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37333A">
      <w:pPr>
        <w:jc w:val="center"/>
        <w:rPr>
          <w:rFonts w:ascii="黑体" w:hAnsi="黑体" w:eastAsia="黑体" w:cs="黑体"/>
          <w:sz w:val="22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>10</w:t>
      </w:r>
      <w:r>
        <w:rPr>
          <w:rFonts w:hint="eastAsia" w:ascii="黑体" w:hAnsi="黑体" w:eastAsia="黑体" w:cs="黑体"/>
          <w:b/>
          <w:bCs/>
          <w:sz w:val="32"/>
          <w:szCs w:val="40"/>
        </w:rPr>
        <w:t>月理论学习（</w:t>
      </w: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>蔡凤奇</w:t>
      </w:r>
      <w:r>
        <w:rPr>
          <w:rFonts w:hint="eastAsia" w:ascii="黑体" w:hAnsi="黑体" w:eastAsia="黑体" w:cs="黑体"/>
          <w:b/>
          <w:bCs/>
          <w:sz w:val="32"/>
          <w:szCs w:val="40"/>
        </w:rPr>
        <w:t>）</w:t>
      </w:r>
    </w:p>
    <w:tbl>
      <w:tblPr>
        <w:tblStyle w:val="7"/>
        <w:tblW w:w="0" w:type="auto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1"/>
        <w:gridCol w:w="7319"/>
      </w:tblGrid>
      <w:tr w14:paraId="19EE3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</w:trPr>
        <w:tc>
          <w:tcPr>
            <w:tcW w:w="1180" w:type="dxa"/>
            <w:vAlign w:val="center"/>
          </w:tcPr>
          <w:p w14:paraId="282B6C6F">
            <w:pPr>
              <w:spacing w:line="360" w:lineRule="auto"/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【论文题目】</w:t>
            </w:r>
          </w:p>
        </w:tc>
        <w:tc>
          <w:tcPr>
            <w:tcW w:w="7456" w:type="dxa"/>
            <w:vAlign w:val="center"/>
          </w:tcPr>
          <w:p w14:paraId="78BFB33D">
            <w:pPr>
              <w:spacing w:line="360" w:lineRule="auto"/>
              <w:jc w:val="left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lang w:eastAsia="zh-CN"/>
              </w:rPr>
              <w:t>《小学数学实验任务单的开发策略研究》</w:t>
            </w:r>
          </w:p>
        </w:tc>
      </w:tr>
      <w:tr w14:paraId="6927D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80" w:type="dxa"/>
            <w:vAlign w:val="center"/>
          </w:tcPr>
          <w:p w14:paraId="19F20223">
            <w:pPr>
              <w:spacing w:line="360" w:lineRule="auto"/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【学习摘要】</w:t>
            </w:r>
          </w:p>
        </w:tc>
        <w:tc>
          <w:tcPr>
            <w:tcW w:w="7456" w:type="dxa"/>
          </w:tcPr>
          <w:p w14:paraId="11DAD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eastAsiaTheme="minorEastAsia"/>
                <w:sz w:val="24"/>
                <w:lang w:eastAsia="zh-CN"/>
              </w:rPr>
            </w:pPr>
          </w:p>
          <w:p w14:paraId="267C5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 w:eastAsiaTheme="minorEastAsia"/>
                <w:sz w:val="24"/>
                <w:lang w:eastAsia="zh-CN"/>
              </w:rPr>
              <w:drawing>
                <wp:inline distT="0" distB="0" distL="114300" distR="114300">
                  <wp:extent cx="3927475" cy="2936875"/>
                  <wp:effectExtent l="0" t="0" r="9525" b="9525"/>
                  <wp:docPr id="1" name="图片 1" descr="小学数学实验任务单的开发策略研究_王昀丹_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小学数学实验任务单的开发策略研究_王昀丹_0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4786" t="13107" r="6857" b="10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7475" cy="293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E92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eastAsiaTheme="minorEastAsia"/>
                <w:sz w:val="24"/>
                <w:lang w:eastAsia="zh-CN"/>
              </w:rPr>
            </w:pPr>
          </w:p>
          <w:p w14:paraId="226E2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eastAsiaTheme="minorEastAsia"/>
                <w:sz w:val="24"/>
                <w:lang w:eastAsia="zh-CN"/>
              </w:rPr>
            </w:pPr>
            <w:bookmarkStart w:id="0" w:name="_GoBack"/>
            <w:bookmarkEnd w:id="0"/>
            <w:r>
              <w:rPr>
                <w:rFonts w:hint="eastAsia" w:eastAsiaTheme="minorEastAsia"/>
                <w:sz w:val="24"/>
                <w:lang w:eastAsia="zh-CN"/>
              </w:rPr>
              <w:drawing>
                <wp:inline distT="0" distB="0" distL="114300" distR="114300">
                  <wp:extent cx="4203700" cy="5262880"/>
                  <wp:effectExtent l="0" t="0" r="0" b="0"/>
                  <wp:docPr id="2" name="图片 2" descr="小学数学实验任务单的开发策略研究_王昀丹_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小学数学实验任务单的开发策略研究_王昀丹_0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3479" t="7743" r="2913" b="58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3700" cy="526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480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eastAsiaTheme="minorEastAsia"/>
                <w:sz w:val="24"/>
                <w:lang w:eastAsia="zh-CN"/>
              </w:rPr>
            </w:pPr>
          </w:p>
        </w:tc>
      </w:tr>
      <w:tr w14:paraId="0559F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0" w:type="dxa"/>
            <w:vAlign w:val="center"/>
          </w:tcPr>
          <w:p w14:paraId="1EC22F2F"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【学习反思】</w:t>
            </w:r>
          </w:p>
        </w:tc>
        <w:tc>
          <w:tcPr>
            <w:tcW w:w="7456" w:type="dxa"/>
          </w:tcPr>
          <w:p w14:paraId="6BC0E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数学实验任务单并非简单操作指令，而是助力学生经历数学发现的学习支架，设计需紧扣2022版新课标，联结抽象知识与生活实践，实现知识建构、思维发展与素养提升。</w:t>
            </w:r>
          </w:p>
          <w:p w14:paraId="3D5C34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文章提出三大开发策略。第一，依托生活场景提炼实验任务，从真实生活情境生成数学问题，调动学生学习内驱力。如“家庭节水小管家”任务单，以水费单为素材，整合小数运算、统计、单位换算等知识，在调查计算、设计节水方案中，培养学生信息处理能力与应用意识，建立数学与生活的联系。</w:t>
            </w:r>
          </w:p>
          <w:p w14:paraId="15A3A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第二，设计阶梯式任务推动深度学习，按照由易到难设置分层探究任务。以“平行四边形的面积”任务单为例，分为基础验证、迁移探究层级，从动手剪拼操作，到数据对比、归纳公式，兼顾不同层次学生，渗透等积变形思想。</w:t>
            </w:r>
          </w:p>
          <w:p w14:paraId="274BB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第三，推动操作思维外化，做到手脑协同。借助任务单的表格、问题，记录规划、操作、思考与发现，打通“操作—语言—符号—反思”路径，破解学生“做而不思”的问题。如“立体王国建筑师”任务单，通过多元数法、创意搭建，把动手操作转化为思维表达，发展高阶思维。</w:t>
            </w:r>
          </w:p>
          <w:p w14:paraId="29B19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任务单设计要跳出单一知识目标，遵循小学生认知规律，巧用多元表征，设置启发性问题，引导学生主动猜想推理，落实探究能力的培养。</w:t>
            </w:r>
          </w:p>
        </w:tc>
      </w:tr>
    </w:tbl>
    <w:p w14:paraId="3934C27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MzYzcxNmFjOWU0MDU0NjVlZWM4NTczMTA1ZTYwMDYifQ=="/>
  </w:docVars>
  <w:rsids>
    <w:rsidRoot w:val="25DE4717"/>
    <w:rsid w:val="00172F5D"/>
    <w:rsid w:val="0018096D"/>
    <w:rsid w:val="00190247"/>
    <w:rsid w:val="001F14EF"/>
    <w:rsid w:val="00201238"/>
    <w:rsid w:val="002E2F14"/>
    <w:rsid w:val="003161C9"/>
    <w:rsid w:val="00384CD7"/>
    <w:rsid w:val="00422E8B"/>
    <w:rsid w:val="00435833"/>
    <w:rsid w:val="00553822"/>
    <w:rsid w:val="005B1C53"/>
    <w:rsid w:val="006C103B"/>
    <w:rsid w:val="00753411"/>
    <w:rsid w:val="00833E29"/>
    <w:rsid w:val="0088220C"/>
    <w:rsid w:val="00957170"/>
    <w:rsid w:val="009D7EE9"/>
    <w:rsid w:val="00A11239"/>
    <w:rsid w:val="00B07C93"/>
    <w:rsid w:val="00C3517A"/>
    <w:rsid w:val="00D50FB1"/>
    <w:rsid w:val="00EA5D29"/>
    <w:rsid w:val="00EF41C2"/>
    <w:rsid w:val="00F2236E"/>
    <w:rsid w:val="00F365E4"/>
    <w:rsid w:val="016E3634"/>
    <w:rsid w:val="0321413B"/>
    <w:rsid w:val="063C6BC8"/>
    <w:rsid w:val="065B5A88"/>
    <w:rsid w:val="06F164EF"/>
    <w:rsid w:val="07CF4038"/>
    <w:rsid w:val="08501128"/>
    <w:rsid w:val="087B5F6E"/>
    <w:rsid w:val="08A454C4"/>
    <w:rsid w:val="09877502"/>
    <w:rsid w:val="0AAD2A9F"/>
    <w:rsid w:val="0B495B6E"/>
    <w:rsid w:val="0C213F7E"/>
    <w:rsid w:val="0CE961B9"/>
    <w:rsid w:val="0DDF6950"/>
    <w:rsid w:val="126A6657"/>
    <w:rsid w:val="138D6EA0"/>
    <w:rsid w:val="14195757"/>
    <w:rsid w:val="1457788F"/>
    <w:rsid w:val="146401FE"/>
    <w:rsid w:val="14A10B0A"/>
    <w:rsid w:val="14F726F1"/>
    <w:rsid w:val="16D27BE2"/>
    <w:rsid w:val="174A1704"/>
    <w:rsid w:val="174F2A9F"/>
    <w:rsid w:val="17853F8D"/>
    <w:rsid w:val="18CA5AC4"/>
    <w:rsid w:val="18DE5555"/>
    <w:rsid w:val="19D436AA"/>
    <w:rsid w:val="1C0F1706"/>
    <w:rsid w:val="1C8B71B5"/>
    <w:rsid w:val="1E4F496B"/>
    <w:rsid w:val="1F451EB8"/>
    <w:rsid w:val="218B4A00"/>
    <w:rsid w:val="2194531E"/>
    <w:rsid w:val="22C34341"/>
    <w:rsid w:val="22F664C5"/>
    <w:rsid w:val="24F27D51"/>
    <w:rsid w:val="25DE4717"/>
    <w:rsid w:val="260E4E60"/>
    <w:rsid w:val="272464F0"/>
    <w:rsid w:val="283A6E54"/>
    <w:rsid w:val="297665B1"/>
    <w:rsid w:val="2B2F2D90"/>
    <w:rsid w:val="2C5B55EB"/>
    <w:rsid w:val="2CA5304B"/>
    <w:rsid w:val="2CD61452"/>
    <w:rsid w:val="2E0C0E14"/>
    <w:rsid w:val="31130E18"/>
    <w:rsid w:val="32E9328E"/>
    <w:rsid w:val="35150B4D"/>
    <w:rsid w:val="351F3659"/>
    <w:rsid w:val="35C6368B"/>
    <w:rsid w:val="36FB55FB"/>
    <w:rsid w:val="370903F3"/>
    <w:rsid w:val="389E6081"/>
    <w:rsid w:val="3B6829F3"/>
    <w:rsid w:val="3B8F43A2"/>
    <w:rsid w:val="3BE42FED"/>
    <w:rsid w:val="3D2739F3"/>
    <w:rsid w:val="3D5567B2"/>
    <w:rsid w:val="3D9242F6"/>
    <w:rsid w:val="3DE84BF6"/>
    <w:rsid w:val="3F7724BC"/>
    <w:rsid w:val="40996ECE"/>
    <w:rsid w:val="41067DC3"/>
    <w:rsid w:val="410B0BCC"/>
    <w:rsid w:val="42DE0FF8"/>
    <w:rsid w:val="453C66A3"/>
    <w:rsid w:val="456C24E3"/>
    <w:rsid w:val="45EB460F"/>
    <w:rsid w:val="46B77EF0"/>
    <w:rsid w:val="47187ACF"/>
    <w:rsid w:val="48E9262D"/>
    <w:rsid w:val="49462B26"/>
    <w:rsid w:val="4ADA6C68"/>
    <w:rsid w:val="4B120E86"/>
    <w:rsid w:val="4BBE22D0"/>
    <w:rsid w:val="4C1C7BF9"/>
    <w:rsid w:val="4D0B4E9C"/>
    <w:rsid w:val="4D9F75D5"/>
    <w:rsid w:val="4F1F09CE"/>
    <w:rsid w:val="4FEA1343"/>
    <w:rsid w:val="50B11C7A"/>
    <w:rsid w:val="51E952C3"/>
    <w:rsid w:val="52D34643"/>
    <w:rsid w:val="532C5467"/>
    <w:rsid w:val="539858A3"/>
    <w:rsid w:val="53B12F01"/>
    <w:rsid w:val="547370C6"/>
    <w:rsid w:val="556E3B96"/>
    <w:rsid w:val="56A243B3"/>
    <w:rsid w:val="56B37C4E"/>
    <w:rsid w:val="574F7084"/>
    <w:rsid w:val="579D1ED7"/>
    <w:rsid w:val="57A10251"/>
    <w:rsid w:val="591720B9"/>
    <w:rsid w:val="5A032660"/>
    <w:rsid w:val="5A562060"/>
    <w:rsid w:val="5AAE02EE"/>
    <w:rsid w:val="5B0C4E6B"/>
    <w:rsid w:val="5C8E2CEF"/>
    <w:rsid w:val="5D9E6EB8"/>
    <w:rsid w:val="5E135BA1"/>
    <w:rsid w:val="5FC553F9"/>
    <w:rsid w:val="60381C67"/>
    <w:rsid w:val="61291238"/>
    <w:rsid w:val="61740BED"/>
    <w:rsid w:val="621F670B"/>
    <w:rsid w:val="63C86DC4"/>
    <w:rsid w:val="63D77671"/>
    <w:rsid w:val="64237D52"/>
    <w:rsid w:val="642F7E6A"/>
    <w:rsid w:val="6545060B"/>
    <w:rsid w:val="65EB1E54"/>
    <w:rsid w:val="66237FCE"/>
    <w:rsid w:val="662C3975"/>
    <w:rsid w:val="664743FF"/>
    <w:rsid w:val="67C37176"/>
    <w:rsid w:val="67C42E74"/>
    <w:rsid w:val="69697C75"/>
    <w:rsid w:val="6A072DFB"/>
    <w:rsid w:val="6A670B68"/>
    <w:rsid w:val="6AB60608"/>
    <w:rsid w:val="6B951B8E"/>
    <w:rsid w:val="6B961BC0"/>
    <w:rsid w:val="6CEE7645"/>
    <w:rsid w:val="6DBD1686"/>
    <w:rsid w:val="6DCF4F15"/>
    <w:rsid w:val="6F17385C"/>
    <w:rsid w:val="6F7F21D1"/>
    <w:rsid w:val="6F877A1C"/>
    <w:rsid w:val="6FFD0874"/>
    <w:rsid w:val="70891CF3"/>
    <w:rsid w:val="70D553DA"/>
    <w:rsid w:val="71C50B09"/>
    <w:rsid w:val="72366C54"/>
    <w:rsid w:val="72F01BB6"/>
    <w:rsid w:val="735A7977"/>
    <w:rsid w:val="73D01D27"/>
    <w:rsid w:val="743B39F0"/>
    <w:rsid w:val="74F6090F"/>
    <w:rsid w:val="758C69E5"/>
    <w:rsid w:val="76556205"/>
    <w:rsid w:val="78085BF3"/>
    <w:rsid w:val="781F6570"/>
    <w:rsid w:val="78322549"/>
    <w:rsid w:val="78A778D0"/>
    <w:rsid w:val="79053EE1"/>
    <w:rsid w:val="7A3B22B0"/>
    <w:rsid w:val="7A431165"/>
    <w:rsid w:val="7EDE4C4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19"/>
      <w:szCs w:val="19"/>
      <w:lang w:val="en-US" w:eastAsia="en-US" w:bidi="ar-SA"/>
    </w:rPr>
  </w:style>
  <w:style w:type="paragraph" w:styleId="3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0"/>
    <w:rPr>
      <w:b/>
    </w:rPr>
  </w:style>
  <w:style w:type="character" w:customStyle="1" w:styleId="10">
    <w:name w:val="页眉 字符"/>
    <w:basedOn w:val="8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Table Text"/>
    <w:basedOn w:val="1"/>
    <w:semiHidden/>
    <w:qFormat/>
    <w:uiPriority w:val="0"/>
    <w:rPr>
      <w:rFonts w:ascii="宋体" w:hAnsi="宋体" w:eastAsia="宋体" w:cs="宋体"/>
      <w:sz w:val="17"/>
      <w:szCs w:val="17"/>
      <w:lang w:val="en-US" w:eastAsia="en-US" w:bidi="ar-SA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572</Words>
  <Characters>581</Characters>
  <Lines>11</Lines>
  <Paragraphs>3</Paragraphs>
  <TotalTime>20</TotalTime>
  <ScaleCrop>false</ScaleCrop>
  <LinksUpToDate>false</LinksUpToDate>
  <CharactersWithSpaces>581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2023-09-10T09:33:00Z</dcterms:created>
  <dc:creator>肉多多wsy</dc:creator>
  <cp:lastModifiedBy>蔡蔡</cp:lastModifiedBy>
  <dcterms:modified xsi:type="dcterms:W3CDTF">2026-10-14T02:18:52Z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27C5F3B7AE0F4FFF95AFD0D8ABF2B785_13</vt:lpwstr>
  </property>
  <property fmtid="{D5CDD505-2E9C-101B-9397-08002B2CF9AE}" pid="4" name="KSOTemplateDocerSaveRecord">
    <vt:lpwstr>eyJoZGlkIjoiZjMzYzcxNmFjOWU0MDU0NjVlZWM4NTczMTA1ZTYwMDYiLCJ1c2VySWQiOiIyNTQxMjI1NjAifQ==</vt:lpwstr>
  </property>
</Properties>
</file>