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20257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10月理论学习、反思</w:t>
      </w:r>
    </w:p>
    <w:p w14:paraId="6EE21577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【文章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标题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】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小学数学跨学科作业设计路径研究</w:t>
      </w:r>
    </w:p>
    <w:p w14:paraId="035BC38B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【文章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作者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】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苏娟（广东省广州市天河区侨乐小学）</w:t>
      </w:r>
    </w:p>
    <w:p w14:paraId="7D0E9F0D">
      <w:pPr>
        <w:ind w:firstLine="480" w:firstLineChars="200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【主要内容】</w:t>
      </w:r>
    </w:p>
    <w:p w14:paraId="6AC7B256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本文依据 2022 版义务教育数学新课标要求，针对当前小学数学跨学科教学存在学科内外割裂，学生难以在生活中落实跨学科应用意识的现实问题，提出不同类型跨学科作业的设计策略，推动作业从机械计算转向素养生成，为一线教师提供实践参考。</w:t>
      </w:r>
    </w:p>
    <w:p w14:paraId="3A7B869B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文章提出五条融合不同学科的作业设计路径。一是融合科学学科设计主题作业，以六年级《圆柱与圆锥》“整理书桌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为例，学生结合圆柱圆锥体积、表面积知识，设计并动手制作文具收纳工具，提升数学知识应用能力。二是融合体育学科设计体验作业，以三年级《毫米、分米和千米》为依托，借助跑道、体育活动开展长度测量实践，让学生在运动体验中建立长度单位概念，内化计量单位知识。三是融合语文学科设计弹性作业，以二年级《万以内数的认识》设计“数字诗人”任务，挖掘古诗词中的大数，辨析文学夸张与数学真实数值，强化学生数感。四是融合美术学科设计实践作业，围绕六年级《位置与方向（二）》开展 “开发城郊荒地”实践，学生实地测量、按比例绘制规划图纸，融合方位、比例尺与美术绘图，锻炼解决真实问题的能力。五是融合道德与法治设计生活作业，结合五年级《折线统计图》，调查家庭水电消耗，绘制统计图，树立节约资源的责任意识。</w:t>
      </w:r>
    </w:p>
    <w:p w14:paraId="0701BDE5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作者强调跨学科作业不能简单叠加学科内容，要立足教材、立足学生生活，坚持生本理念，打通课内外，在巩固数学知识的同时，发展学生实践、创新与综合素养。</w:t>
      </w:r>
    </w:p>
    <w:p w14:paraId="47733431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408CB00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【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学习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反思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】</w:t>
      </w:r>
    </w:p>
    <w:p w14:paraId="4F6D93D2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研读本文，我系统了解了小学数学跨学科作业多样化的设计路径，打破了我对跨学科作业就是主题探究作业的固有认知。跨学科作业不只有大型主题项目，还可以结合日常教学，设计主题、体验、弹性、实践、生活等多种作业形态。</w:t>
      </w:r>
    </w:p>
    <w:p w14:paraId="3B9F0CBB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以往设计跨学科作业时，容易出现学科简单拼凑，重其他学科活动，淡化数学本位的问题。本文的案例均以数学教材知识点为根基，再对接其他学科，科学课重在动手建模，体育课重在直观体验，语文课重在思辨数感，美术课重在图纸规划，道法重在价值浸润，做到数学为主，多科为辅，避免“为跨而跨”。</w:t>
      </w:r>
    </w:p>
    <w:p w14:paraId="6F271FD7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文中的作业设计贴近不同学段学生特点，低年级用诗词、运动体验，高年级开展图纸设计、数据调查，兼顾学生认知水平。弹性作业给予学生自主选择空间，生活类作业把数学统计与德育润物无声地结合，实现知识学习与育人并举。</w:t>
      </w:r>
      <w:bookmarkStart w:id="0" w:name="_GoBack"/>
      <w:bookmarkEnd w:id="0"/>
    </w:p>
    <w:p w14:paraId="0A4977E7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作为一线教师，今后设计跨学科作业，要紧扣教材重难点，立足学生真实生活情境，灵活选用不同作业类型。不盲目追求任务宏大，小而精的跨学科作业同样可以发展学生综合能力。同时要把握学科融合的尺度，守住数学学科本质，让作业真正成为提升学生核心素养的有效载体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4945F4"/>
    <w:rsid w:val="0B4945F4"/>
    <w:rsid w:val="10BB743B"/>
    <w:rsid w:val="370D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2026-10-14T08:28:00Z</dcterms:created>
  <dc:creator>陆萍芬</dc:creator>
  <cp:lastModifiedBy>陆萍芬</cp:lastModifiedBy>
  <dcterms:modified xsi:type="dcterms:W3CDTF">2026-10-14T08:37:09Z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9BE63E85B32F4A15B92C455FE7525271_13</vt:lpwstr>
  </property>
  <property fmtid="{D5CDD505-2E9C-101B-9397-08002B2CF9AE}" pid="4" name="KSOTemplateDocerSaveRecord">
    <vt:lpwstr>eyJoZGlkIjoiYmVjNTA3YjM4ZDk1YzM2YmIxOTczMjlkMGUzYzJiM2YiLCJ1c2VySWQiOiIyNTUyOTc0ODIifQ==</vt:lpwstr>
  </property>
</Properties>
</file>