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月理论学习（承叶）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6623"/>
      </w:tblGrid>
      <w:tr w14:paraId="35F2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23" w:type="dxa"/>
            <w:vAlign w:val="center"/>
          </w:tcPr>
          <w:p w14:paraId="51FC901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《</w:t>
            </w:r>
            <w:r>
              <w:rPr>
                <w:rFonts w:hint="eastAsia" w:ascii="宋体" w:hAnsi="宋体" w:eastAsia="宋体"/>
                <w:b/>
                <w:bCs/>
                <w:sz w:val="24"/>
              </w:rPr>
              <w:t>人工智能赋能小学数学实验课教学的实践探索</w:t>
            </w:r>
            <w:bookmarkStart w:id="0" w:name="_GoBack"/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》</w:t>
            </w:r>
            <w:bookmarkEnd w:id="0"/>
          </w:p>
        </w:tc>
      </w:tr>
      <w:tr w14:paraId="5E60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23" w:type="dxa"/>
          </w:tcPr>
          <w:p w14:paraId="7972F5E5">
            <w:pPr>
              <w:ind w:firstLine="480" w:firstLineChars="2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一、人工智能生成优质资源，激发学生实验探索兴趣</w:t>
            </w:r>
          </w:p>
          <w:p w14:paraId="3AB2B3AD">
            <w:pPr>
              <w:ind w:firstLine="480" w:firstLineChars="2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组织数学实验课教学，离不开优质的资源。可以说，以资源为载体，才能赋予学生直观明晰的演示，帮助他们实现思维的转化，完成更加细化的推理解读、思考判断、归纳总结，从而发现数学中存在的规律和原理，明确其中的关键性因素，进而形成属于自己的认知积累。选择不同类型的资源表现形式，也能赋予学生沉浸式体验，让学生基于“认知”及“行为”的统一，通过实验课来追溯数学的本质，最终获得发展。因此，在人工智能全面发展的新时期，小学数学教师应进行巧妙设计及安排，立足于实验课教学的需求促成优质资源的动态生成，让资源能够贯穿教学始终，以表现出明确的支持作用。其次，教师也需要开发人工智能的诸多优势，围绕着每一课的特点，涉及的内容，以及教学应达成的目标进行合理的安排，最终让优质的资源内容引发学生的“深度探究学习”，帮助他们形成更为专注投入的状态来进行实验探索，最终在兴趣的驱动下去提升学习的效率和质量，获得发展。</w:t>
            </w:r>
          </w:p>
          <w:p w14:paraId="1C38B295">
            <w:pPr>
              <w:ind w:firstLine="480" w:firstLineChars="2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二、人工智能还原真实的实验模型，带动学生攻克重点难点</w:t>
            </w:r>
          </w:p>
          <w:p w14:paraId="4DEE8CBE">
            <w:pPr>
              <w:ind w:firstLine="480" w:firstLineChars="200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进入新世纪以来，以智慧科技、人工智能、大数据为代表的系统平台呈现出迅猛发展的态势，正逐步影响着人类社会生活，渗透到不同的领域。以教育领域为例，多重智慧功能成为有力的载体，推动原有教育教学流程的变革，并且为其实施提供了便利和支撑。动态性的技术优势，也常常可以为不同的学习个体带来交互性、个性化的学习体验，开辟了全新路径。不过，鉴于数学知识具有抽象性、复杂性的特征，不少学生的学习效果欠佳，整体的学习积极性较低。面对不同学生的个性化学习，推动教学改革成为亟待解决的问题。在这一时代背景下，持续推动技术与教学的深度融合，实现创新变革是重点。基于数学实验课来看，人工智能可构建真实的实验模型，充分发挥自身价值；而学生在参与的过程中能够灵活变化思维，持续进行不同维度的探索，基于模型的有效架构关注到数学中存在的重点难点。整个过程应建立在虚拟现实技术、增强现实技术应用的背景下，让学生收获到形声色光交融性的体验，进而代入到实验观察、判断与分析的进程中。整个过程也需要基于循序渐进的步骤，构建完整的流程，凸显学生的主体地位，进一步攻克重点难点，实现能力的全面提升。</w:t>
            </w:r>
          </w:p>
          <w:p w14:paraId="498606A7">
            <w:pPr>
              <w:ind w:firstLine="480" w:firstLineChars="200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三、人工智能提供实验指导，实现个性化反馈与建议</w:t>
            </w:r>
          </w:p>
          <w:p w14:paraId="64B4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新时期，数学学科教学的推进越来越倾向于学习方法上的指导。从某种程度上来看，提高学生的自主学习水平是必要的。培养探索能力，其重要性永远要比“单一地教会他们知识”更为重要。所谓“授人以鱼，不如授人以渔”，则充分印证了这一道理。所以，在持续推进数学实验课教学的视角下，教师也需要关注到人工智能的应用价值，基于其中的自然语言处理技术、智慧识别分析技术等，贯穿教学全过程，为学生提供相应的支持。让他们在不同的指导下确定更优的实验探究思路，明确更有意义的方法、策略，进而在相应指导的支持下来完成更富有逻辑、深度的推理与判断，最终获得发展。整个过程需在渗透指导的背景下开拓视角，破解实验中的核心问题，在调试改进的过程中获得发展。</w:t>
            </w:r>
          </w:p>
        </w:tc>
      </w:tr>
      <w:tr w14:paraId="3E7C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99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23" w:type="dxa"/>
          </w:tcPr>
          <w:p w14:paraId="6DE8B878">
            <w:pPr>
              <w:spacing w:line="400" w:lineRule="exact"/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通过学习，我深刻认识到人工智能为小学数学实验课教学带来了革命性变化。首先，AI生成的优质资源能让学生获得沉浸式体验，将抽象的数学概念可视化，有效激发探索兴趣。其次，虚拟实验模型可还原真实情境，帮助学生攻克重难点，在形声色交融中理解数学本质。更重要的是，AI能提供个性化指导与即时反馈，真正实现"因材施教"。</w:t>
            </w:r>
          </w:p>
          <w:p w14:paraId="06AC0CEE">
            <w:pPr>
              <w:spacing w:line="400" w:lineRule="exact"/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反思自身教学，我意识到不能仅满足于传统讲授，而应主动拥抱技术变革。未来我将尝试：一是整合AI资源设计实验课，让知识更直观；二是利用智能模型辅助学生探究，培养逻辑思维；三是借助AI反馈优化教学策略，关注每位学生的发展需求。</w:t>
            </w:r>
          </w:p>
          <w:p w14:paraId="6186285B">
            <w:pPr>
              <w:spacing w:line="400" w:lineRule="exact"/>
              <w:ind w:firstLine="480" w:firstLineChars="200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技术是工具，育人是根本。作为教师，我需在"人机协同"中找准定位，让AI成为学生探索数学的"脚手架"，而非替代者。唯有如此，才能真正提升实验课质量，促进学生核心素养发展。</w:t>
            </w:r>
          </w:p>
        </w:tc>
      </w:tr>
    </w:tbl>
    <w:p w14:paraId="7FE73E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321413B"/>
    <w:rsid w:val="065B5A88"/>
    <w:rsid w:val="06D61DB9"/>
    <w:rsid w:val="087B5F6E"/>
    <w:rsid w:val="08A454C4"/>
    <w:rsid w:val="0B495B6E"/>
    <w:rsid w:val="0CE961B9"/>
    <w:rsid w:val="126A6657"/>
    <w:rsid w:val="1457788F"/>
    <w:rsid w:val="146401FE"/>
    <w:rsid w:val="14A10B0A"/>
    <w:rsid w:val="1E4F496B"/>
    <w:rsid w:val="2194531E"/>
    <w:rsid w:val="22C34341"/>
    <w:rsid w:val="22F664C5"/>
    <w:rsid w:val="24F27D51"/>
    <w:rsid w:val="255F0B60"/>
    <w:rsid w:val="25DE4717"/>
    <w:rsid w:val="283A6E54"/>
    <w:rsid w:val="297665B1"/>
    <w:rsid w:val="2C5B55EB"/>
    <w:rsid w:val="2CA5304B"/>
    <w:rsid w:val="351F3659"/>
    <w:rsid w:val="3B6829F3"/>
    <w:rsid w:val="3B8F43A2"/>
    <w:rsid w:val="3D2739F3"/>
    <w:rsid w:val="3D5567B2"/>
    <w:rsid w:val="42DE0FF8"/>
    <w:rsid w:val="48E9262D"/>
    <w:rsid w:val="4B4F6893"/>
    <w:rsid w:val="4D9F75D5"/>
    <w:rsid w:val="4F1F09CE"/>
    <w:rsid w:val="51E952C3"/>
    <w:rsid w:val="52D34643"/>
    <w:rsid w:val="532C5467"/>
    <w:rsid w:val="57A10251"/>
    <w:rsid w:val="5B0C4E6B"/>
    <w:rsid w:val="5C8E2CEF"/>
    <w:rsid w:val="61291238"/>
    <w:rsid w:val="63D77671"/>
    <w:rsid w:val="642F7E6A"/>
    <w:rsid w:val="664743FF"/>
    <w:rsid w:val="6A670B68"/>
    <w:rsid w:val="6B961BC0"/>
    <w:rsid w:val="6DBD1686"/>
    <w:rsid w:val="6DCF4F15"/>
    <w:rsid w:val="6F7F21D1"/>
    <w:rsid w:val="70891CF3"/>
    <w:rsid w:val="71C50B09"/>
    <w:rsid w:val="735A7977"/>
    <w:rsid w:val="78085BF3"/>
    <w:rsid w:val="78322549"/>
    <w:rsid w:val="79053EE1"/>
    <w:rsid w:val="79862CD8"/>
    <w:rsid w:val="7A3B22B0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4517</Words>
  <Characters>4558</Characters>
  <Lines>11</Lines>
  <Paragraphs>3</Paragraphs>
  <TotalTime>0</TotalTime>
  <ScaleCrop>false</ScaleCrop>
  <LinksUpToDate>false</LinksUpToDate>
  <CharactersWithSpaces>4632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肉多多wsy</cp:lastModifiedBy>
  <dcterms:modified xsi:type="dcterms:W3CDTF">2026-08-13T01:23:34Z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515B2C3B418C46DFB292BA13CA79260C_13</vt:lpwstr>
  </property>
  <property fmtid="{D5CDD505-2E9C-101B-9397-08002B2CF9AE}" pid="4" name="KSOTemplateDocerSaveRecord">
    <vt:lpwstr>eyJoZGlkIjoiOTkwM2IxYTlhODUyYmFhMmUxYzQwZTAyNjRjNWFhN2UiLCJ1c2VySWQiOiIyMzg3ODM3NjkifQ==</vt:lpwstr>
  </property>
</Properties>
</file>