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202FE1">
      <w:pPr>
        <w:jc w:val="center"/>
        <w:rPr>
          <w:rFonts w:ascii="黑体" w:hAnsi="黑体" w:eastAsia="黑体" w:cs="黑体"/>
          <w:sz w:val="22"/>
          <w:szCs w:val="28"/>
        </w:rPr>
      </w:pPr>
      <w:r>
        <w:rPr>
          <w:rFonts w:hint="eastAsia" w:ascii="黑体" w:hAnsi="黑体" w:eastAsia="黑体" w:cs="黑体"/>
          <w:b/>
          <w:bCs/>
          <w:sz w:val="32"/>
          <w:szCs w:val="40"/>
          <w:lang w:val="en-US" w:eastAsia="zh-CN"/>
        </w:rPr>
        <w:t>9</w:t>
      </w:r>
      <w:r>
        <w:rPr>
          <w:rFonts w:hint="eastAsia" w:ascii="黑体" w:hAnsi="黑体" w:eastAsia="黑体" w:cs="黑体"/>
          <w:b/>
          <w:bCs/>
          <w:sz w:val="32"/>
          <w:szCs w:val="40"/>
        </w:rPr>
        <w:t>月理论学习（承叶）</w:t>
      </w:r>
    </w:p>
    <w:tbl>
      <w:tblPr>
        <w:tblStyle w:val="6"/>
        <w:tblW w:w="152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4"/>
        <w:gridCol w:w="6698"/>
        <w:gridCol w:w="6698"/>
      </w:tblGrid>
      <w:tr w14:paraId="2E427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4" w:type="dxa"/>
            <w:vAlign w:val="center"/>
          </w:tcPr>
          <w:p w14:paraId="33B55021">
            <w:pPr>
              <w:spacing w:line="360" w:lineRule="auto"/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36"/>
              </w:rPr>
              <w:t>【论文题目】</w:t>
            </w:r>
          </w:p>
        </w:tc>
        <w:tc>
          <w:tcPr>
            <w:tcW w:w="6698" w:type="dxa"/>
            <w:vAlign w:val="center"/>
          </w:tcPr>
          <w:p w14:paraId="51FC9012">
            <w:pPr>
              <w:spacing w:line="360" w:lineRule="auto"/>
              <w:jc w:val="center"/>
              <w:rPr>
                <w:rFonts w:hint="eastAsia" w:eastAsiaTheme="minorEastAsia"/>
                <w:b/>
                <w:bCs/>
                <w:sz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lang w:eastAsia="zh-CN"/>
              </w:rPr>
              <w:t>《核心素养导向下小学数学跨学科作业设计》</w:t>
            </w:r>
          </w:p>
        </w:tc>
        <w:tc>
          <w:tcPr>
            <w:tcW w:w="6698" w:type="dxa"/>
            <w:vAlign w:val="center"/>
          </w:tcPr>
          <w:p w14:paraId="06A4B7F0">
            <w:pPr>
              <w:spacing w:line="360" w:lineRule="auto"/>
              <w:jc w:val="center"/>
              <w:rPr>
                <w:rFonts w:hint="eastAsia"/>
                <w:b/>
                <w:bCs/>
                <w:sz w:val="24"/>
                <w:lang w:eastAsia="zh-CN"/>
              </w:rPr>
            </w:pPr>
          </w:p>
        </w:tc>
      </w:tr>
      <w:tr w14:paraId="1A5D8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4" w:type="dxa"/>
            <w:vAlign w:val="center"/>
          </w:tcPr>
          <w:p w14:paraId="0F2D0F2C">
            <w:pPr>
              <w:spacing w:line="360" w:lineRule="auto"/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36"/>
              </w:rPr>
              <w:t>【学习摘要】</w:t>
            </w:r>
          </w:p>
        </w:tc>
        <w:tc>
          <w:tcPr>
            <w:tcW w:w="6698" w:type="dxa"/>
          </w:tcPr>
          <w:p w14:paraId="64DD29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 w:eastAsiaTheme="minorEastAsia"/>
                <w:sz w:val="24"/>
                <w:lang w:eastAsia="zh-CN"/>
              </w:rPr>
              <w:t xml:space="preserve">跨学科作业的特征及优势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</w:p>
          <w:p w14:paraId="11CB0C72">
            <w:pPr>
              <w:keepNext w:val="0"/>
              <w:keepLines w:val="0"/>
              <w:pageBreakBefore w:val="0"/>
              <w:widowControl/>
              <w:numPr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 w:eastAsiaTheme="minorEastAsia"/>
                <w:sz w:val="24"/>
                <w:lang w:eastAsia="zh-CN"/>
              </w:rPr>
              <w:t xml:space="preserve">教育部印发的《关于加强义务教育学校作业管理的通知》指出，要创新作业类型方式，学校要根据学段、学科特点及学生实际需要和完成能力，探索跨学科综合性作业。跨学科作业主要是从单一学科逻辑走向多学科逻辑或生活逻辑，一项作业的问题与任务融合多学科知识，且具有一定真实性，让学生能够通过完成作业理解知识内涵，并实现所学知识的灵活运用。其具有以下基本特征： </w:t>
            </w:r>
          </w:p>
          <w:p w14:paraId="1DC0B674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 w:eastAsiaTheme="minorEastAsia"/>
                <w:sz w:val="24"/>
                <w:lang w:eastAsia="zh-CN"/>
              </w:rPr>
              <w:t xml:space="preserve">真实性。跨学科作业的完成过程是发生在真实的人际交往中的，而非停留于虚拟的、抽象的世界，有助于锻炼学生的社交技能，使其通过完成作业掌握合作学习、沟通交流的技巧。 </w:t>
            </w:r>
          </w:p>
          <w:p w14:paraId="51DAF043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 w:eastAsiaTheme="minorEastAsia"/>
                <w:sz w:val="24"/>
                <w:lang w:eastAsia="zh-CN"/>
              </w:rPr>
              <w:t xml:space="preserve">具有一定挑战性和驱动性。跨学科作业内容与难度符合学生的最近发展区，能够让学生在探索后产生成就感和价值感。作业任务本身对于小学生也有较强的吸引力，他们乐于完成，且不会觉得作业过程枯燥无味，这样可以调动他们主动学习的热情，树立学习信心。 </w:t>
            </w:r>
          </w:p>
          <w:p w14:paraId="1A2E956E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480" w:firstLineChars="200"/>
              <w:jc w:val="left"/>
              <w:textAlignment w:val="auto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 w:eastAsiaTheme="minorEastAsia"/>
                <w:sz w:val="24"/>
                <w:lang w:eastAsia="zh-CN"/>
              </w:rPr>
              <w:t xml:space="preserve">有助于学生持续探究。小学数学跨学科作业并不只是单一的学习任务，更注重学习过程的持续性，让学生在一段时间内持续经历问题解决和真实探究过程，掌握学习方法，提升解决问题能力。 </w:t>
            </w:r>
          </w:p>
          <w:p w14:paraId="28E66A78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480" w:firstLineChars="200"/>
              <w:jc w:val="left"/>
              <w:textAlignment w:val="auto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 w:eastAsiaTheme="minorEastAsia"/>
                <w:sz w:val="24"/>
                <w:lang w:eastAsia="zh-CN"/>
              </w:rPr>
              <w:t xml:space="preserve">学生有发言权和选择权。跨学科作业是以数学作业为核心，向外辐射其他学科、其他领域的知识，学生可以根据自己的实际需要选择不同类型的作业内容和作业形式，按照自己的思维模式和解决问题方式完成作业过程，而非简单执行教师的要求，在自主选择和不断表达的过程中实现数学知识内化，促进高阶思维发展。 </w:t>
            </w:r>
          </w:p>
          <w:p w14:paraId="1020C1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480" w:firstLineChars="200"/>
              <w:jc w:val="left"/>
              <w:textAlignment w:val="auto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 w:eastAsiaTheme="minorEastAsia"/>
                <w:sz w:val="24"/>
                <w:lang w:eastAsia="zh-CN"/>
              </w:rPr>
              <w:t xml:space="preserve">小学数学跨学科作业设计的路径 </w:t>
            </w:r>
          </w:p>
          <w:p w14:paraId="280798E7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 w:eastAsiaTheme="minorEastAsia"/>
                <w:sz w:val="24"/>
                <w:lang w:eastAsia="zh-CN"/>
              </w:rPr>
              <w:t xml:space="preserve">深挖优秀传统文化，落实学科育人 中国文化博大精深，很多内容蕴含着数学知识。通过跨学科作业的设计，将中华优秀传统文化、历史上的数学问题、数学重要思想与方法，以阅读材料、作业任务等方式呈现给学生，使学生在学习数学知识的同时，潜移默化地接受中国数千年沉淀下来的文化精华。数学学科具有一定的工具性和综合性，在小学阶段与其有相似特性的学科是语文。通过跨学科作业建立数学与语文的联系，能够突出这两个学科的育人价值，也能让学生在探究实践的过程中感悟优秀传统文化，树立文化自信，并实现数学思维和数学核心素养的发展。 </w:t>
            </w:r>
          </w:p>
          <w:p w14:paraId="7480EB43">
            <w:pPr>
              <w:keepNext w:val="0"/>
              <w:keepLines w:val="0"/>
              <w:pageBreakBefore w:val="0"/>
              <w:widowControl/>
              <w:numPr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 w:eastAsiaTheme="minorEastAsia"/>
                <w:sz w:val="24"/>
                <w:lang w:eastAsia="zh-CN"/>
              </w:rPr>
              <w:t xml:space="preserve">（二）探索生活现象，感悟科学原理 在生活中，数学现象无处不在，不夸张地讲，生活中的大部分问题都能用数学知识加以解决，而生活现象中也包含许多科学原理。在设计跨学科作业时，建立数学与生活的联系，也是建立数学与科学的联系，对于培养学生的科学认知与数学核心素养有着重要的意义。教师要立足于小学生的生活经验，以数学知识为核心。通过跨学科作业引导学生探索生活现象，感悟科学原理，提升他们的数学综合能力，同时引导其将数学知识变为解决生活问题的重要工具，增强数学学习的主动性与积极性。 </w:t>
            </w:r>
          </w:p>
          <w:p w14:paraId="08133199">
            <w:pPr>
              <w:keepNext w:val="0"/>
              <w:keepLines w:val="0"/>
              <w:pageBreakBefore w:val="0"/>
              <w:widowControl/>
              <w:numPr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 w:eastAsiaTheme="minorEastAsia"/>
                <w:sz w:val="24"/>
                <w:lang w:eastAsia="zh-CN"/>
              </w:rPr>
              <w:t>（三）参与社会实践，拓宽数学视野 对于小学生而言，学生获取知识并不只是为了解决习题、解决生活中的问题，更要从知识层面上积累生活经验和社会经验。借助小学数学跨学科作业，增强学生对社会现象的理解与感悟，是培养学生综合能力和核心素养的重要媒介。教师所布置的作业也要充分利用社会资源，鼓励学生参与社会实践，拓宽数学学习视野。</w:t>
            </w:r>
          </w:p>
        </w:tc>
        <w:tc>
          <w:tcPr>
            <w:tcW w:w="6698" w:type="dxa"/>
          </w:tcPr>
          <w:p w14:paraId="1C03B1B1">
            <w:pPr>
              <w:keepNext w:val="0"/>
              <w:keepLines w:val="0"/>
              <w:pageBreakBefore w:val="0"/>
              <w:widowControl/>
              <w:numPr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eastAsiaTheme="minorEastAsia"/>
                <w:sz w:val="24"/>
                <w:lang w:eastAsia="zh-CN"/>
              </w:rPr>
            </w:pPr>
          </w:p>
        </w:tc>
      </w:tr>
      <w:tr w14:paraId="0D10A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4" w:type="dxa"/>
            <w:vAlign w:val="center"/>
          </w:tcPr>
          <w:p w14:paraId="70A55133">
            <w:r>
              <w:rPr>
                <w:rFonts w:hint="eastAsia" w:ascii="黑体" w:hAnsi="黑体" w:eastAsia="黑体" w:cs="黑体"/>
                <w:b/>
                <w:bCs/>
                <w:sz w:val="28"/>
                <w:szCs w:val="36"/>
              </w:rPr>
              <w:t>【学习反思】</w:t>
            </w:r>
          </w:p>
        </w:tc>
        <w:tc>
          <w:tcPr>
            <w:tcW w:w="6698" w:type="dxa"/>
          </w:tcPr>
          <w:p w14:paraId="4FA69D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default"/>
                <w:sz w:val="24"/>
                <w:lang w:val="en-US"/>
              </w:rPr>
            </w:pPr>
            <w:r>
              <w:rPr>
                <w:rFonts w:hint="default"/>
                <w:sz w:val="24"/>
                <w:lang w:val="en-US"/>
              </w:rPr>
              <w:t>以往教学中，我布置的作业多以单一刷题、巩固课本知识点为主，形式固化、内容枯燥，局限于数学单科知识，忽视了作业的育人价值与学生综合素养的培养，难以调动学生的自主探究热情。​</w:t>
            </w:r>
          </w:p>
          <w:p w14:paraId="618628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default"/>
                <w:sz w:val="24"/>
                <w:lang w:val="en-US"/>
              </w:rPr>
            </w:pPr>
            <w:r>
              <w:rPr>
                <w:rFonts w:hint="default"/>
                <w:sz w:val="24"/>
                <w:lang w:val="en-US"/>
              </w:rPr>
              <w:t>文中提出的跨学科作业真实性、挑战性、自主性等核心特征，让我深受启发。四年级学生正处于思维转型的关键期，适合开展综合性、生活化的探究作业。结合教学实际，我意识到日常作业可打破学科壁垒：在教学统计、图形、容量等知识点时，可融合语文传统文化、生活科学、社会实践等内容设计作业。比如结合传统文化布置数学趣味阅读作业，依托生活现象设计数据调查任务，让学生自主选择作业形式，主动探究思考。​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bookmarkStart w:id="0" w:name="_GoBack"/>
            <w:bookmarkEnd w:id="0"/>
            <w:r>
              <w:rPr>
                <w:rFonts w:hint="default"/>
                <w:sz w:val="24"/>
                <w:lang w:val="en-US"/>
              </w:rPr>
              <w:t>这种跨学科作业贴合学生最近发展区，既能夯实数学知识，又能锻炼学生实践、合作与探究能力。今后我将摒弃单一化作业模式，立足核心素养，深耕教材内容，结合四年级学情设计多元化、生活化、综合性的跨学科作业，让作业从机械练习转变为素养培育的载体，拓宽学生数学视野，助力学生高阶思维与综合能力的全面发展。</w:t>
            </w:r>
          </w:p>
        </w:tc>
        <w:tc>
          <w:tcPr>
            <w:tcW w:w="6698" w:type="dxa"/>
          </w:tcPr>
          <w:p w14:paraId="58A61B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default"/>
                <w:sz w:val="24"/>
                <w:lang w:val="en-US"/>
              </w:rPr>
            </w:pPr>
          </w:p>
        </w:tc>
      </w:tr>
    </w:tbl>
    <w:p w14:paraId="7FE73E7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127B8E"/>
    <w:multiLevelType w:val="singleLevel"/>
    <w:tmpl w:val="9A127B8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75E8291"/>
    <w:multiLevelType w:val="singleLevel"/>
    <w:tmpl w:val="D75E8291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FDB1AF0A"/>
    <w:multiLevelType w:val="singleLevel"/>
    <w:tmpl w:val="FDB1AF0A"/>
    <w:lvl w:ilvl="0" w:tentative="0">
      <w:start w:val="1"/>
      <w:numFmt w:val="chineseCounting"/>
      <w:suff w:val="nothing"/>
      <w:lvlText w:val="第%1，"/>
      <w:lvlJc w:val="left"/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AzYjMyOGE1MTk0NTVkZmRhMzA3Mzg0NTMyMjI1ZWUifQ=="/>
  </w:docVars>
  <w:rsids>
    <w:rsidRoot w:val="25DE4717"/>
    <w:rsid w:val="00172F5D"/>
    <w:rsid w:val="0018096D"/>
    <w:rsid w:val="00190247"/>
    <w:rsid w:val="001F14EF"/>
    <w:rsid w:val="00201238"/>
    <w:rsid w:val="002E2F14"/>
    <w:rsid w:val="003161C9"/>
    <w:rsid w:val="00384CD7"/>
    <w:rsid w:val="00422E8B"/>
    <w:rsid w:val="00435833"/>
    <w:rsid w:val="00553822"/>
    <w:rsid w:val="005B1C53"/>
    <w:rsid w:val="006C103B"/>
    <w:rsid w:val="00753411"/>
    <w:rsid w:val="008156D6"/>
    <w:rsid w:val="00833E29"/>
    <w:rsid w:val="0088220C"/>
    <w:rsid w:val="00957170"/>
    <w:rsid w:val="009D7EE9"/>
    <w:rsid w:val="00A11239"/>
    <w:rsid w:val="00B07C93"/>
    <w:rsid w:val="00C3517A"/>
    <w:rsid w:val="00D50FB1"/>
    <w:rsid w:val="00EA5D29"/>
    <w:rsid w:val="00EF41C2"/>
    <w:rsid w:val="00F2236E"/>
    <w:rsid w:val="00F365E4"/>
    <w:rsid w:val="02A318E0"/>
    <w:rsid w:val="0321413B"/>
    <w:rsid w:val="035F1C90"/>
    <w:rsid w:val="056016E1"/>
    <w:rsid w:val="065B5A88"/>
    <w:rsid w:val="06D61DB9"/>
    <w:rsid w:val="087B5F6E"/>
    <w:rsid w:val="08A454C4"/>
    <w:rsid w:val="0B4076CB"/>
    <w:rsid w:val="0B495B6E"/>
    <w:rsid w:val="0CE961B9"/>
    <w:rsid w:val="0D892E9F"/>
    <w:rsid w:val="0E4C1E01"/>
    <w:rsid w:val="126A6657"/>
    <w:rsid w:val="1457788F"/>
    <w:rsid w:val="146401FE"/>
    <w:rsid w:val="14A10B0A"/>
    <w:rsid w:val="150C21B9"/>
    <w:rsid w:val="17F57651"/>
    <w:rsid w:val="1A1B310D"/>
    <w:rsid w:val="1D5C1A72"/>
    <w:rsid w:val="1E4F496B"/>
    <w:rsid w:val="2194531E"/>
    <w:rsid w:val="22C34341"/>
    <w:rsid w:val="22F664C5"/>
    <w:rsid w:val="24F27D51"/>
    <w:rsid w:val="255F0B60"/>
    <w:rsid w:val="2573204F"/>
    <w:rsid w:val="25DE4717"/>
    <w:rsid w:val="283A6E54"/>
    <w:rsid w:val="297665B1"/>
    <w:rsid w:val="2C5B55EB"/>
    <w:rsid w:val="2CA5304B"/>
    <w:rsid w:val="2F2D14C0"/>
    <w:rsid w:val="2F3937BD"/>
    <w:rsid w:val="3166515D"/>
    <w:rsid w:val="33A806D0"/>
    <w:rsid w:val="351F3659"/>
    <w:rsid w:val="39012051"/>
    <w:rsid w:val="39C81811"/>
    <w:rsid w:val="3A7E7074"/>
    <w:rsid w:val="3B6829F3"/>
    <w:rsid w:val="3B8F43A2"/>
    <w:rsid w:val="3C4F4773"/>
    <w:rsid w:val="3CA11B1D"/>
    <w:rsid w:val="3D2739F3"/>
    <w:rsid w:val="3D4D47C3"/>
    <w:rsid w:val="3D5567B2"/>
    <w:rsid w:val="3DD40C2E"/>
    <w:rsid w:val="42DE0FF8"/>
    <w:rsid w:val="46880BBC"/>
    <w:rsid w:val="48E9262D"/>
    <w:rsid w:val="48F5557E"/>
    <w:rsid w:val="4B4F6893"/>
    <w:rsid w:val="4D2E2B7B"/>
    <w:rsid w:val="4D9F75D5"/>
    <w:rsid w:val="4F1F09CE"/>
    <w:rsid w:val="51E952C3"/>
    <w:rsid w:val="526B7D81"/>
    <w:rsid w:val="52D34643"/>
    <w:rsid w:val="52DE46FC"/>
    <w:rsid w:val="532C5467"/>
    <w:rsid w:val="57A10251"/>
    <w:rsid w:val="59860186"/>
    <w:rsid w:val="5B0C4E6B"/>
    <w:rsid w:val="5C8E2CEF"/>
    <w:rsid w:val="61291238"/>
    <w:rsid w:val="62797F9D"/>
    <w:rsid w:val="630E06E5"/>
    <w:rsid w:val="63D77671"/>
    <w:rsid w:val="642F7E6A"/>
    <w:rsid w:val="64474850"/>
    <w:rsid w:val="64D818C0"/>
    <w:rsid w:val="65D00F9F"/>
    <w:rsid w:val="664743FF"/>
    <w:rsid w:val="666A566A"/>
    <w:rsid w:val="67FC4329"/>
    <w:rsid w:val="6A670B68"/>
    <w:rsid w:val="6B50447B"/>
    <w:rsid w:val="6B961BC0"/>
    <w:rsid w:val="6DBD1686"/>
    <w:rsid w:val="6DCF4F15"/>
    <w:rsid w:val="6DE36C13"/>
    <w:rsid w:val="6F7F21D1"/>
    <w:rsid w:val="70891CF3"/>
    <w:rsid w:val="70FE23F0"/>
    <w:rsid w:val="71755DD4"/>
    <w:rsid w:val="71C50B09"/>
    <w:rsid w:val="7293749B"/>
    <w:rsid w:val="735A7977"/>
    <w:rsid w:val="73B87FE8"/>
    <w:rsid w:val="75082C39"/>
    <w:rsid w:val="766D2F0F"/>
    <w:rsid w:val="768D208F"/>
    <w:rsid w:val="78085BF3"/>
    <w:rsid w:val="78322549"/>
    <w:rsid w:val="78E421E4"/>
    <w:rsid w:val="78EB75F0"/>
    <w:rsid w:val="79053EE1"/>
    <w:rsid w:val="792D5FE1"/>
    <w:rsid w:val="79862CD8"/>
    <w:rsid w:val="79B84715"/>
    <w:rsid w:val="7A3B22B0"/>
    <w:rsid w:val="7EDE4C4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5383</Words>
  <Characters>5432</Characters>
  <Lines>11</Lines>
  <Paragraphs>3</Paragraphs>
  <TotalTime>35</TotalTime>
  <ScaleCrop>false</ScaleCrop>
  <LinksUpToDate>false</LinksUpToDate>
  <CharactersWithSpaces>5657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2023-09-10T09:33:00Z</dcterms:created>
  <dc:creator>肉多多wsy</dc:creator>
  <cp:lastModifiedBy>肉多多wsy</cp:lastModifiedBy>
  <dcterms:modified xsi:type="dcterms:W3CDTF">2026-08-14T01:15:52Z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DAC5A2B5FCD547F0A17663CFE88E5CDC_13</vt:lpwstr>
  </property>
  <property fmtid="{D5CDD505-2E9C-101B-9397-08002B2CF9AE}" pid="4" name="KSOTemplateDocerSaveRecord">
    <vt:lpwstr>eyJoZGlkIjoiOTkwM2IxYTlhODUyYmFhMmUxYzQwZTAyNjRjNWFhN2UiLCJ1c2VySWQiOiIyMzg3ODM3NjkifQ==</vt:lpwstr>
  </property>
</Properties>
</file>