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120" w:after="75" w:line="240" w:lineRule="auto"/>
        <w:ind w:left="120" w:right="120"/>
        <w:jc w:val="center"/>
        <w:rPr>
          <w:sz w:val="28"/>
        </w:rPr>
      </w:pPr>
      <w:r>
        <w:rPr>
          <w:rFonts w:hint="eastAsia" w:ascii="黑体" w:hAnsi="黑体" w:eastAsia="黑体" w:cs="黑体"/>
          <w:i w:val="0"/>
          <w:strike w:val="0"/>
          <w:color w:val="000000"/>
          <w:sz w:val="28"/>
          <w:u w:val="none"/>
        </w:rPr>
        <w:t>2026-2027学年 上学期 第7周工作安排(10月12日—10月18日)</w:t>
      </w:r>
    </w:p>
    <w:p>
      <w:pPr>
        <w:snapToGrid/>
        <w:spacing w:before="75" w:after="75" w:line="240" w:lineRule="auto"/>
        <w:ind w:left="120" w:right="120"/>
      </w:pPr>
      <w:r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  <w:t> </w:t>
      </w:r>
    </w:p>
    <w:tbl>
      <w:tblPr>
        <w:tblStyle w:val="4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09"/>
        <w:gridCol w:w="709"/>
        <w:gridCol w:w="3335"/>
        <w:gridCol w:w="928"/>
        <w:gridCol w:w="928"/>
        <w:gridCol w:w="796"/>
        <w:gridCol w:w="928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DDDDDD" w:sz="1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日期</w:t>
            </w:r>
          </w:p>
        </w:tc>
        <w:tc>
          <w:tcPr>
            <w:tcW w:w="709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开始时间</w:t>
            </w:r>
          </w:p>
        </w:tc>
        <w:tc>
          <w:tcPr>
            <w:tcW w:w="709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结束时间</w:t>
            </w:r>
          </w:p>
        </w:tc>
        <w:tc>
          <w:tcPr>
            <w:tcW w:w="3335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工作内容</w:t>
            </w:r>
          </w:p>
        </w:tc>
        <w:tc>
          <w:tcPr>
            <w:tcW w:w="928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出席局领导</w:t>
            </w:r>
          </w:p>
        </w:tc>
        <w:tc>
          <w:tcPr>
            <w:tcW w:w="928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参加对象</w:t>
            </w:r>
          </w:p>
        </w:tc>
        <w:tc>
          <w:tcPr>
            <w:tcW w:w="796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地点</w:t>
            </w:r>
          </w:p>
        </w:tc>
        <w:tc>
          <w:tcPr>
            <w:tcW w:w="928" w:type="dxa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负责部门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10月12日</w:t>
            </w:r>
          </w:p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星期一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09:00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3335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党工委暨行政办公会议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全体局领导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796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科促中心1019会议室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办公室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13:00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15:50</w:t>
            </w:r>
          </w:p>
        </w:tc>
        <w:tc>
          <w:tcPr>
            <w:tcW w:w="3335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常州市小学英语三年级上册单元整体教学研讨活动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三年级骨干教师1-2名(朱晓萍）</w:t>
            </w:r>
          </w:p>
        </w:tc>
        <w:tc>
          <w:tcPr>
            <w:tcW w:w="796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武进区实验小学（广电路校区）天使剧场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13:30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16:00</w:t>
            </w:r>
          </w:p>
        </w:tc>
        <w:tc>
          <w:tcPr>
            <w:tcW w:w="3335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幼儿园沉浸式调研（课程建设）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796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新城逸境幼儿园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学前教育管理中心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10月13日</w:t>
            </w:r>
          </w:p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星期二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08:30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11:00</w:t>
            </w:r>
          </w:p>
        </w:tc>
        <w:tc>
          <w:tcPr>
            <w:tcW w:w="3335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幼儿园沉浸式调研（保教工作）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796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青山湾幼儿园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学前教育管理中心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09:30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15:30</w:t>
            </w:r>
          </w:p>
        </w:tc>
        <w:tc>
          <w:tcPr>
            <w:tcW w:w="3335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常州市小学语文新教材培暨小班化教学研讨活动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天宁区小班化实验校项目负责人、1-2年级语文教师、兄弟区域小班化实验校语文教师</w:t>
            </w:r>
          </w:p>
        </w:tc>
        <w:tc>
          <w:tcPr>
            <w:tcW w:w="796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晋陵小学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14:30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17:00</w:t>
            </w:r>
          </w:p>
        </w:tc>
        <w:tc>
          <w:tcPr>
            <w:tcW w:w="3335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市学前教育工作会议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796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宝龙幼儿园</w:t>
            </w:r>
          </w:p>
        </w:tc>
        <w:tc>
          <w:tcPr>
            <w:tcW w:w="928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学前教育管理中心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10月14日</w:t>
            </w:r>
          </w:p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星期三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08:00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12:00</w:t>
            </w:r>
          </w:p>
        </w:tc>
        <w:tc>
          <w:tcPr>
            <w:tcW w:w="3335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天宁区中小学生三独比赛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各校带队教师、赛事工作人员、评委等（龚凡）</w:t>
            </w:r>
          </w:p>
        </w:tc>
        <w:tc>
          <w:tcPr>
            <w:tcW w:w="796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北环小学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教育股，教师发展中心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09:30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17:00</w:t>
            </w:r>
          </w:p>
        </w:tc>
        <w:tc>
          <w:tcPr>
            <w:tcW w:w="3335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2026年天宁区学校（幼儿园）教育事业统计培训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刁正久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天宁区学校（幼儿园）事业统计人员</w:t>
            </w:r>
          </w:p>
        </w:tc>
        <w:tc>
          <w:tcPr>
            <w:tcW w:w="796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第二实验小学翰学分校一楼东报告厅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发展规划与财务股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10月15日</w:t>
            </w:r>
          </w:p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星期四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08:10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11:30</w:t>
            </w:r>
          </w:p>
        </w:tc>
        <w:tc>
          <w:tcPr>
            <w:tcW w:w="3335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常州市小学美育改革创新优秀成果撰写专题培训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天宁区各学校1～2名美术教师(刘方圆）</w:t>
            </w:r>
          </w:p>
        </w:tc>
        <w:tc>
          <w:tcPr>
            <w:tcW w:w="796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常州市青少年活动中心3号楼小剧场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13:00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16:00</w:t>
            </w:r>
          </w:p>
        </w:tc>
        <w:tc>
          <w:tcPr>
            <w:tcW w:w="3335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常州市小学体育“幼小科学衔接”专题教研活动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全区小学体育教师</w:t>
            </w:r>
          </w:p>
        </w:tc>
        <w:tc>
          <w:tcPr>
            <w:tcW w:w="796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华润小学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10月16日</w:t>
            </w:r>
          </w:p>
          <w:p>
            <w:pPr>
              <w:snapToGrid/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星期五</w:t>
            </w:r>
          </w:p>
        </w:tc>
        <w:tc>
          <w:tcPr>
            <w:tcW w:w="709" w:type="dxa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13:00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16:00</w:t>
            </w:r>
          </w:p>
        </w:tc>
        <w:tc>
          <w:tcPr>
            <w:tcW w:w="3335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“聚焦新课标 赋能新课堂”——天宁区小学数学新教材教学系列培训暨省规划课题《指向教师课标实践能力提升的“新教材”区域教学研究》活动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华润小学、凤凰新城实验小学教师及各校有兴趣的老师</w:t>
            </w:r>
          </w:p>
        </w:tc>
        <w:tc>
          <w:tcPr>
            <w:tcW w:w="796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华润小学（二号报告厅）</w:t>
            </w:r>
          </w:p>
        </w:tc>
        <w:tc>
          <w:tcPr>
            <w:tcW w:w="928" w:type="dxa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2" w:type="dxa"/>
            <w:gridSpan w:val="8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75" w:after="75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备注：</w:t>
            </w:r>
          </w:p>
          <w:p>
            <w:pPr>
              <w:snapToGrid/>
              <w:spacing w:before="75" w:after="75" w:line="240" w:lineRule="auto"/>
              <w:ind w:left="720" w:right="0" w:hanging="28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1.10月12日-10月16日 2026年国家专项培训:托育机构负责人岗位能力、保育人员技能提升第二阶段培训。</w:t>
            </w:r>
          </w:p>
          <w:p>
            <w:pPr>
              <w:snapToGrid/>
              <w:spacing w:before="75" w:after="75" w:line="240" w:lineRule="auto"/>
              <w:ind w:left="720" w:right="0" w:hanging="28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2.联合第三方对学校食堂现场管理开展巡检；对校园安全、食材供应商、校外供餐单位等开展飞行检查。</w:t>
            </w:r>
          </w:p>
        </w:tc>
      </w:tr>
    </w:tbl>
    <w:p>
      <w:pPr>
        <w:snapToGrid/>
        <w:spacing w:before="120" w:after="75" w:line="240" w:lineRule="auto"/>
        <w:ind w:left="120" w:right="120"/>
        <w:jc w:val="center"/>
        <w:rPr>
          <w:sz w:val="18"/>
        </w:rPr>
      </w:pPr>
    </w:p>
    <w:p>
      <w:pPr>
        <w:pBdr>
          <w:bottom w:val="none" w:color="auto" w:sz="0" w:space="0"/>
        </w:pBdr>
        <w:snapToGrid/>
        <w:spacing w:line="240" w:lineRule="auto"/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</w:pPr>
      <w:r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  <w:t> </w:t>
      </w:r>
    </w:p>
    <w:p>
      <w:pPr>
        <w:snapToGrid/>
        <w:spacing w:before="0" w:after="0" w:line="240" w:lineRule="auto"/>
        <w:ind w:left="0" w:right="0"/>
      </w:pPr>
    </w:p>
    <w:p>
      <w:pPr>
        <w:pBdr>
          <w:bottom w:val="none" w:color="auto" w:sz="0" w:space="0"/>
        </w:pBdr>
        <w:snapToGrid/>
        <w:spacing w:before="120" w:after="75" w:line="240" w:lineRule="auto"/>
        <w:ind w:left="120" w:right="120"/>
        <w:jc w:val="center"/>
      </w:pPr>
      <w:r>
        <w:rPr>
          <w:rFonts w:hint="eastAsia" w:ascii="黑体" w:hAnsi="黑体" w:eastAsia="黑体" w:cs="黑体"/>
          <w:b/>
          <w:i w:val="0"/>
          <w:strike w:val="0"/>
          <w:color w:val="000000"/>
          <w:spacing w:val="0"/>
          <w:sz w:val="32"/>
          <w:u w:val="none"/>
        </w:rPr>
        <w:t>2026-2027学年度第一学期常州市三河口小学</w:t>
      </w:r>
      <w:r>
        <w:rPr>
          <w:rFonts w:ascii="黑体" w:hAnsi="黑体" w:eastAsia="黑体" w:cs="黑体"/>
          <w:b/>
          <w:i w:val="0"/>
          <w:strike w:val="0"/>
          <w:color w:val="000000"/>
          <w:sz w:val="32"/>
          <w:u w:val="none"/>
        </w:rPr>
        <w:t xml:space="preserve"> </w:t>
      </w:r>
      <w:r>
        <w:rPr>
          <w:rFonts w:ascii="Arial" w:hAnsi="Arial" w:cs="Arial"/>
          <w:b/>
          <w:i w:val="0"/>
          <w:strike w:val="0"/>
          <w:color w:val="000000"/>
          <w:sz w:val="32"/>
          <w:u w:val="none"/>
        </w:rPr>
        <w:t>​</w:t>
      </w:r>
      <w:r>
        <w:rPr>
          <w:rFonts w:hint="eastAsia" w:ascii="黑体" w:hAnsi="黑体" w:eastAsia="黑体" w:cs="黑体"/>
          <w:b/>
          <w:i w:val="0"/>
          <w:strike w:val="0"/>
          <w:color w:val="000000"/>
          <w:sz w:val="32"/>
          <w:u w:val="none"/>
        </w:rPr>
        <w:t xml:space="preserve"> 第7周工作安排(10月12日—10月18日)</w:t>
      </w:r>
      <w:r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  <w:t> </w:t>
      </w:r>
    </w:p>
    <w:p>
      <w:pPr>
        <w:snapToGrid w:val="0"/>
        <w:spacing w:before="60" w:after="60" w:line="312" w:lineRule="auto"/>
        <w:ind w:left="0" w:right="0"/>
        <w:jc w:val="center"/>
      </w:pPr>
    </w:p>
    <w:tbl>
      <w:tblPr>
        <w:tblStyle w:val="4"/>
        <w:tblW w:w="4997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1493"/>
        <w:gridCol w:w="1756"/>
        <w:gridCol w:w="1251"/>
        <w:gridCol w:w="2077"/>
        <w:gridCol w:w="1329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</w:tblPrEx>
        <w:trPr>
          <w:trHeight w:val="390" w:hRule="atLeast"/>
        </w:trPr>
        <w:tc>
          <w:tcPr>
            <w:tcW w:w="708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(日期)</w:t>
            </w: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时 间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地 点</w:t>
            </w:r>
          </w:p>
        </w:tc>
        <w:tc>
          <w:tcPr>
            <w:tcW w:w="67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参加对象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工 作 内 容</w:t>
            </w:r>
          </w:p>
        </w:tc>
        <w:tc>
          <w:tcPr>
            <w:tcW w:w="72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策划、宣传负责人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8" w:type="pct"/>
            <w:vMerge w:val="restar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星期一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（12日）</w:t>
            </w: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上午9:00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操场</w:t>
            </w:r>
          </w:p>
        </w:tc>
        <w:tc>
          <w:tcPr>
            <w:tcW w:w="67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全体师生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  <w:t>升旗仪式</w:t>
            </w:r>
          </w:p>
        </w:tc>
        <w:tc>
          <w:tcPr>
            <w:tcW w:w="72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吴银兰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8" w:type="pct"/>
            <w:vMerge w:val="continue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中午12:10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录播室</w:t>
            </w:r>
          </w:p>
        </w:tc>
        <w:tc>
          <w:tcPr>
            <w:tcW w:w="67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3-6年级心理委员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60" w:lineRule="exact"/>
              <w:ind w:left="0"/>
              <w:jc w:val="center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心理委员培训</w:t>
            </w:r>
          </w:p>
        </w:tc>
        <w:tc>
          <w:tcPr>
            <w:tcW w:w="72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吴银兰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8" w:type="pct"/>
            <w:vMerge w:val="restar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星期二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（13日）</w:t>
            </w: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上午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相关教室</w:t>
            </w:r>
          </w:p>
        </w:tc>
        <w:tc>
          <w:tcPr>
            <w:tcW w:w="67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相关师生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  <w:t>常规听课</w:t>
            </w:r>
          </w:p>
        </w:tc>
        <w:tc>
          <w:tcPr>
            <w:tcW w:w="72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张瑜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8" w:type="pct"/>
            <w:vMerge w:val="continue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中午12:10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相关教室</w:t>
            </w:r>
          </w:p>
        </w:tc>
        <w:tc>
          <w:tcPr>
            <w:tcW w:w="67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相关学生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60" w:lineRule="exact"/>
              <w:ind w:left="336"/>
              <w:jc w:val="center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二年级入队</w:t>
            </w:r>
          </w:p>
        </w:tc>
        <w:tc>
          <w:tcPr>
            <w:tcW w:w="72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吴银兰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8" w:type="pct"/>
            <w:vMerge w:val="continue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下午</w:t>
            </w:r>
            <w:r>
              <w:rPr>
                <w:rFonts w:ascii="宋体" w:hAnsi="宋体" w:eastAsia="宋体" w:cs="宋体"/>
                <w:b w:val="0"/>
                <w:sz w:val="24"/>
              </w:rPr>
              <w:t>1:</w:t>
            </w:r>
            <w:r>
              <w:rPr>
                <w:rFonts w:hint="eastAsia" w:ascii="宋体" w:hAnsi="宋体" w:eastAsia="宋体" w:cs="宋体"/>
                <w:b w:val="0"/>
                <w:sz w:val="24"/>
              </w:rPr>
              <w:t>00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录播室</w:t>
            </w:r>
          </w:p>
        </w:tc>
        <w:tc>
          <w:tcPr>
            <w:tcW w:w="67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数学教师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60" w:lineRule="exact"/>
              <w:ind w:left="336"/>
              <w:jc w:val="center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教研组活动</w:t>
            </w:r>
          </w:p>
        </w:tc>
        <w:tc>
          <w:tcPr>
            <w:tcW w:w="72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吴迎春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8" w:type="pct"/>
            <w:vMerge w:val="restar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星期三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（14日）</w:t>
            </w: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</w:p>
        </w:tc>
        <w:tc>
          <w:tcPr>
            <w:tcW w:w="95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</w:p>
        </w:tc>
        <w:tc>
          <w:tcPr>
            <w:tcW w:w="67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</w:p>
        </w:tc>
        <w:tc>
          <w:tcPr>
            <w:tcW w:w="72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8" w:type="pct"/>
            <w:vMerge w:val="continue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中午12:10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二楼会议室</w:t>
            </w:r>
          </w:p>
        </w:tc>
        <w:tc>
          <w:tcPr>
            <w:tcW w:w="67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>教研组长备课组长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>10月份教研组长备课组长会议</w:t>
            </w:r>
          </w:p>
        </w:tc>
        <w:tc>
          <w:tcPr>
            <w:tcW w:w="72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张春燕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8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星期四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（15日）</w:t>
            </w: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中午12:10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致远厅</w:t>
            </w:r>
          </w:p>
        </w:tc>
        <w:tc>
          <w:tcPr>
            <w:tcW w:w="67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全体教师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  <w:t>全体教师会议</w:t>
            </w:r>
          </w:p>
        </w:tc>
        <w:tc>
          <w:tcPr>
            <w:tcW w:w="72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陈慧霖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8" w:type="pct"/>
            <w:vMerge w:val="restar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星期五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（16日）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ascii="宋体" w:hAnsi="宋体" w:eastAsia="宋体" w:cs="宋体"/>
                <w:b w:val="0"/>
                <w:sz w:val="24"/>
              </w:rPr>
              <w:t>9:30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二楼会议室</w:t>
            </w:r>
          </w:p>
        </w:tc>
        <w:tc>
          <w:tcPr>
            <w:tcW w:w="67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全体行政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  <w:t>行政例会</w:t>
            </w:r>
          </w:p>
        </w:tc>
        <w:tc>
          <w:tcPr>
            <w:tcW w:w="72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陈慧霖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8" w:type="pct"/>
            <w:vMerge w:val="continue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>中午12:10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二楼会议室</w:t>
            </w:r>
          </w:p>
        </w:tc>
        <w:tc>
          <w:tcPr>
            <w:tcW w:w="67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相关教师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>一年级幼小衔接会议</w:t>
            </w:r>
          </w:p>
        </w:tc>
        <w:tc>
          <w:tcPr>
            <w:tcW w:w="72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张春燕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08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重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点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工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作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教学管理部</w:t>
            </w:r>
          </w:p>
        </w:tc>
        <w:tc>
          <w:tcPr>
            <w:tcW w:w="3480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left" w:pos="312"/>
              </w:tabs>
              <w:snapToGrid w:val="0"/>
              <w:spacing w:before="0" w:after="0" w:line="312" w:lineRule="auto"/>
              <w:ind w:left="336" w:hanging="336"/>
              <w:jc w:val="both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  <w:t>1.完成教辅征订管理系统操作</w:t>
            </w:r>
          </w:p>
          <w:p>
            <w:pPr>
              <w:pBdr>
                <w:bottom w:val="none" w:color="auto" w:sz="0" w:space="0"/>
              </w:pBdr>
              <w:snapToGrid w:val="0"/>
              <w:spacing w:before="60" w:after="60" w:line="312" w:lineRule="auto"/>
              <w:jc w:val="both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  <w:t>2.做好命题审核与评选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08" w:type="pct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学生成长部</w:t>
            </w:r>
          </w:p>
        </w:tc>
        <w:tc>
          <w:tcPr>
            <w:tcW w:w="3480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60" w:lineRule="exact"/>
              <w:ind w:lef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1.学生资助平台审核、汇总</w:t>
            </w:r>
          </w:p>
          <w:p>
            <w:pPr>
              <w:snapToGrid w:val="0"/>
              <w:spacing w:before="0" w:after="0" w:line="360" w:lineRule="exact"/>
              <w:ind w:lef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2.二年级家长会预约</w:t>
            </w:r>
          </w:p>
          <w:p>
            <w:pPr>
              <w:numPr>
                <w:ilvl w:val="0"/>
                <w:numId w:val="1"/>
              </w:numPr>
              <w:snapToGrid w:val="0"/>
              <w:spacing w:before="0" w:after="0" w:line="360" w:lineRule="exact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启动区班级文化展评</w:t>
            </w:r>
          </w:p>
          <w:p>
            <w:pPr>
              <w:numPr>
                <w:ilvl w:val="0"/>
                <w:numId w:val="1"/>
              </w:numPr>
              <w:snapToGrid w:val="0"/>
              <w:spacing w:before="0" w:after="0" w:line="360" w:lineRule="exact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二年级入队</w:t>
            </w:r>
          </w:p>
          <w:p>
            <w:pPr>
              <w:numPr>
                <w:ilvl w:val="0"/>
                <w:numId w:val="1"/>
              </w:numPr>
              <w:pBdr>
                <w:bottom w:val="none" w:color="auto" w:sz="0" w:space="0"/>
              </w:pBdr>
              <w:snapToGrid w:val="0"/>
              <w:spacing w:before="0" w:after="0" w:line="360" w:lineRule="exact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心理委员培训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08" w:type="pct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主动发展部</w:t>
            </w:r>
          </w:p>
        </w:tc>
        <w:tc>
          <w:tcPr>
            <w:tcW w:w="3480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60" w:lineRule="exact"/>
              <w:ind w:lef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1.网站课题组材料常规检查</w:t>
            </w:r>
          </w:p>
          <w:p>
            <w:pPr>
              <w:pBdr>
                <w:bottom w:val="none" w:color="auto" w:sz="0" w:space="0"/>
              </w:pBdr>
              <w:snapToGrid w:val="0"/>
              <w:spacing w:before="0" w:after="0" w:line="360" w:lineRule="exact"/>
              <w:ind w:lef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2.师德师风材料整理待查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708" w:type="pct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后勤保障部</w:t>
            </w:r>
          </w:p>
        </w:tc>
        <w:tc>
          <w:tcPr>
            <w:tcW w:w="3480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numPr>
                <w:ilvl w:val="0"/>
                <w:numId w:val="2"/>
              </w:numPr>
              <w:pBdr>
                <w:bottom w:val="none" w:color="auto" w:sz="0" w:space="0"/>
              </w:pBdr>
              <w:snapToGrid w:val="0"/>
              <w:spacing w:before="0" w:after="0" w:line="312" w:lineRule="auto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安全教育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708" w:type="pct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其他</w:t>
            </w:r>
          </w:p>
        </w:tc>
        <w:tc>
          <w:tcPr>
            <w:tcW w:w="3480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>1.周一起，强化“集会、出操速度”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  <w:t>（全体师生）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708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值周教师</w:t>
            </w: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组长</w:t>
            </w:r>
          </w:p>
        </w:tc>
        <w:tc>
          <w:tcPr>
            <w:tcW w:w="3480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24"/>
                <w:u w:val="none"/>
              </w:rPr>
              <w:t>周锭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08" w:type="pct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10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组员</w:t>
            </w:r>
          </w:p>
        </w:tc>
        <w:tc>
          <w:tcPr>
            <w:tcW w:w="3480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>周  洲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ab/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>孙  晓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ab/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>朱雯婷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ab/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>史心怡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ab/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>高  洁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ab/>
            </w:r>
          </w:p>
          <w:p>
            <w:pPr>
              <w:snapToGrid w:val="0"/>
              <w:spacing w:before="0" w:after="0" w:line="312" w:lineRule="auto"/>
              <w:ind w:left="0" w:right="0"/>
              <w:jc w:val="left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>邹雨轩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ab/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4"/>
                <w:u w:val="none"/>
              </w:rPr>
              <w:t>许月皎</w:t>
            </w:r>
          </w:p>
        </w:tc>
      </w:tr>
    </w:tbl>
    <w:p>
      <w:pPr>
        <w:pBdr>
          <w:bottom w:val="none" w:color="auto" w:sz="0" w:space="0"/>
        </w:pBdr>
        <w:snapToGrid w:val="0"/>
        <w:spacing w:before="60" w:after="60" w:line="312" w:lineRule="auto"/>
        <w:ind w:left="0" w:right="0"/>
        <w:jc w:val="left"/>
        <w:rPr>
          <w:rFonts w:hint="eastAsia" w:ascii="宋体" w:hAnsi="宋体" w:eastAsia="宋体" w:cs="宋体"/>
          <w:i w:val="0"/>
          <w:strike w:val="0"/>
          <w:color w:val="FF0000"/>
          <w:spacing w:val="0"/>
          <w:sz w:val="24"/>
          <w:u w:val="none"/>
        </w:rPr>
      </w:pPr>
      <w:r>
        <w:rPr>
          <w:rFonts w:ascii="宋体" w:hAnsi="宋体" w:eastAsia="宋体" w:cs="宋体"/>
          <w:i w:val="0"/>
          <w:strike w:val="0"/>
          <w:color w:val="000000"/>
          <w:spacing w:val="0"/>
          <w:sz w:val="24"/>
          <w:u w:val="none"/>
        </w:rPr>
        <w:t> </w:t>
      </w:r>
      <w:bookmarkStart w:id="0" w:name="_GoBack"/>
      <w:bookmarkEnd w:id="0"/>
    </w:p>
    <w:p>
      <w:pPr>
        <w:snapToGrid w:val="0"/>
        <w:spacing w:before="60" w:after="60" w:line="312" w:lineRule="auto"/>
        <w:ind w:left="0" w:right="0"/>
        <w:jc w:val="left"/>
        <w:rPr>
          <w:rFonts w:hint="eastAsia" w:ascii="宋体" w:hAnsi="宋体" w:eastAsia="宋体" w:cs="宋体"/>
          <w:i w:val="0"/>
          <w:strike w:val="0"/>
          <w:color w:val="000000"/>
          <w:spacing w:val="0"/>
          <w:sz w:val="24"/>
          <w:u w:val="none"/>
        </w:rPr>
      </w:pPr>
    </w:p>
    <w:p>
      <w:pPr>
        <w:snapToGrid w:val="0"/>
        <w:spacing w:before="60" w:after="60" w:line="312" w:lineRule="auto"/>
        <w:ind w:left="0" w:right="0"/>
        <w:jc w:val="left"/>
      </w:pPr>
      <w:r>
        <w:rPr>
          <w:rFonts w:ascii="宋体" w:hAnsi="宋体" w:eastAsia="宋体" w:cs="宋体"/>
          <w:i w:val="0"/>
          <w:strike w:val="0"/>
          <w:color w:val="000000"/>
          <w:spacing w:val="0"/>
          <w:sz w:val="24"/>
          <w:u w:val="none"/>
        </w:rPr>
        <w:t> </w:t>
      </w:r>
    </w:p>
    <w:p>
      <w:pPr>
        <w:snapToGrid w:val="0"/>
        <w:spacing w:before="0" w:after="0" w:line="312" w:lineRule="auto"/>
        <w:ind w:left="0" w:right="0"/>
        <w:jc w:val="left"/>
      </w:pPr>
      <w:r>
        <w:rPr>
          <w:rFonts w:ascii="宋体" w:hAnsi="宋体" w:eastAsia="宋体" w:cs="宋体"/>
          <w:i w:val="0"/>
          <w:strike w:val="0"/>
          <w:color w:val="000000"/>
          <w:sz w:val="24"/>
          <w:u w:val="none"/>
        </w:rPr>
        <w:t> </w:t>
      </w:r>
    </w:p>
    <w:p>
      <w:pPr>
        <w:ind w:left="0"/>
      </w:pPr>
    </w:p>
    <w:p/>
    <w:sectPr>
      <w:pgSz w:w="11906" w:h="16838"/>
      <w:pgMar w:top="1361" w:right="1417" w:bottom="1361" w:left="1417" w:header="712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orHAns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1">
    <w:nsid w:val="0053208E"/>
    <w:multiLevelType w:val="multilevel"/>
    <w:tmpl w:val="0053208E"/>
    <w:lvl w:ilvl="0" w:tentative="0">
      <w:start w:val="3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157A1B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minorHAnsi" w:hAnsi="minorHAnsi" w:eastAsia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4">
    <w:name w:val="Table Grid"/>
    <w:basedOn w:val="3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1210</Words>
  <Characters>1395</Characters>
  <TotalTime>1</TotalTime>
  <ScaleCrop>false</ScaleCrop>
  <LinksUpToDate>false</LinksUpToDate>
  <CharactersWithSpaces>1450</CharactersWithSpaces>
  <Application>WPS Office_11.8.2.12195_F1E327BC-269C-435d-A152-05C5408002CA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2026-10-12T13:13:00Z</dcterms:created>
  <dc:creator>Administrator</dc:creator>
  <cp:lastModifiedBy>周周</cp:lastModifiedBy>
  <dcterms:modified xsi:type="dcterms:W3CDTF">2026-10-12T05:17:27Z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468B4578775E463F91CDA9910128DC69</vt:lpwstr>
  </property>
</Properties>
</file>