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12610"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</w:t>
      </w:r>
      <w:r>
        <w:rPr>
          <w:rFonts w:hint="eastAsia" w:ascii="黑体" w:eastAsia="黑体"/>
          <w:sz w:val="32"/>
          <w:szCs w:val="32"/>
          <w:lang w:val="en-US" w:eastAsia="zh-CN"/>
        </w:rPr>
        <w:t>1</w:t>
      </w:r>
      <w:r>
        <w:rPr>
          <w:rFonts w:hint="eastAsia" w:ascii="黑体" w:eastAsia="黑体"/>
          <w:sz w:val="32"/>
          <w:szCs w:val="32"/>
        </w:rPr>
        <w:t xml:space="preserve">： </w:t>
      </w:r>
      <w:r>
        <w:rPr>
          <w:rFonts w:hint="eastAsia" w:ascii="黑体" w:eastAsia="黑体"/>
          <w:sz w:val="32"/>
          <w:szCs w:val="32"/>
          <w:lang w:val="en-US" w:eastAsia="zh-CN"/>
        </w:rPr>
        <w:t>专业技能</w:t>
      </w:r>
      <w:r>
        <w:rPr>
          <w:rFonts w:hint="eastAsia" w:ascii="黑体" w:eastAsia="黑体"/>
          <w:sz w:val="32"/>
          <w:szCs w:val="32"/>
        </w:rPr>
        <w:t>规定</w:t>
      </w:r>
      <w:r>
        <w:rPr>
          <w:rFonts w:hint="eastAsia" w:ascii="黑体" w:eastAsia="黑体"/>
          <w:sz w:val="32"/>
          <w:szCs w:val="32"/>
          <w:lang w:val="en-US" w:eastAsia="zh-CN"/>
        </w:rPr>
        <w:t>运动</w:t>
      </w:r>
      <w:r>
        <w:rPr>
          <w:rFonts w:hint="eastAsia" w:ascii="黑体" w:eastAsia="黑体"/>
          <w:sz w:val="32"/>
          <w:szCs w:val="32"/>
        </w:rPr>
        <w:t>项目比赛内容</w:t>
      </w:r>
    </w:p>
    <w:p w14:paraId="1341E925">
      <w:pPr>
        <w:snapToGrid w:val="0"/>
        <w:spacing w:line="400" w:lineRule="atLeast"/>
        <w:ind w:firstLine="482" w:firstLineChars="200"/>
        <w:rPr>
          <w:rFonts w:hint="eastAsia" w:eastAsia="仿宋_GB2312"/>
          <w:b/>
          <w:bCs/>
          <w:sz w:val="24"/>
        </w:rPr>
      </w:pPr>
      <w:r>
        <w:rPr>
          <w:rFonts w:hint="eastAsia" w:eastAsia="仿宋_GB2312"/>
          <w:b/>
          <w:bCs/>
          <w:sz w:val="24"/>
        </w:rPr>
        <w:t>（一）队列队形、广播操、武术操</w:t>
      </w:r>
    </w:p>
    <w:p w14:paraId="661DF5BF">
      <w:pPr>
        <w:snapToGrid w:val="0"/>
        <w:spacing w:line="400" w:lineRule="atLeast"/>
        <w:ind w:firstLine="480" w:firstLineChars="200"/>
        <w:rPr>
          <w:rFonts w:hint="eastAsia" w:eastAsia="仿宋_GB2312"/>
          <w:b w:val="0"/>
          <w:bCs w:val="0"/>
          <w:sz w:val="24"/>
          <w:lang w:eastAsia="zh-CN"/>
        </w:rPr>
      </w:pPr>
      <w:r>
        <w:rPr>
          <w:rFonts w:hint="eastAsia" w:eastAsia="仿宋_GB2312"/>
          <w:b w:val="0"/>
          <w:bCs w:val="0"/>
          <w:sz w:val="24"/>
        </w:rPr>
        <w:t>选手抽签决定比赛</w:t>
      </w:r>
      <w:r>
        <w:rPr>
          <w:rFonts w:hint="eastAsia" w:eastAsia="仿宋_GB2312"/>
          <w:b w:val="0"/>
          <w:bCs w:val="0"/>
          <w:sz w:val="24"/>
          <w:lang w:val="en-US" w:eastAsia="zh-CN"/>
        </w:rPr>
        <w:t>项目、</w:t>
      </w:r>
      <w:r>
        <w:rPr>
          <w:rFonts w:hint="eastAsia" w:eastAsia="仿宋_GB2312"/>
          <w:b w:val="0"/>
          <w:bCs w:val="0"/>
          <w:sz w:val="24"/>
        </w:rPr>
        <w:t>顺序</w:t>
      </w:r>
      <w:r>
        <w:rPr>
          <w:rFonts w:hint="eastAsia" w:eastAsia="仿宋_GB2312"/>
          <w:b w:val="0"/>
          <w:bCs w:val="0"/>
          <w:sz w:val="24"/>
          <w:lang w:eastAsia="zh-CN"/>
        </w:rPr>
        <w:t>。</w:t>
      </w:r>
    </w:p>
    <w:p w14:paraId="26699A99">
      <w:pPr>
        <w:snapToGrid w:val="0"/>
        <w:spacing w:line="400" w:lineRule="atLeast"/>
        <w:ind w:firstLine="482" w:firstLineChars="200"/>
        <w:rPr>
          <w:rFonts w:eastAsia="仿宋_GB2312"/>
          <w:b/>
          <w:bCs/>
          <w:sz w:val="24"/>
        </w:rPr>
      </w:pPr>
      <w:bookmarkStart w:id="0" w:name="_Toc305166802"/>
      <w:r>
        <w:rPr>
          <w:rFonts w:hint="eastAsia" w:eastAsia="仿宋_GB2312"/>
          <w:b/>
          <w:bCs/>
          <w:sz w:val="24"/>
        </w:rPr>
        <w:t>（二）体操（技巧）</w:t>
      </w:r>
      <w:bookmarkEnd w:id="0"/>
    </w:p>
    <w:p w14:paraId="3C5C9CE0">
      <w:pPr>
        <w:snapToGrid w:val="0"/>
        <w:spacing w:line="400" w:lineRule="atLeast"/>
        <w:ind w:firstLine="480" w:firstLineChars="20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⑴按顺序在规定区域等候出场，出场时，面向评委右手上举示意动作开始，动作完成后，面向裁判站立，两臂侧上举示意动作结束。</w:t>
      </w:r>
    </w:p>
    <w:p w14:paraId="47FB072E">
      <w:pPr>
        <w:snapToGrid w:val="0"/>
        <w:spacing w:line="400" w:lineRule="atLeast"/>
        <w:ind w:firstLine="480" w:firstLineChars="20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⑵应连贯完成规定组合动作，动作失败，在评委示意允许的情况下，可从失败动作处继续，但一个动作反复失败达三次，此动作计零分。</w:t>
      </w:r>
    </w:p>
    <w:p w14:paraId="044F4655">
      <w:pPr>
        <w:snapToGrid w:val="0"/>
        <w:spacing w:line="400" w:lineRule="atLeast"/>
        <w:ind w:firstLine="480" w:firstLineChars="20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⑶应着简洁运动装和体操鞋，禁止佩戴项链、戒指、手镯、手表等饰物参赛。</w:t>
      </w:r>
    </w:p>
    <w:p w14:paraId="7049DD74">
      <w:pPr>
        <w:snapToGrid w:val="0"/>
        <w:spacing w:line="400" w:lineRule="atLeast"/>
        <w:ind w:firstLine="480" w:firstLineChars="20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男子技巧组合动作：直立——鱼跃前滚翻——蹲撑跳成屈体分腿俯撑——体前屈两臂侧举（稍停）——分腿慢起成头手倒立（停2"）——前滚翻成直腿坐——经体前屈后倒屈体后滚翻成直立同时两臂上举——（趋步）侧手翻——向前并步成直立。</w:t>
      </w:r>
    </w:p>
    <w:p w14:paraId="5CC19C48">
      <w:pPr>
        <w:snapToGrid w:val="0"/>
        <w:spacing w:line="400" w:lineRule="atLeast"/>
        <w:ind w:firstLine="480" w:firstLineChars="20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女子技巧组合动作：直立——前滚翻——直立，两臂经侧至上举，上一步成俯平衡（停2"）——单脚蹬地前滚翻成直腿坐——经体前屈后倒成肩肘倒立（停2"）——经单肩后滚翻成单腿跪撑平衡——成跪立——跪跳起——侧手翻——向前并步成直立。</w:t>
      </w:r>
    </w:p>
    <w:p w14:paraId="0A955ACA">
      <w:pPr>
        <w:snapToGrid w:val="0"/>
        <w:spacing w:line="400" w:lineRule="atLeast"/>
        <w:ind w:firstLine="482" w:firstLineChars="200"/>
        <w:rPr>
          <w:rFonts w:hint="eastAsia" w:eastAsia="仿宋_GB2312"/>
          <w:b/>
          <w:bCs/>
          <w:sz w:val="24"/>
        </w:rPr>
      </w:pPr>
      <w:bookmarkStart w:id="1" w:name="_Toc305166803"/>
      <w:r>
        <w:rPr>
          <w:rFonts w:hint="eastAsia" w:eastAsia="仿宋_GB2312"/>
          <w:b/>
          <w:bCs/>
          <w:sz w:val="24"/>
        </w:rPr>
        <w:t>（三）体操（器械）</w:t>
      </w:r>
      <w:bookmarkEnd w:id="1"/>
      <w:r>
        <w:rPr>
          <w:rFonts w:hint="eastAsia" w:eastAsia="仿宋_GB2312"/>
          <w:b/>
          <w:bCs/>
          <w:sz w:val="24"/>
        </w:rPr>
        <w:t>器械体操跳山羊</w:t>
      </w:r>
    </w:p>
    <w:p w14:paraId="1EC8A8B0">
      <w:pPr>
        <w:snapToGrid w:val="0"/>
        <w:spacing w:line="400" w:lineRule="atLeast"/>
        <w:ind w:firstLine="480" w:firstLineChars="200"/>
        <w:rPr>
          <w:rFonts w:hint="default" w:eastAsia="仿宋_GB2312"/>
          <w:sz w:val="24"/>
          <w:lang w:val="en-US" w:eastAsia="zh-CN"/>
        </w:rPr>
      </w:pPr>
      <w:r>
        <w:rPr>
          <w:rFonts w:hint="eastAsia" w:eastAsia="仿宋_GB2312"/>
          <w:sz w:val="24"/>
        </w:rPr>
        <w:t>⑴按抽签顺序在规定区域等候出场，出场时，面向评委右手上举示意动作开始，动作完成后，面向评委站立，两臂侧上举示意动作结束。</w:t>
      </w:r>
      <w:r>
        <w:rPr>
          <w:rFonts w:hint="eastAsia" w:eastAsia="仿宋_GB2312"/>
          <w:sz w:val="24"/>
          <w:lang w:val="en-US" w:eastAsia="zh-CN"/>
        </w:rPr>
        <w:t>每人最多三次测试机会。</w:t>
      </w:r>
    </w:p>
    <w:p w14:paraId="12FC2F59">
      <w:pPr>
        <w:snapToGrid w:val="0"/>
        <w:spacing w:line="400" w:lineRule="atLeast"/>
        <w:ind w:firstLine="480" w:firstLineChars="20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⑵应连贯完成规定组合动作，动作失败或掉下器械，在评委示意允许的情况下，可从失败动作处继续，但一个动作反复失败达三次，此动作计零分。</w:t>
      </w:r>
    </w:p>
    <w:p w14:paraId="6FB120C7">
      <w:pPr>
        <w:snapToGrid w:val="0"/>
        <w:spacing w:line="400" w:lineRule="atLeast"/>
        <w:ind w:firstLine="480" w:firstLineChars="20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⑶应着简洁运动装和体操鞋，禁止佩戴项链、戒指、手镯、手表等饰物参赛。</w:t>
      </w:r>
    </w:p>
    <w:p w14:paraId="79435C03">
      <w:pPr>
        <w:snapToGrid w:val="0"/>
        <w:spacing w:line="400" w:lineRule="atLeast"/>
        <w:ind w:firstLine="482" w:firstLineChars="200"/>
        <w:rPr>
          <w:rFonts w:eastAsia="仿宋_GB2312"/>
          <w:b/>
          <w:bCs/>
          <w:sz w:val="24"/>
        </w:rPr>
      </w:pPr>
      <w:bookmarkStart w:id="2" w:name="_Toc305166797"/>
      <w:r>
        <w:rPr>
          <w:rFonts w:hint="eastAsia" w:eastAsia="仿宋_GB2312"/>
          <w:b/>
          <w:bCs/>
          <w:sz w:val="24"/>
        </w:rPr>
        <w:t>（四）田径（田赛）</w:t>
      </w:r>
    </w:p>
    <w:p w14:paraId="282DEAAF">
      <w:pPr>
        <w:snapToGrid w:val="0"/>
        <w:spacing w:line="400" w:lineRule="atLeast"/>
        <w:ind w:firstLine="480" w:firstLineChars="20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急行跳远：男女均采用3M板，</w:t>
      </w:r>
      <w:r>
        <w:rPr>
          <w:rFonts w:hint="eastAsia" w:eastAsia="仿宋_GB2312"/>
          <w:sz w:val="24"/>
          <w:lang w:val="en-US" w:eastAsia="zh-CN"/>
        </w:rPr>
        <w:t>采用技术评定，适度参考远度，</w:t>
      </w:r>
      <w:r>
        <w:rPr>
          <w:rFonts w:hint="eastAsia" w:eastAsia="仿宋_GB2312"/>
          <w:sz w:val="24"/>
        </w:rPr>
        <w:t>挺身式、走步式</w:t>
      </w:r>
      <w:r>
        <w:rPr>
          <w:rFonts w:hint="eastAsia" w:eastAsia="仿宋_GB2312"/>
          <w:sz w:val="24"/>
          <w:lang w:val="en-US" w:eastAsia="zh-CN"/>
        </w:rPr>
        <w:t>表现较好者</w:t>
      </w:r>
      <w:r>
        <w:rPr>
          <w:rFonts w:hint="eastAsia" w:eastAsia="仿宋_GB2312"/>
          <w:sz w:val="24"/>
        </w:rPr>
        <w:t>可</w:t>
      </w:r>
      <w:r>
        <w:rPr>
          <w:rFonts w:hint="eastAsia" w:eastAsia="仿宋_GB2312"/>
          <w:sz w:val="24"/>
          <w:lang w:val="en-US" w:eastAsia="zh-CN"/>
        </w:rPr>
        <w:t>酌情加分</w:t>
      </w:r>
      <w:r>
        <w:rPr>
          <w:rFonts w:hint="eastAsia" w:eastAsia="仿宋_GB2312"/>
          <w:sz w:val="24"/>
        </w:rPr>
        <w:t>。每人三次机会，计最好一次成绩。</w:t>
      </w:r>
    </w:p>
    <w:bookmarkEnd w:id="2"/>
    <w:p w14:paraId="0490FE57">
      <w:pPr>
        <w:snapToGrid w:val="0"/>
        <w:spacing w:line="400" w:lineRule="atLeast"/>
        <w:ind w:firstLine="482" w:firstLineChars="200"/>
        <w:rPr>
          <w:rFonts w:eastAsia="仿宋_GB2312"/>
          <w:b/>
          <w:bCs/>
          <w:sz w:val="24"/>
        </w:rPr>
      </w:pPr>
      <w:bookmarkStart w:id="3" w:name="_Toc305166798"/>
      <w:r>
        <w:rPr>
          <w:rFonts w:hint="eastAsia" w:eastAsia="仿宋_GB2312"/>
          <w:b/>
          <w:bCs/>
          <w:sz w:val="24"/>
        </w:rPr>
        <w:t>（五）</w:t>
      </w:r>
      <w:bookmarkEnd w:id="3"/>
      <w:r>
        <w:rPr>
          <w:rFonts w:hint="eastAsia" w:eastAsia="仿宋_GB2312"/>
          <w:b/>
          <w:bCs/>
          <w:sz w:val="24"/>
        </w:rPr>
        <w:t>田径（径赛）</w:t>
      </w:r>
    </w:p>
    <w:p w14:paraId="4979FD03">
      <w:pPr>
        <w:snapToGrid w:val="0"/>
        <w:spacing w:line="400" w:lineRule="atLeast"/>
        <w:ind w:firstLine="480" w:firstLineChars="20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跨栏跑——弯道跑组合：全程100</w:t>
      </w:r>
      <w:r>
        <w:rPr>
          <w:rFonts w:eastAsia="仿宋_GB2312"/>
          <w:sz w:val="24"/>
        </w:rPr>
        <w:t xml:space="preserve"> m</w:t>
      </w:r>
      <w:r>
        <w:rPr>
          <w:rFonts w:hint="eastAsia" w:eastAsia="仿宋_GB2312"/>
          <w:sz w:val="24"/>
        </w:rPr>
        <w:t>，其中直道40</w:t>
      </w:r>
      <w:r>
        <w:rPr>
          <w:rFonts w:eastAsia="仿宋_GB2312"/>
          <w:sz w:val="24"/>
        </w:rPr>
        <w:t>m</w:t>
      </w:r>
      <w:r>
        <w:rPr>
          <w:rFonts w:hint="eastAsia" w:eastAsia="仿宋_GB2312"/>
          <w:sz w:val="24"/>
        </w:rPr>
        <w:t>，弯道60</w:t>
      </w:r>
      <w:r>
        <w:rPr>
          <w:rFonts w:eastAsia="仿宋_GB2312"/>
          <w:sz w:val="24"/>
        </w:rPr>
        <w:t>m</w:t>
      </w:r>
      <w:r>
        <w:rPr>
          <w:rFonts w:hint="eastAsia" w:eastAsia="仿宋_GB2312"/>
          <w:sz w:val="24"/>
        </w:rPr>
        <w:t>。直道中跨过3个栏：男，起跑至第一栏距离13.72</w:t>
      </w:r>
      <w:r>
        <w:rPr>
          <w:rFonts w:eastAsia="仿宋_GB2312"/>
          <w:sz w:val="24"/>
        </w:rPr>
        <w:t>m</w:t>
      </w:r>
      <w:r>
        <w:rPr>
          <w:rFonts w:hint="eastAsia" w:eastAsia="仿宋_GB2312"/>
          <w:sz w:val="24"/>
        </w:rPr>
        <w:t>，栏高</w:t>
      </w:r>
      <w:r>
        <w:rPr>
          <w:rFonts w:eastAsia="仿宋_GB2312"/>
          <w:sz w:val="24"/>
        </w:rPr>
        <w:t>0.</w:t>
      </w:r>
      <w:r>
        <w:rPr>
          <w:rFonts w:hint="eastAsia" w:eastAsia="仿宋_GB2312"/>
          <w:sz w:val="24"/>
        </w:rPr>
        <w:t>84</w:t>
      </w:r>
      <w:r>
        <w:rPr>
          <w:rFonts w:eastAsia="仿宋_GB2312"/>
          <w:sz w:val="24"/>
        </w:rPr>
        <w:t>m</w:t>
      </w:r>
      <w:r>
        <w:rPr>
          <w:rFonts w:hint="eastAsia" w:eastAsia="仿宋_GB2312"/>
          <w:sz w:val="24"/>
        </w:rPr>
        <w:t>，栏间9.14</w:t>
      </w:r>
      <w:r>
        <w:rPr>
          <w:rFonts w:eastAsia="仿宋_GB2312"/>
          <w:sz w:val="24"/>
        </w:rPr>
        <w:t>m</w:t>
      </w:r>
      <w:r>
        <w:rPr>
          <w:rFonts w:hint="eastAsia" w:eastAsia="仿宋_GB2312"/>
          <w:sz w:val="24"/>
        </w:rPr>
        <w:t>；女，起跑至第一栏距离13</w:t>
      </w:r>
      <w:r>
        <w:rPr>
          <w:rFonts w:eastAsia="仿宋_GB2312"/>
          <w:sz w:val="24"/>
        </w:rPr>
        <w:t>m</w:t>
      </w:r>
      <w:r>
        <w:rPr>
          <w:rFonts w:hint="eastAsia" w:eastAsia="仿宋_GB2312"/>
          <w:sz w:val="24"/>
        </w:rPr>
        <w:t>，栏高</w:t>
      </w:r>
      <w:r>
        <w:rPr>
          <w:rFonts w:eastAsia="仿宋_GB2312"/>
          <w:sz w:val="24"/>
        </w:rPr>
        <w:t>0.</w:t>
      </w:r>
      <w:r>
        <w:rPr>
          <w:rFonts w:hint="eastAsia" w:eastAsia="仿宋_GB2312"/>
          <w:sz w:val="24"/>
        </w:rPr>
        <w:t>762</w:t>
      </w:r>
      <w:r>
        <w:rPr>
          <w:rFonts w:eastAsia="仿宋_GB2312"/>
          <w:sz w:val="24"/>
        </w:rPr>
        <w:t>m</w:t>
      </w:r>
      <w:r>
        <w:rPr>
          <w:rFonts w:hint="eastAsia" w:eastAsia="仿宋_GB2312"/>
          <w:sz w:val="24"/>
        </w:rPr>
        <w:t>，栏间8.5</w:t>
      </w:r>
      <w:r>
        <w:rPr>
          <w:rFonts w:eastAsia="仿宋_GB2312"/>
          <w:sz w:val="24"/>
        </w:rPr>
        <w:t>m</w:t>
      </w:r>
      <w:r>
        <w:rPr>
          <w:rFonts w:hint="eastAsia" w:eastAsia="仿宋_GB2312"/>
          <w:sz w:val="24"/>
        </w:rPr>
        <w:t>。每人一次测试机会。</w:t>
      </w:r>
    </w:p>
    <w:p w14:paraId="67EC38C6">
      <w:pPr>
        <w:widowControl/>
        <w:spacing w:line="360" w:lineRule="auto"/>
        <w:ind w:firstLine="420" w:firstLineChars="200"/>
        <w:jc w:val="center"/>
        <w:rPr>
          <w:rFonts w:ascii="宋体" w:hAnsi="宋体"/>
          <w:color w:val="000000"/>
          <w:sz w:val="18"/>
          <w:szCs w:val="18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3724275</wp:posOffset>
                </wp:positionH>
                <wp:positionV relativeFrom="paragraph">
                  <wp:posOffset>1519555</wp:posOffset>
                </wp:positionV>
                <wp:extent cx="635" cy="99060"/>
                <wp:effectExtent l="13970" t="0" r="23495" b="1524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906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3.25pt;margin-top:119.65pt;height:7.8pt;width:0.05pt;z-index:251662336;mso-width-relative:page;mso-height-relative:page;" filled="f" stroked="t" coordsize="21600,21600" o:gfxdata="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LUQ3&#10;XNkAAAALAQAADwAAAAAAAAABACAAAAAiAAAAZHJzL2Rvd25yZXYueG1sUEsBAhQAFAAAAAgAh07i&#10;QBHBpcLoAQAArQMAAA4AAAAAAAAAAQAgAAAAKAEAAGRycy9lMm9Eb2MueG1sUEsFBgAAAAAGAAYA&#10;WQEAAIIFAAAAAA==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1519555</wp:posOffset>
                </wp:positionV>
                <wp:extent cx="635" cy="99060"/>
                <wp:effectExtent l="13970" t="0" r="23495" b="1524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906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5.25pt;margin-top:119.65pt;height:7.8pt;width:0.05pt;z-index:251661312;mso-width-relative:page;mso-height-relative:page;" filled="f" stroked="t" coordsize="21600,21600" o:gfxdata="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j+cs&#10;adkAAAALAQAADwAAAAAAAAABACAAAAAiAAAAZHJzL2Rvd25yZXYueG1sUEsBAhQAFAAAAAgAh07i&#10;QC9/QkDoAQAArQMAAA4AAAAAAAAAAQAgAAAAKAEAAGRycy9lMm9Eb2MueG1sUEsFBgAAAAAGAAYA&#10;WQEAAIIFAAAAAA==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1519555</wp:posOffset>
                </wp:positionV>
                <wp:extent cx="635" cy="99060"/>
                <wp:effectExtent l="13970" t="0" r="23495" b="1524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906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2pt;margin-top:119.65pt;height:7.8pt;width:0.05pt;z-index:251660288;mso-width-relative:page;mso-height-relative:page;" filled="f" stroked="t" coordsize="21600,21600" o:gfxdata="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Ke&#10;1RnZAAAACwEAAA8AAAAAAAAAAQAgAAAAIgAAAGRycy9kb3ducmV2LnhtbFBLAQIUABQAAAAIAIdO&#10;4kD66M+I6QEAAK0DAAAOAAAAAAAAAAEAIAAAACgBAABkcnMvZTJvRG9jLnhtbFBLBQYAAAAABgAG&#10;AFkBAACDBQAAAAA=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798195</wp:posOffset>
                </wp:positionV>
                <wp:extent cx="571500" cy="297180"/>
                <wp:effectExtent l="4445" t="4445" r="14605" b="2222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2020C7">
                            <w:pPr>
                              <w:jc w:val="center"/>
                              <w:rPr>
                                <w:rFonts w:ascii="黑体" w:eastAsia="黑体"/>
                                <w:b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b/>
                              </w:rPr>
                              <w:t>终点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8pt;margin-top:62.85pt;height:23.4pt;width:45pt;z-index:251670528;mso-width-relative:page;mso-height-relative:page;" fillcolor="#FFFFFF" filled="t" stroked="t" coordsize="21600,21600" o:gfxdata="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W7lQx2QAAAAsBAAAPAAAAAAAAAAEAIAAAACIA&#10;AABkcnMvZG93bnJldi54bWxQSwECFAAUAAAACACHTuJAcsp//EECAACIBAAADgAAAAAAAAABACAA&#10;AAAo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32020C7">
                      <w:pPr>
                        <w:jc w:val="center"/>
                        <w:rPr>
                          <w:rFonts w:ascii="黑体" w:eastAsia="黑体"/>
                          <w:b/>
                        </w:rPr>
                      </w:pPr>
                      <w:r>
                        <w:rPr>
                          <w:rFonts w:hint="eastAsia" w:ascii="黑体" w:eastAsia="黑体"/>
                          <w:b/>
                        </w:rPr>
                        <w:t>终点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1590675</wp:posOffset>
                </wp:positionV>
                <wp:extent cx="485775" cy="628650"/>
                <wp:effectExtent l="4445" t="1905" r="5080" b="17145"/>
                <wp:wrapNone/>
                <wp:docPr id="12" name="任意多边形: 形状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85775" cy="628650"/>
                        </a:xfrm>
                        <a:custGeom>
                          <a:avLst/>
                          <a:gdLst>
                            <a:gd name="T0" fmla="*/ 0 w 765"/>
                            <a:gd name="T1" fmla="*/ 0 h 990"/>
                            <a:gd name="T2" fmla="*/ 435 w 765"/>
                            <a:gd name="T3" fmla="*/ 990 h 990"/>
                            <a:gd name="T4" fmla="*/ 765 w 765"/>
                            <a:gd name="T5" fmla="*/ 990 h 9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65" h="990">
                              <a:moveTo>
                                <a:pt x="0" y="0"/>
                              </a:moveTo>
                              <a:lnTo>
                                <a:pt x="435" y="990"/>
                              </a:lnTo>
                              <a:lnTo>
                                <a:pt x="765" y="990"/>
                              </a:lnTo>
                            </a:path>
                          </a:pathLst>
                        </a:cu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12" o:spid="_x0000_s1026" o:spt="100" style="position:absolute;left:0pt;margin-left:351pt;margin-top:125.25pt;height:49.5pt;width:38.25pt;z-index:251672576;mso-width-relative:page;mso-height-relative:page;" filled="f" stroked="t" coordsize="765,990" o:gfxdata="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" path="m0,0l435,990,765,990e">
                <v:path o:connectlocs="0,0;276225,628650;485775,628650" o:connectangles="0,0,0"/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897255</wp:posOffset>
                </wp:positionV>
                <wp:extent cx="742950" cy="1009015"/>
                <wp:effectExtent l="2540" t="0" r="35560" b="19685"/>
                <wp:wrapNone/>
                <wp:docPr id="11" name="任意多边形: 形状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42950" cy="1009015"/>
                        </a:xfrm>
                        <a:custGeom>
                          <a:avLst/>
                          <a:gdLst>
                            <a:gd name="T0" fmla="*/ 0 w 1170"/>
                            <a:gd name="T1" fmla="*/ 1589 h 1589"/>
                            <a:gd name="T2" fmla="*/ 885 w 1170"/>
                            <a:gd name="T3" fmla="*/ 1064 h 1589"/>
                            <a:gd name="T4" fmla="*/ 1170 w 1170"/>
                            <a:gd name="T5" fmla="*/ 0 h 15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170" h="1589">
                              <a:moveTo>
                                <a:pt x="0" y="1589"/>
                              </a:moveTo>
                              <a:cubicBezTo>
                                <a:pt x="147" y="1499"/>
                                <a:pt x="690" y="1329"/>
                                <a:pt x="885" y="1064"/>
                              </a:cubicBezTo>
                              <a:cubicBezTo>
                                <a:pt x="1068" y="815"/>
                                <a:pt x="1111" y="222"/>
                                <a:pt x="1170" y="0"/>
                              </a:cubicBezTo>
                            </a:path>
                          </a:pathLst>
                        </a:custGeom>
                        <a:noFill/>
                        <a:ln w="9525" cmpd="sng">
                          <a:solidFill>
                            <a:srgbClr val="000000"/>
                          </a:solidFill>
                          <a:prstDash val="dash"/>
                          <a:round/>
                          <a:tailEnd type="triangle" w="med" len="med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11" o:spid="_x0000_s1026" o:spt="100" style="position:absolute;left:0pt;margin-left:306pt;margin-top:70.65pt;height:79.45pt;width:58.5pt;z-index:251671552;mso-width-relative:page;mso-height-relative:page;" filled="f" stroked="t" coordsize="1170,1589" o:gfxdata="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DtWun92AAAAAsBAAAPAAAAAAAAAAEAIAAAACIAAABkcnMvZG93bnJldi54&#10;bWxQSwECFAAUAAAACACHTuJAsVqtLlADAABLBwAADgAAAAAAAAABACAAAAAnAQAAZHJzL2Uyb0Rv&#10;Yy54bWxQSwUGAAAAAAYABgBZAQAA6QYAAAAA&#10;" path="m0,1589c147,1499,690,1329,885,1064c1068,815,1111,222,1170,0e">
                <v:path o:connectlocs="0,1009015;561975,675640;742950,0" o:connectangles="0,0,0"/>
                <v:fill on="f" focussize="0,0"/>
                <v:stroke color="#000000" joinstyle="round" dashstyle="dash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897255</wp:posOffset>
                </wp:positionV>
                <wp:extent cx="800100" cy="635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00100" cy="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306pt;margin-top:70.65pt;height:0.05pt;width:63pt;z-index:251663360;mso-width-relative:page;mso-height-relative:page;" filled="f" stroked="t" coordsize="21600,21600" o:gfxdata="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hQBRrWAAAACwEAAA8AAAAAAAAAAQAgAAAAIgAAAGRycy9kb3ducmV2LnhtbFBLAQIUABQAAAAI&#10;AIdO4kDWsoVQ7wEAAMIDAAAOAAAAAAAAAAEAIAAAACUBAABkcnMvZTJvRG9jLnhtbFBLBQYAAAAA&#10;BgAGAFkBAACG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1887855</wp:posOffset>
                </wp:positionV>
                <wp:extent cx="635" cy="198120"/>
                <wp:effectExtent l="9525" t="0" r="27940" b="1143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06pt;margin-top:148.65pt;height:15.6pt;width:0.05pt;z-index:251664384;mso-width-relative:page;mso-height-relative:page;" filled="f" stroked="t" coordsize="21600,21600" o:gfxdata="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Zv8k8dgA&#10;AAALAQAADwAAAAAAAAABACAAAAAiAAAAZHJzL2Rvd25yZXYueG1sUEsBAhQAFAAAAAgAh07iQJGp&#10;MEfmAQAArAMAAA4AAAAAAAAAAQAgAAAAJwEAAGRycy9lMm9Eb2MueG1sUEsFBgAAAAAGAAYAWQEA&#10;AH8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1600200</wp:posOffset>
                </wp:positionV>
                <wp:extent cx="635" cy="1089660"/>
                <wp:effectExtent l="4445" t="0" r="13970" b="1524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089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5.25pt;margin-top:126pt;height:85.8pt;width:0.05pt;z-index:251668480;mso-width-relative:page;mso-height-relative:page;" filled="f" stroked="t" coordsize="21600,21600" o:gfxdata="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oBsZHY&#10;AAAACwEAAA8AAAAAAAAAAQAgAAAAIgAAAGRycy9kb3ducmV2LnhtbFBLAQIUABQAAAAIAIdO4kCB&#10;7jNs5wEAAKwDAAAOAAAAAAAAAAEAIAAAACc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1600200</wp:posOffset>
                </wp:positionV>
                <wp:extent cx="635" cy="1089660"/>
                <wp:effectExtent l="4445" t="0" r="13970" b="1524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089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2pt;margin-top:126pt;height:85.8pt;width:0.05pt;z-index:251667456;mso-width-relative:page;mso-height-relative:page;" filled="f" stroked="t" coordsize="21600,21600" o:gfxdata="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3eEjh&#10;2AAAAAsBAAAPAAAAAAAAAAEAIAAAACIAAABkcnMvZG93bnJldi54bWxQSwECFAAUAAAACACHTuJA&#10;MuBl4ugBAACsAwAADgAAAAAAAAABACAAAAAn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3733800</wp:posOffset>
                </wp:positionH>
                <wp:positionV relativeFrom="paragraph">
                  <wp:posOffset>1600200</wp:posOffset>
                </wp:positionV>
                <wp:extent cx="635" cy="1089660"/>
                <wp:effectExtent l="4445" t="0" r="13970" b="1524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0896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4pt;margin-top:126pt;height:85.8pt;width:0.05pt;z-index:251669504;mso-width-relative:page;mso-height-relative:page;" filled="f" stroked="t" coordsize="21600,21600" o:gfxdata="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b3c2V&#10;2QAAAAsBAAAPAAAAAAAAAAEAIAAAACIAAABkcnMvZG93bnJldi54bWxQSwECFAAUAAAACACHTuJA&#10;nbegIecBAACsAwAADgAAAAAAAAABACAAAAAo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1292860</wp:posOffset>
                </wp:positionV>
                <wp:extent cx="635" cy="793115"/>
                <wp:effectExtent l="9525" t="0" r="27940" b="698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9311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6pt;margin-top:101.8pt;height:62.45pt;width:0.05pt;z-index:251659264;mso-width-relative:page;mso-height-relative:page;" filled="f" stroked="t" coordsize="21600,21600" o:gfxdata="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KJycjY&#10;AAAACwEAAA8AAAAAAAAAAQAgAAAAIgAAAGRycy9kb3ducmV2LnhtbFBLAQIUABQAAAAIAIdO4kDE&#10;BeGq5wEAAKwDAAAOAAAAAAAAAAEAIAAAACcBAABkcnMvZTJvRG9jLnhtbFBLBQYAAAAABgAGAFkB&#10;AACA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2352675</wp:posOffset>
                </wp:positionH>
                <wp:positionV relativeFrom="paragraph">
                  <wp:posOffset>1066800</wp:posOffset>
                </wp:positionV>
                <wp:extent cx="571500" cy="297180"/>
                <wp:effectExtent l="4445" t="4445" r="14605" b="2222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58CF89">
                            <w:pPr>
                              <w:jc w:val="center"/>
                              <w:rPr>
                                <w:rFonts w:ascii="黑体" w:eastAsia="黑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b/>
                                <w:szCs w:val="21"/>
                              </w:rPr>
                              <w:t>起点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5.25pt;margin-top:84pt;height:23.4pt;width:45pt;z-index:251666432;mso-width-relative:page;mso-height-relative:page;" fillcolor="#FFFFFF" filled="t" stroked="t" coordsize="21600,21600" o:gfxdata="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5assh9kAAAALAQAADwAAAAAAAAABACAAAAAiAAAA&#10;ZHJzL2Rvd25yZXYueG1sUEsBAhQAFAAAAAgAh07iQIQ5XMs/AgAAhgQAAA4AAAAAAAAAAQAgAAAA&#10;KA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758CF89">
                      <w:pPr>
                        <w:jc w:val="center"/>
                        <w:rPr>
                          <w:rFonts w:ascii="黑体" w:eastAsia="黑体"/>
                          <w:b/>
                          <w:szCs w:val="21"/>
                        </w:rPr>
                      </w:pPr>
                      <w:r>
                        <w:rPr>
                          <w:rFonts w:hint="eastAsia" w:ascii="黑体" w:eastAsia="黑体"/>
                          <w:b/>
                          <w:szCs w:val="21"/>
                        </w:rPr>
                        <w:t>起点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1066800</wp:posOffset>
                </wp:positionV>
                <wp:extent cx="914400" cy="297180"/>
                <wp:effectExtent l="4445" t="4445" r="14605" b="2222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ECB72E">
                            <w:pPr>
                              <w:jc w:val="center"/>
                              <w:rPr>
                                <w:rFonts w:ascii="黑体" w:eastAsia="黑体"/>
                                <w:b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b/>
                              </w:rPr>
                              <w:t>第1-2-3栏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1.75pt;margin-top:84pt;height:23.4pt;width:72pt;z-index:251665408;mso-width-relative:page;mso-height-relative:page;" fillcolor="#FFFFFF" filled="t" stroked="t" coordsize="21600,21600" o:gfxdata="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gmXfdoAAAALAQAADwAAAAAAAAABACAAAAAiAAAA&#10;ZHJzL2Rvd25yZXYueG1sUEsBAhQAFAAAAAgAh07iQCp+Seg+AgAAhgQAAA4AAAAAAAAAAQAgAAAA&#10;KQ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3ECB72E">
                      <w:pPr>
                        <w:jc w:val="center"/>
                        <w:rPr>
                          <w:rFonts w:ascii="黑体" w:eastAsia="黑体"/>
                          <w:b/>
                        </w:rPr>
                      </w:pPr>
                      <w:r>
                        <w:rPr>
                          <w:rFonts w:hint="eastAsia" w:ascii="黑体" w:eastAsia="黑体"/>
                          <w:b/>
                        </w:rPr>
                        <w:t>第1-2-3栏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color w:val="000000"/>
          <w:sz w:val="24"/>
          <w:szCs w:val="20"/>
        </w:rPr>
        <w:drawing>
          <wp:inline distT="0" distB="0" distL="0" distR="0">
            <wp:extent cx="3571875" cy="2080260"/>
            <wp:effectExtent l="0" t="0" r="952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AF837">
      <w:pPr>
        <w:widowControl/>
        <w:spacing w:line="360" w:lineRule="auto"/>
        <w:ind w:firstLine="480" w:firstLineChars="200"/>
        <w:rPr>
          <w:rFonts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24"/>
          <w:szCs w:val="20"/>
        </w:rPr>
        <w:t xml:space="preserve">                              </w:t>
      </w:r>
      <w:r>
        <w:rPr>
          <w:rFonts w:hint="eastAsia" w:ascii="宋体" w:hAnsi="宋体"/>
          <w:color w:val="000000"/>
          <w:sz w:val="18"/>
          <w:szCs w:val="18"/>
        </w:rPr>
        <w:t>男 13.72M  9.14M     8.00M                 60M</w:t>
      </w:r>
    </w:p>
    <w:p w14:paraId="13215297">
      <w:pPr>
        <w:widowControl/>
        <w:spacing w:line="360" w:lineRule="auto"/>
        <w:ind w:firstLine="360" w:firstLineChars="200"/>
        <w:rPr>
          <w:rFonts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                                      女 13.00M  8.50M     10.0M</w:t>
      </w:r>
    </w:p>
    <w:p w14:paraId="006A2108">
      <w:pPr>
        <w:rPr>
          <w:color w:val="000000"/>
          <w:szCs w:val="20"/>
        </w:r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88900</wp:posOffset>
                </wp:positionV>
                <wp:extent cx="1143000" cy="0"/>
                <wp:effectExtent l="0" t="38100" r="0" b="3810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6pt;margin-top:7pt;height:0pt;width:90pt;z-index:251673600;mso-width-relative:page;mso-height-relative:page;" filled="f" stroked="t" coordsize="21600,21600" o:gfxdata="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E02d1tUAAAAJAQAADwAAAAAAAAABACAAAAAiAAAAZHJzL2Rv&#10;d25yZXYueG1sUEsBAhQAFAAAAAgAh07iQM1hzdkEAgAABgQAAA4AAAAAAAAAAQAgAAAAJAEAAGRy&#10;cy9lMm9Eb2MueG1sUEsFBgAAAAAGAAYAWQEAAJoFAAAAAA==&#10;">
                <v:fill on="f" focussize="0,0"/>
                <v:stroke color="#000000" joinstyle="round" startarrow="block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color w:val="000000"/>
          <w:szCs w:val="20"/>
        </w:rPr>
        <w:t xml:space="preserve">                                                </w:t>
      </w:r>
    </w:p>
    <w:p w14:paraId="0281EFE6">
      <w:pPr>
        <w:spacing w:line="360" w:lineRule="auto"/>
        <w:ind w:firstLine="2160" w:firstLineChars="900"/>
        <w:rPr>
          <w:rFonts w:ascii="黑体" w:eastAsia="黑体"/>
          <w:color w:val="000000"/>
          <w:sz w:val="24"/>
          <w:szCs w:val="20"/>
        </w:rPr>
      </w:pPr>
      <w:r>
        <w:rPr>
          <w:rFonts w:hint="eastAsia" w:ascii="黑体" w:eastAsia="黑体"/>
          <w:color w:val="000000"/>
          <w:sz w:val="24"/>
          <w:szCs w:val="20"/>
        </w:rPr>
        <w:t xml:space="preserve">                         </w:t>
      </w:r>
      <w:r>
        <w:rPr>
          <w:rFonts w:hint="eastAsia"/>
          <w:color w:val="000000"/>
          <w:szCs w:val="20"/>
        </w:rPr>
        <w:t>40M</w:t>
      </w:r>
    </w:p>
    <w:p w14:paraId="4395DDAC">
      <w:pPr>
        <w:widowControl/>
        <w:spacing w:line="360" w:lineRule="auto"/>
        <w:ind w:firstLine="360" w:firstLineChars="20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 xml:space="preserve">                                         女 13.00M  8.50M     10.0M</w:t>
      </w:r>
    </w:p>
    <w:p w14:paraId="5BF5FE49">
      <w:pPr>
        <w:widowControl/>
        <w:spacing w:line="360" w:lineRule="auto"/>
        <w:ind w:firstLine="482" w:firstLineChars="200"/>
        <w:rPr>
          <w:rFonts w:hint="eastAsia" w:eastAsia="仿宋_GB2312"/>
          <w:b/>
          <w:bCs/>
          <w:sz w:val="24"/>
        </w:rPr>
      </w:pPr>
      <w:r>
        <w:rPr>
          <w:rFonts w:hint="eastAsia" w:eastAsia="仿宋_GB2312"/>
          <w:b/>
          <w:bCs/>
          <w:sz w:val="24"/>
        </w:rPr>
        <w:t>（</w:t>
      </w:r>
      <w:r>
        <w:rPr>
          <w:rFonts w:hint="eastAsia" w:eastAsia="仿宋_GB2312"/>
          <w:b/>
          <w:bCs/>
          <w:sz w:val="24"/>
          <w:lang w:val="en-US" w:eastAsia="zh-CN"/>
        </w:rPr>
        <w:t>六</w:t>
      </w:r>
      <w:r>
        <w:rPr>
          <w:rFonts w:hint="eastAsia" w:eastAsia="仿宋_GB2312"/>
          <w:b/>
          <w:bCs/>
          <w:sz w:val="24"/>
        </w:rPr>
        <w:t>）</w:t>
      </w:r>
      <w:r>
        <w:rPr>
          <w:rFonts w:hint="eastAsia" w:eastAsia="仿宋_GB2312"/>
          <w:b/>
          <w:bCs/>
          <w:sz w:val="24"/>
          <w:lang w:val="en-US" w:eastAsia="zh-CN"/>
        </w:rPr>
        <w:t>三分钟跳绳</w:t>
      </w:r>
      <w:r>
        <w:rPr>
          <w:rFonts w:hint="eastAsia" w:eastAsia="仿宋_GB2312"/>
          <w:b/>
          <w:bCs/>
          <w:sz w:val="24"/>
        </w:rPr>
        <w:t>（</w:t>
      </w:r>
      <w:r>
        <w:rPr>
          <w:rFonts w:hint="eastAsia" w:eastAsia="仿宋_GB2312"/>
          <w:b/>
          <w:bCs/>
          <w:sz w:val="24"/>
          <w:lang w:val="en-US" w:eastAsia="zh-CN"/>
        </w:rPr>
        <w:t>体能</w:t>
      </w:r>
      <w:r>
        <w:rPr>
          <w:rFonts w:hint="eastAsia" w:eastAsia="仿宋_GB2312"/>
          <w:b/>
          <w:bCs/>
          <w:sz w:val="24"/>
        </w:rPr>
        <w:t>）</w:t>
      </w:r>
    </w:p>
    <w:p w14:paraId="0323E1B4">
      <w:pPr>
        <w:widowControl/>
        <w:spacing w:line="360" w:lineRule="auto"/>
        <w:ind w:firstLine="480" w:firstLineChars="200"/>
        <w:rPr>
          <w:rFonts w:hint="eastAsia" w:eastAsia="仿宋_GB2312"/>
          <w:sz w:val="24"/>
          <w:lang w:eastAsia="zh-CN"/>
        </w:rPr>
      </w:pPr>
      <w:r>
        <w:rPr>
          <w:rFonts w:hint="eastAsia" w:eastAsia="仿宋_GB2312"/>
          <w:sz w:val="24"/>
          <w:lang w:val="en-US" w:eastAsia="zh-CN"/>
        </w:rPr>
        <w:t>1.</w:t>
      </w:r>
      <w:r>
        <w:rPr>
          <w:rFonts w:hint="eastAsia" w:eastAsia="仿宋_GB2312"/>
          <w:sz w:val="24"/>
        </w:rPr>
        <w:t>动作规则及要求</w:t>
      </w:r>
      <w:r>
        <w:rPr>
          <w:rFonts w:hint="eastAsia" w:eastAsia="仿宋_GB2312"/>
          <w:sz w:val="24"/>
          <w:lang w:eastAsia="zh-CN"/>
        </w:rPr>
        <w:t>：</w:t>
      </w:r>
      <w:r>
        <w:rPr>
          <w:rFonts w:hint="eastAsia" w:eastAsia="仿宋_GB2312"/>
          <w:sz w:val="24"/>
        </w:rPr>
        <w:t>采用正摇（单摇）双脚跳或单脚交换跳</w:t>
      </w:r>
      <w:r>
        <w:rPr>
          <w:rFonts w:hint="eastAsia" w:eastAsia="仿宋_GB2312"/>
          <w:sz w:val="24"/>
          <w:lang w:eastAsia="zh-CN"/>
        </w:rPr>
        <w:t>，</w:t>
      </w:r>
      <w:r>
        <w:rPr>
          <w:rFonts w:hint="eastAsia" w:eastAsia="仿宋_GB2312"/>
          <w:sz w:val="24"/>
        </w:rPr>
        <w:t>双摇不计。参赛教师将绳的长短调至适宜长度，将绳甩至身后，保持静止状态，做好跳绳准备。发出测试信号后，开始考试；参赛教师每摇绳1个回环跳过1次，计数1次。开始信号发出后，参赛教师开始跳绳，结束信号发出后，测试停止。记录3分钟内的跳绳次数。测试过程中跳绳绊脚未完成，当次不计数，参赛教师可以继续考试；参赛教师犯规时，该次测试终止，每名参赛教师只有1次机会。结束核对计数，有异议可申请视频复核</w:t>
      </w:r>
      <w:r>
        <w:rPr>
          <w:rFonts w:hint="eastAsia" w:eastAsia="仿宋_GB2312"/>
          <w:sz w:val="24"/>
          <w:lang w:eastAsia="zh-CN"/>
        </w:rPr>
        <w:t>。</w:t>
      </w:r>
    </w:p>
    <w:p w14:paraId="0FD537FF">
      <w:pPr>
        <w:widowControl/>
        <w:spacing w:line="360" w:lineRule="auto"/>
        <w:ind w:firstLine="480" w:firstLineChars="200"/>
        <w:rPr>
          <w:rFonts w:hint="eastAsia" w:eastAsia="仿宋_GB2312"/>
          <w:sz w:val="24"/>
        </w:rPr>
      </w:pPr>
      <w:r>
        <w:rPr>
          <w:rFonts w:hint="eastAsia" w:eastAsia="仿宋_GB2312"/>
          <w:sz w:val="24"/>
          <w:lang w:val="en-US" w:eastAsia="zh-CN"/>
        </w:rPr>
        <w:t>2.</w:t>
      </w:r>
      <w:r>
        <w:rPr>
          <w:rFonts w:hint="eastAsia" w:eastAsia="仿宋_GB2312"/>
          <w:sz w:val="24"/>
        </w:rPr>
        <w:t>违反测试规则的情形及处理规定</w:t>
      </w:r>
      <w:r>
        <w:rPr>
          <w:rFonts w:hint="eastAsia" w:eastAsia="仿宋_GB2312"/>
          <w:sz w:val="24"/>
          <w:lang w:eastAsia="zh-CN"/>
        </w:rPr>
        <w:t>：</w:t>
      </w:r>
      <w:r>
        <w:rPr>
          <w:rFonts w:hint="eastAsia" w:eastAsia="仿宋_GB2312"/>
          <w:sz w:val="24"/>
        </w:rPr>
        <w:t>前后或左右大幅度移动会影响到其他参赛教师测试，经提醒仍不能改正的视为犯规，当次测试终止。</w:t>
      </w:r>
    </w:p>
    <w:p w14:paraId="61DAD4B4">
      <w:pPr>
        <w:widowControl/>
        <w:spacing w:line="360" w:lineRule="auto"/>
        <w:jc w:val="center"/>
        <w:rPr>
          <w:rFonts w:hint="eastAsia" w:eastAsia="仿宋_GB2312"/>
          <w:sz w:val="24"/>
        </w:rPr>
      </w:pPr>
      <w:r>
        <w:rPr>
          <w:rFonts w:hint="eastAsia" w:eastAsia="仿宋_GB2312"/>
          <w:b/>
          <w:bCs/>
          <w:sz w:val="24"/>
          <w:lang w:val="en-US" w:eastAsia="zh-CN"/>
        </w:rPr>
        <w:t>评分表（</w:t>
      </w:r>
      <w:r>
        <w:rPr>
          <w:rFonts w:hint="eastAsia" w:eastAsia="仿宋_GB2312"/>
          <w:b/>
          <w:bCs/>
          <w:sz w:val="24"/>
          <w:vertAlign w:val="baseline"/>
          <w:lang w:val="en-US" w:eastAsia="zh-CN"/>
        </w:rPr>
        <w:t>男女相同）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0"/>
        <w:gridCol w:w="2420"/>
      </w:tblGrid>
      <w:tr w14:paraId="4326B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20" w:type="dxa"/>
            <w:vAlign w:val="center"/>
          </w:tcPr>
          <w:p w14:paraId="4BC6D8C2">
            <w:pPr>
              <w:widowControl/>
              <w:spacing w:line="360" w:lineRule="auto"/>
              <w:jc w:val="center"/>
              <w:rPr>
                <w:rFonts w:hint="default" w:eastAsia="仿宋_GB2312"/>
                <w:sz w:val="24"/>
                <w:vertAlign w:val="baseline"/>
                <w:lang w:val="en-US" w:eastAsia="zh-CN"/>
              </w:rPr>
            </w:pPr>
            <w:bookmarkStart w:id="4" w:name="_GoBack"/>
            <w:bookmarkEnd w:id="4"/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个数</w:t>
            </w:r>
          </w:p>
        </w:tc>
        <w:tc>
          <w:tcPr>
            <w:tcW w:w="2420" w:type="dxa"/>
            <w:vAlign w:val="center"/>
          </w:tcPr>
          <w:p w14:paraId="3FCB8AF3">
            <w:pPr>
              <w:widowControl/>
              <w:spacing w:line="360" w:lineRule="auto"/>
              <w:jc w:val="center"/>
              <w:rPr>
                <w:rFonts w:hint="default" w:eastAsia="仿宋_GB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得分</w:t>
            </w:r>
          </w:p>
        </w:tc>
      </w:tr>
      <w:tr w14:paraId="3B621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20" w:type="dxa"/>
            <w:vAlign w:val="center"/>
          </w:tcPr>
          <w:p w14:paraId="30380533">
            <w:pPr>
              <w:widowControl/>
              <w:spacing w:line="360" w:lineRule="auto"/>
              <w:jc w:val="center"/>
              <w:rPr>
                <w:rFonts w:hint="default" w:eastAsia="仿宋_GB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420</w:t>
            </w:r>
          </w:p>
        </w:tc>
        <w:tc>
          <w:tcPr>
            <w:tcW w:w="2420" w:type="dxa"/>
            <w:vAlign w:val="center"/>
          </w:tcPr>
          <w:p w14:paraId="15DEB1C8">
            <w:pPr>
              <w:widowControl/>
              <w:spacing w:line="360" w:lineRule="auto"/>
              <w:jc w:val="center"/>
              <w:rPr>
                <w:rFonts w:hint="default" w:eastAsia="仿宋_GB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100</w:t>
            </w:r>
          </w:p>
        </w:tc>
      </w:tr>
      <w:tr w14:paraId="29504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420" w:type="dxa"/>
            <w:shd w:val="clear" w:color="auto" w:fill="auto"/>
            <w:vAlign w:val="center"/>
          </w:tcPr>
          <w:p w14:paraId="27F1B8D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2420" w:type="dxa"/>
            <w:vAlign w:val="center"/>
          </w:tcPr>
          <w:p w14:paraId="74985141">
            <w:pPr>
              <w:widowControl/>
              <w:spacing w:line="360" w:lineRule="auto"/>
              <w:jc w:val="center"/>
              <w:rPr>
                <w:rFonts w:hint="default" w:eastAsia="仿宋_GB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80</w:t>
            </w:r>
          </w:p>
        </w:tc>
      </w:tr>
      <w:tr w14:paraId="6EFE2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420" w:type="dxa"/>
            <w:shd w:val="clear" w:color="auto" w:fill="auto"/>
            <w:vAlign w:val="center"/>
          </w:tcPr>
          <w:p w14:paraId="3C9FCE7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380</w:t>
            </w:r>
          </w:p>
        </w:tc>
        <w:tc>
          <w:tcPr>
            <w:tcW w:w="2420" w:type="dxa"/>
            <w:vAlign w:val="center"/>
          </w:tcPr>
          <w:p w14:paraId="4AFE3E75">
            <w:pPr>
              <w:widowControl/>
              <w:spacing w:line="360" w:lineRule="auto"/>
              <w:jc w:val="center"/>
              <w:rPr>
                <w:rFonts w:hint="default" w:eastAsia="仿宋_GB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60</w:t>
            </w:r>
          </w:p>
        </w:tc>
      </w:tr>
    </w:tbl>
    <w:p w14:paraId="7BF83923">
      <w:pPr>
        <w:widowControl/>
        <w:spacing w:line="360" w:lineRule="auto"/>
        <w:ind w:firstLine="482" w:firstLineChars="200"/>
        <w:rPr>
          <w:rFonts w:hint="default" w:eastAsia="仿宋_GB2312"/>
          <w:sz w:val="24"/>
          <w:lang w:val="en-US" w:eastAsia="zh-CN"/>
        </w:rPr>
      </w:pPr>
      <w:r>
        <w:rPr>
          <w:rFonts w:hint="eastAsia" w:eastAsia="仿宋_GB2312"/>
          <w:b/>
          <w:bCs/>
          <w:sz w:val="24"/>
        </w:rPr>
        <w:t>（</w:t>
      </w:r>
      <w:r>
        <w:rPr>
          <w:rFonts w:hint="eastAsia" w:eastAsia="仿宋_GB2312"/>
          <w:b/>
          <w:bCs/>
          <w:sz w:val="24"/>
          <w:lang w:val="en-US" w:eastAsia="zh-CN"/>
        </w:rPr>
        <w:t>七</w:t>
      </w:r>
      <w:r>
        <w:rPr>
          <w:rFonts w:hint="eastAsia" w:eastAsia="仿宋_GB2312"/>
          <w:b/>
          <w:bCs/>
          <w:sz w:val="24"/>
        </w:rPr>
        <w:t>）</w:t>
      </w:r>
      <w:r>
        <w:rPr>
          <w:rFonts w:hint="eastAsia" w:eastAsia="仿宋_GB2312"/>
          <w:b/>
          <w:bCs/>
          <w:sz w:val="24"/>
          <w:lang w:val="en-US" w:eastAsia="zh-CN"/>
        </w:rPr>
        <w:t>原地双手头上前掷实心球（2kg）</w:t>
      </w:r>
      <w:r>
        <w:rPr>
          <w:rFonts w:hint="eastAsia" w:eastAsia="仿宋_GB2312"/>
          <w:b/>
          <w:bCs/>
          <w:sz w:val="24"/>
        </w:rPr>
        <w:t>（</w:t>
      </w:r>
      <w:r>
        <w:rPr>
          <w:rFonts w:hint="eastAsia" w:eastAsia="仿宋_GB2312"/>
          <w:b/>
          <w:bCs/>
          <w:sz w:val="24"/>
          <w:lang w:val="en-US" w:eastAsia="zh-CN"/>
        </w:rPr>
        <w:t>体能</w:t>
      </w:r>
      <w:r>
        <w:rPr>
          <w:rFonts w:hint="eastAsia" w:eastAsia="仿宋_GB2312"/>
          <w:b/>
          <w:bCs/>
          <w:sz w:val="24"/>
        </w:rPr>
        <w:t>）</w:t>
      </w:r>
    </w:p>
    <w:p w14:paraId="1896DB45">
      <w:pPr>
        <w:widowControl/>
        <w:spacing w:line="360" w:lineRule="auto"/>
        <w:ind w:firstLine="480" w:firstLineChars="200"/>
        <w:rPr>
          <w:rFonts w:hint="eastAsia" w:eastAsia="仿宋_GB2312"/>
          <w:sz w:val="24"/>
        </w:rPr>
      </w:pPr>
      <w:r>
        <w:rPr>
          <w:rFonts w:hint="eastAsia" w:eastAsia="仿宋_GB2312"/>
          <w:b w:val="0"/>
          <w:bCs w:val="0"/>
          <w:sz w:val="24"/>
          <w:lang w:val="en-US" w:eastAsia="zh-CN"/>
        </w:rPr>
        <w:t>1.</w:t>
      </w:r>
      <w:r>
        <w:rPr>
          <w:rFonts w:hint="eastAsia" w:eastAsia="仿宋_GB2312"/>
          <w:b w:val="0"/>
          <w:bCs w:val="0"/>
          <w:sz w:val="24"/>
        </w:rPr>
        <w:t>动</w:t>
      </w:r>
      <w:r>
        <w:rPr>
          <w:rFonts w:hint="eastAsia" w:eastAsia="仿宋_GB2312"/>
          <w:sz w:val="24"/>
        </w:rPr>
        <w:t>作规则及要求</w:t>
      </w:r>
      <w:r>
        <w:rPr>
          <w:rFonts w:hint="eastAsia" w:eastAsia="仿宋_GB2312"/>
          <w:sz w:val="24"/>
          <w:lang w:eastAsia="zh-CN"/>
        </w:rPr>
        <w:t>：</w:t>
      </w:r>
      <w:r>
        <w:rPr>
          <w:rFonts w:hint="eastAsia" w:eastAsia="仿宋_GB2312"/>
          <w:sz w:val="24"/>
        </w:rPr>
        <w:t>采用正面双手前掷实心球。发出测试信号后，参赛教师站在投掷线后，两脚前后或左右开立，身体面对投掷方向，双手举球至头上方，稍后仰，原地用力把球向前方掷出；球出手前，参赛教师的双脚均不能移动。球出手的同时，一脚可以向前迈一步，但不得触碰或越过投掷线。测量距离为投掷线后沿至球着地点后 沿之间的垂直距离。以米为单位记录考试成绩，保留小数点后2位。每名参赛教师可以投掷3次，记录最好成绩。参赛教师犯规时，当次成绩无效；犯规3次者，该项目考试计0分。</w:t>
      </w:r>
    </w:p>
    <w:p w14:paraId="1B437330">
      <w:pPr>
        <w:widowControl/>
        <w:spacing w:line="360" w:lineRule="auto"/>
        <w:ind w:firstLine="480" w:firstLineChars="200"/>
        <w:rPr>
          <w:rFonts w:hint="eastAsia" w:eastAsia="仿宋_GB2312"/>
          <w:sz w:val="24"/>
        </w:rPr>
      </w:pPr>
      <w:r>
        <w:rPr>
          <w:rFonts w:hint="eastAsia" w:eastAsia="仿宋_GB2312"/>
          <w:sz w:val="24"/>
          <w:lang w:val="en-US" w:eastAsia="zh-CN"/>
        </w:rPr>
        <w:t>2.</w:t>
      </w:r>
      <w:r>
        <w:rPr>
          <w:rFonts w:hint="eastAsia" w:eastAsia="仿宋_GB2312"/>
          <w:sz w:val="24"/>
        </w:rPr>
        <w:t>违反测试规则的情形及处理规定</w:t>
      </w:r>
      <w:r>
        <w:rPr>
          <w:rFonts w:hint="eastAsia" w:eastAsia="仿宋_GB2312"/>
          <w:sz w:val="24"/>
          <w:lang w:eastAsia="zh-CN"/>
        </w:rPr>
        <w:t>：</w:t>
      </w:r>
      <w:r>
        <w:rPr>
          <w:rFonts w:hint="eastAsia" w:eastAsia="仿宋_GB2312"/>
          <w:sz w:val="24"/>
        </w:rPr>
        <w:t>投掷过程中，身体任何部位触及投掷线或投掷线前地面；球出手前有助跑动作；投掷过程中双脚同时离地。出现上述情形时，当次投掷成绩无效。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659"/>
        <w:gridCol w:w="1659"/>
        <w:gridCol w:w="1659"/>
      </w:tblGrid>
      <w:tr w14:paraId="7758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18" w:type="dxa"/>
            <w:gridSpan w:val="2"/>
            <w:vAlign w:val="center"/>
          </w:tcPr>
          <w:p w14:paraId="1CBECD55">
            <w:pPr>
              <w:widowControl/>
              <w:spacing w:line="360" w:lineRule="auto"/>
              <w:jc w:val="center"/>
              <w:rPr>
                <w:rFonts w:hint="default" w:eastAsia="仿宋_GB2312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3318" w:type="dxa"/>
            <w:gridSpan w:val="2"/>
            <w:vAlign w:val="center"/>
          </w:tcPr>
          <w:p w14:paraId="76EA0B55">
            <w:pPr>
              <w:widowControl/>
              <w:spacing w:line="360" w:lineRule="auto"/>
              <w:jc w:val="center"/>
              <w:rPr>
                <w:rFonts w:hint="default" w:eastAsia="仿宋_GB2312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4"/>
                <w:vertAlign w:val="baseline"/>
                <w:lang w:val="en-US" w:eastAsia="zh-CN"/>
              </w:rPr>
              <w:t>女</w:t>
            </w:r>
          </w:p>
        </w:tc>
      </w:tr>
      <w:tr w14:paraId="435F4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9" w:type="dxa"/>
            <w:vAlign w:val="center"/>
          </w:tcPr>
          <w:p w14:paraId="09F093E0">
            <w:pPr>
              <w:widowControl/>
              <w:spacing w:line="360" w:lineRule="auto"/>
              <w:jc w:val="center"/>
              <w:rPr>
                <w:rFonts w:hint="default" w:eastAsia="仿宋_GB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远度（米）</w:t>
            </w:r>
          </w:p>
        </w:tc>
        <w:tc>
          <w:tcPr>
            <w:tcW w:w="1659" w:type="dxa"/>
            <w:vAlign w:val="center"/>
          </w:tcPr>
          <w:p w14:paraId="406DEF3F">
            <w:pPr>
              <w:widowControl/>
              <w:spacing w:line="360" w:lineRule="auto"/>
              <w:jc w:val="center"/>
              <w:rPr>
                <w:rFonts w:hint="default" w:eastAsia="仿宋_GB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得分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1AAC4DF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远度（米）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49E976F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得分</w:t>
            </w:r>
          </w:p>
        </w:tc>
      </w:tr>
      <w:tr w14:paraId="343C6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9" w:type="dxa"/>
            <w:vAlign w:val="center"/>
          </w:tcPr>
          <w:p w14:paraId="6DA410CA">
            <w:pPr>
              <w:widowControl/>
              <w:spacing w:line="360" w:lineRule="auto"/>
              <w:jc w:val="center"/>
              <w:rPr>
                <w:rFonts w:hint="default" w:eastAsia="仿宋_GB2312"/>
                <w:sz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11.40</w:t>
            </w:r>
          </w:p>
        </w:tc>
        <w:tc>
          <w:tcPr>
            <w:tcW w:w="1659" w:type="dxa"/>
            <w:vAlign w:val="center"/>
          </w:tcPr>
          <w:p w14:paraId="1E09CD43">
            <w:pPr>
              <w:widowControl/>
              <w:spacing w:line="360" w:lineRule="auto"/>
              <w:jc w:val="center"/>
              <w:rPr>
                <w:rFonts w:hint="default" w:eastAsia="仿宋_GB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7A5E406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7.40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3049085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100</w:t>
            </w:r>
          </w:p>
        </w:tc>
      </w:tr>
      <w:tr w14:paraId="4745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9" w:type="dxa"/>
            <w:shd w:val="clear" w:color="auto" w:fill="auto"/>
            <w:vAlign w:val="center"/>
          </w:tcPr>
          <w:p w14:paraId="469D9F2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10.30</w:t>
            </w:r>
          </w:p>
        </w:tc>
        <w:tc>
          <w:tcPr>
            <w:tcW w:w="1659" w:type="dxa"/>
            <w:vAlign w:val="center"/>
          </w:tcPr>
          <w:p w14:paraId="1034A6E6">
            <w:pPr>
              <w:widowControl/>
              <w:spacing w:line="360" w:lineRule="auto"/>
              <w:jc w:val="center"/>
              <w:rPr>
                <w:rFonts w:hint="default" w:eastAsia="仿宋_GB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4FBED8B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6.60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5006AF5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80</w:t>
            </w:r>
          </w:p>
        </w:tc>
      </w:tr>
      <w:tr w14:paraId="4D6DD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9" w:type="dxa"/>
            <w:shd w:val="clear" w:color="auto" w:fill="auto"/>
            <w:vAlign w:val="center"/>
          </w:tcPr>
          <w:p w14:paraId="0301539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9.20</w:t>
            </w:r>
          </w:p>
        </w:tc>
        <w:tc>
          <w:tcPr>
            <w:tcW w:w="1659" w:type="dxa"/>
            <w:vAlign w:val="center"/>
          </w:tcPr>
          <w:p w14:paraId="6AB95807">
            <w:pPr>
              <w:widowControl/>
              <w:spacing w:line="360" w:lineRule="auto"/>
              <w:jc w:val="center"/>
              <w:rPr>
                <w:rFonts w:hint="default" w:eastAsia="仿宋_GB2312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1478429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6.00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418D14E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vertAlign w:val="baseline"/>
                <w:lang w:val="en-US" w:eastAsia="zh-CN"/>
              </w:rPr>
              <w:t>60</w:t>
            </w:r>
          </w:p>
        </w:tc>
      </w:tr>
    </w:tbl>
    <w:p w14:paraId="4F4B2AF9">
      <w:pPr>
        <w:widowControl/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576" w:bottom="1440" w:left="157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854144"/>
    <w:rsid w:val="16175528"/>
    <w:rsid w:val="1B8C4BB3"/>
    <w:rsid w:val="279F35CF"/>
    <w:rsid w:val="28EF40E2"/>
    <w:rsid w:val="3344502A"/>
    <w:rsid w:val="54077C82"/>
    <w:rsid w:val="5E3266BA"/>
    <w:rsid w:val="62FB30A8"/>
    <w:rsid w:val="76F0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1088</Words>
  <Characters>1166</Characters>
  <Lines>0</Lines>
  <Paragraphs>0</Paragraphs>
  <TotalTime>0</TotalTime>
  <ScaleCrop>false</ScaleCrop>
  <LinksUpToDate>false</LinksUpToDate>
  <CharactersWithSpaces>1394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2026-10-10T00:57:00Z</dcterms:created>
  <dc:creator>Administrator</dc:creator>
  <cp:lastModifiedBy>掌声</cp:lastModifiedBy>
  <dcterms:modified xsi:type="dcterms:W3CDTF">2026-10-10T07:40:58Z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eyJoZGlkIjoiMmZhZmIxMTMyZTlhZTllNDZjN2RlYzU3YzNjZjM1MDMiLCJ1c2VySWQiOiI0ODIzNTk1MzcifQ==</vt:lpwstr>
  </property>
  <property fmtid="{D5CDD505-2E9C-101B-9397-08002B2CF9AE}" pid="4" name="ICV">
    <vt:lpwstr>09CBCB6BAA01417788FE18AAC63386B2_13</vt:lpwstr>
  </property>
</Properties>
</file>