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5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809"/>
        <w:gridCol w:w="2612"/>
        <w:gridCol w:w="2739"/>
        <w:gridCol w:w="2707"/>
        <w:gridCol w:w="287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5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9月28日——9月30日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12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739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707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7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/>
            <w:vAlign w:val="center"/>
          </w:tcPr>
          <w:p w14:paraId="02186206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基础作业：练习整十、整百数乘一位数口算，完成估算基础习题</w:t>
            </w:r>
          </w:p>
          <w:p w14:paraId="7B7C5287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i w:val="0"/>
                <w:strike w:val="0"/>
                <w:color w:val="000000"/>
                <w:kern w:val="2"/>
                <w:sz w:val="18"/>
                <w:szCs w:val="24"/>
                <w:u w:val="none"/>
                <w:lang w:val="en-US" w:eastAsia="zh-CN" w:bidi="ar-SA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拓展作业：找生活中乘法估算的例子，和家长说一说</w:t>
            </w:r>
          </w:p>
        </w:tc>
        <w:tc>
          <w:tcPr>
            <w:tcW w:w="2612" w:type="dxa"/>
            <w:shd w:val="clear"/>
            <w:vAlign w:val="center"/>
          </w:tcPr>
          <w:p w14:paraId="7F94DEFC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基础作业：完成课本习题，掌握两、三位数乘一位数（不连续进位）竖式计算</w:t>
            </w:r>
          </w:p>
          <w:p w14:paraId="3969B02B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i w:val="0"/>
                <w:strike w:val="0"/>
                <w:color w:val="000000"/>
                <w:kern w:val="2"/>
                <w:sz w:val="18"/>
                <w:szCs w:val="24"/>
                <w:u w:val="none"/>
                <w:lang w:val="en-US" w:eastAsia="zh-CN" w:bidi="ar-SA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拓展作业：自主出3道不连续进位乘法竖式题并计算</w:t>
            </w:r>
          </w:p>
        </w:tc>
        <w:tc>
          <w:tcPr>
            <w:tcW w:w="2739" w:type="dxa"/>
            <w:shd w:val="clear"/>
            <w:vAlign w:val="center"/>
          </w:tcPr>
          <w:p w14:paraId="2F4CCCD8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基础作业：巩固不连续进位竖式，完成对应练习，规范竖式书写</w:t>
            </w:r>
          </w:p>
          <w:p w14:paraId="35662A0C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i w:val="0"/>
                <w:strike w:val="0"/>
                <w:color w:val="000000"/>
                <w:kern w:val="2"/>
                <w:sz w:val="18"/>
                <w:szCs w:val="24"/>
                <w:u w:val="none"/>
                <w:lang w:val="en-US" w:eastAsia="zh-CN" w:bidi="ar-SA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拓展作业：完成一道乘法应用题，讲清解题思路</w:t>
            </w:r>
          </w:p>
        </w:tc>
        <w:tc>
          <w:tcPr>
            <w:tcW w:w="2707" w:type="dxa"/>
            <w:vAlign w:val="center"/>
          </w:tcPr>
          <w:p w14:paraId="0D164DC6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73" w:type="dxa"/>
            <w:vAlign w:val="center"/>
          </w:tcPr>
          <w:p w14:paraId="6B542C6F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shd w:val="clear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612" w:type="dxa"/>
            <w:shd w:val="clear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739" w:type="dxa"/>
            <w:shd w:val="clear"/>
            <w:vAlign w:val="center"/>
          </w:tcPr>
          <w:p w14:paraId="69D6179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707" w:type="dxa"/>
            <w:vAlign w:val="center"/>
          </w:tcPr>
          <w:p w14:paraId="4B6E2B3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center"/>
          </w:tcPr>
          <w:p w14:paraId="3B9FAFE1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/>
            <w:vAlign w:val="center"/>
          </w:tcPr>
          <w:p w14:paraId="60BBAE7B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基础作业：完成练习册一页</w:t>
            </w:r>
          </w:p>
          <w:p w14:paraId="6264554E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i w:val="0"/>
                <w:strike w:val="0"/>
                <w:color w:val="000000"/>
                <w:kern w:val="2"/>
                <w:sz w:val="18"/>
                <w:szCs w:val="24"/>
                <w:u w:val="none"/>
                <w:lang w:val="en-US" w:eastAsia="zh-CN" w:bidi="ar-SA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拓展作业：从立体图形上拓印平面图形</w:t>
            </w:r>
          </w:p>
        </w:tc>
        <w:tc>
          <w:tcPr>
            <w:tcW w:w="2612" w:type="dxa"/>
            <w:shd w:val="clear"/>
            <w:vAlign w:val="center"/>
          </w:tcPr>
          <w:p w14:paraId="0070E847">
            <w:pPr>
              <w:snapToGrid/>
              <w:spacing w:line="240" w:lineRule="auto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基础作业：练习册一页</w:t>
            </w:r>
          </w:p>
          <w:p w14:paraId="075A6111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i w:val="0"/>
                <w:strike w:val="0"/>
                <w:color w:val="000000"/>
                <w:kern w:val="2"/>
                <w:sz w:val="1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拓展作业：找一个身边的平面和小伙伴说说什么是面积什么是周长</w:t>
            </w:r>
          </w:p>
        </w:tc>
        <w:tc>
          <w:tcPr>
            <w:tcW w:w="2739" w:type="dxa"/>
            <w:shd w:val="clear"/>
            <w:vAlign w:val="center"/>
          </w:tcPr>
          <w:p w14:paraId="7459C3F4">
            <w:pPr>
              <w:snapToGrid/>
              <w:spacing w:line="240" w:lineRule="auto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基础作业：计算练习一页</w:t>
            </w:r>
          </w:p>
          <w:p w14:paraId="4C72719A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i w:val="0"/>
                <w:strike w:val="0"/>
                <w:color w:val="000000"/>
                <w:kern w:val="2"/>
                <w:sz w:val="1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拓展作业：和爸爸妈妈说说已经学过的数学知识</w:t>
            </w:r>
          </w:p>
        </w:tc>
        <w:tc>
          <w:tcPr>
            <w:tcW w:w="2707" w:type="dxa"/>
            <w:vAlign w:val="center"/>
          </w:tcPr>
          <w:p w14:paraId="5A97DF8B">
            <w:pPr>
              <w:spacing w:after="0" w:line="160" w:lineRule="atLeast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73" w:type="dxa"/>
            <w:vAlign w:val="center"/>
          </w:tcPr>
          <w:p w14:paraId="47FD4BF8">
            <w:pPr>
              <w:spacing w:after="0" w:line="160" w:lineRule="atLeast"/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shd w:val="clear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shd w:val="clear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shd w:val="clear"/>
            <w:vAlign w:val="top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07" w:type="dxa"/>
            <w:vAlign w:val="top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top"/>
          </w:tcPr>
          <w:p w14:paraId="6F268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0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/>
            <w:vAlign w:val="center"/>
          </w:tcPr>
          <w:p w14:paraId="69F6666C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基础作业：大练P38-39</w:t>
            </w:r>
          </w:p>
          <w:p w14:paraId="7917B74C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拓展作业：大练自我挑战</w:t>
            </w:r>
          </w:p>
        </w:tc>
        <w:tc>
          <w:tcPr>
            <w:tcW w:w="2612" w:type="dxa"/>
            <w:shd w:val="clear"/>
            <w:vAlign w:val="center"/>
          </w:tcPr>
          <w:p w14:paraId="64922287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基础作业：大练P40-41</w:t>
            </w:r>
          </w:p>
          <w:p w14:paraId="688E48A3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拓展作业：第三单元思维导图</w:t>
            </w:r>
          </w:p>
          <w:p w14:paraId="77087202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739" w:type="dxa"/>
            <w:shd w:val="clear"/>
            <w:vAlign w:val="center"/>
          </w:tcPr>
          <w:p w14:paraId="6EDDAF2E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基础作业：大练P42-43</w:t>
            </w:r>
          </w:p>
          <w:p w14:paraId="6BC463ED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拓展作业：根据调查数据，可以怎样设计一年的农作物种植方案？</w:t>
            </w:r>
          </w:p>
          <w:p w14:paraId="52355CBD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707" w:type="dxa"/>
            <w:vAlign w:val="center"/>
          </w:tcPr>
          <w:p w14:paraId="7FD35EC6">
            <w:pPr>
              <w:snapToGrid/>
              <w:spacing w:before="0" w:after="0" w:line="240" w:lineRule="auto"/>
              <w:ind w:left="0" w:leftChars="0" w:right="0" w:rightChars="0"/>
              <w:jc w:val="both"/>
              <w:rPr>
                <w:rFonts w:hint="default"/>
                <w:sz w:val="21"/>
                <w:lang w:val="en-US" w:eastAsia="zh-CN"/>
              </w:rPr>
            </w:pPr>
          </w:p>
        </w:tc>
        <w:tc>
          <w:tcPr>
            <w:tcW w:w="2873" w:type="dxa"/>
            <w:vAlign w:val="center"/>
          </w:tcPr>
          <w:p w14:paraId="77105970">
            <w:pPr>
              <w:snapToGrid/>
              <w:spacing w:before="0" w:after="0" w:line="240" w:lineRule="auto"/>
              <w:ind w:left="0" w:leftChars="0" w:right="0" w:rightChars="0"/>
              <w:jc w:val="both"/>
              <w:rPr>
                <w:rFonts w:hint="default"/>
                <w:sz w:val="21"/>
                <w:lang w:val="en-US" w:eastAsia="zh-CN"/>
              </w:rPr>
            </w:pP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shd w:val="clear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shd w:val="clear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39" w:type="dxa"/>
            <w:shd w:val="clear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07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87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6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/>
            <w:vAlign w:val="center"/>
          </w:tcPr>
          <w:p w14:paraId="4B3640D4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基础作业：练习与测试第34-35</w:t>
            </w:r>
          </w:p>
          <w:p w14:paraId="25B0B21F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拓展作业：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21"/>
                <w:u w:val="none"/>
              </w:rPr>
              <w:t>联系身高、数量或价格设计一道比较关系问题，画出线段图，写出数量关系、两种解法和检验过程</w:t>
            </w:r>
          </w:p>
        </w:tc>
        <w:tc>
          <w:tcPr>
            <w:tcW w:w="2612" w:type="dxa"/>
            <w:shd w:val="clear"/>
            <w:vAlign w:val="center"/>
          </w:tcPr>
          <w:p w14:paraId="73EF6504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基础作业：练习与测试第36</w:t>
            </w:r>
          </w:p>
          <w:p w14:paraId="7F6B9BC2">
            <w:pPr>
              <w:snapToGrid/>
              <w:spacing w:before="0" w:after="0" w:line="240" w:lineRule="auto"/>
              <w:ind w:left="0" w:right="0"/>
              <w:jc w:val="both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拓展作业：</w:t>
            </w: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21"/>
                <w:u w:val="none"/>
              </w:rPr>
              <w:t xml:space="preserve"> 数学小作家：请创设一个关于"手机流量超出的分段计费"问题并解答。</w:t>
            </w:r>
          </w:p>
          <w:p w14:paraId="267EF83D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39" w:type="dxa"/>
            <w:shd w:val="clear"/>
            <w:vAlign w:val="center"/>
          </w:tcPr>
          <w:p w14:paraId="10BFAB36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基础作业：练习与测试第38</w:t>
            </w:r>
          </w:p>
          <w:p w14:paraId="5FEACAE6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拓展作业：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drawing>
                <wp:inline distT="0" distB="0" distL="0" distR="0">
                  <wp:extent cx="1237615" cy="401955"/>
                  <wp:effectExtent l="0" t="0" r="635" b="17145"/>
                  <wp:docPr id="3" name="picture" descr="descrip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" descr="descript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615" cy="40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9ABF15">
            <w:pPr>
              <w:pBdr>
                <w:bottom w:val="none" w:color="auto" w:sz="0" w:space="0"/>
              </w:pBdr>
              <w:snapToGrid/>
              <w:spacing w:line="240" w:lineRule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07" w:type="dxa"/>
            <w:vAlign w:val="center"/>
          </w:tcPr>
          <w:p w14:paraId="6E48A278">
            <w:pPr>
              <w:spacing w:after="0" w:line="240" w:lineRule="exac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center"/>
          </w:tcPr>
          <w:p w14:paraId="0BF085CC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shd w:val="clear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shd w:val="clear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39" w:type="dxa"/>
            <w:shd w:val="clear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07" w:type="dxa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center"/>
          </w:tcPr>
          <w:p w14:paraId="4602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 w14:paraId="350D332E">
      <w:bookmarkStart w:id="0" w:name="_GoBack"/>
      <w:bookmarkEnd w:id="0"/>
    </w:p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F3B4345"/>
    <w:rsid w:val="0FBF361F"/>
    <w:rsid w:val="0FD20C58"/>
    <w:rsid w:val="10686439"/>
    <w:rsid w:val="1127230B"/>
    <w:rsid w:val="11F8610A"/>
    <w:rsid w:val="12461D1C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6D1EC6"/>
    <w:rsid w:val="2ACE4BCB"/>
    <w:rsid w:val="2B427407"/>
    <w:rsid w:val="2B5327A4"/>
    <w:rsid w:val="2BA22119"/>
    <w:rsid w:val="2BC05357"/>
    <w:rsid w:val="2BF000A4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3B2469"/>
    <w:rsid w:val="37EA43F2"/>
    <w:rsid w:val="39CC4A86"/>
    <w:rsid w:val="3BEE4758"/>
    <w:rsid w:val="3C9E0CBE"/>
    <w:rsid w:val="3D7D1F70"/>
    <w:rsid w:val="3E0E54E3"/>
    <w:rsid w:val="3E1B5D49"/>
    <w:rsid w:val="3E7E7C95"/>
    <w:rsid w:val="3F0742B5"/>
    <w:rsid w:val="3F4C22CC"/>
    <w:rsid w:val="3FCD23D6"/>
    <w:rsid w:val="3FFA7534"/>
    <w:rsid w:val="40B065AF"/>
    <w:rsid w:val="41177ADB"/>
    <w:rsid w:val="4124313E"/>
    <w:rsid w:val="41DD1037"/>
    <w:rsid w:val="42FB3958"/>
    <w:rsid w:val="4615524E"/>
    <w:rsid w:val="46547170"/>
    <w:rsid w:val="46924A56"/>
    <w:rsid w:val="46ED381A"/>
    <w:rsid w:val="47367762"/>
    <w:rsid w:val="48B843DB"/>
    <w:rsid w:val="4C856CE7"/>
    <w:rsid w:val="4D54270D"/>
    <w:rsid w:val="4D9E5975"/>
    <w:rsid w:val="4DDB4C7E"/>
    <w:rsid w:val="4DF55974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BC4FD4"/>
    <w:rsid w:val="75834F63"/>
    <w:rsid w:val="76A34419"/>
    <w:rsid w:val="76CE7275"/>
    <w:rsid w:val="77000D49"/>
    <w:rsid w:val="7965335C"/>
    <w:rsid w:val="796B1522"/>
    <w:rsid w:val="797B5BDA"/>
    <w:rsid w:val="79F76DC1"/>
    <w:rsid w:val="7AFE369E"/>
    <w:rsid w:val="7B340AAD"/>
    <w:rsid w:val="7B4C6426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990</Words>
  <Characters>1053</Characters>
  <TotalTime>7</TotalTime>
  <ScaleCrop>false</ScaleCrop>
  <LinksUpToDate>false</LinksUpToDate>
  <CharactersWithSpaces>1107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smile</cp:lastModifiedBy>
  <dcterms:modified xsi:type="dcterms:W3CDTF">2026-10-08T01:40:47Z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620A3334106040B7A52BC1D611FA020A_13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