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3E917">
      <w:pPr>
        <w:spacing w:line="460" w:lineRule="exact"/>
        <w:jc w:val="center"/>
        <w:rPr>
          <w:rFonts w:hint="eastAsia" w:ascii="华文楷体" w:hAnsi="华文楷体" w:eastAsia="华文楷体" w:cs="华文楷体"/>
          <w:b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sz w:val="28"/>
          <w:szCs w:val="28"/>
        </w:rPr>
        <w:t>常州市</w:t>
      </w:r>
      <w:r>
        <w:rPr>
          <w:rFonts w:hint="eastAsia" w:ascii="华文楷体" w:hAnsi="华文楷体" w:eastAsia="华文楷体" w:cs="华文楷体"/>
          <w:b/>
          <w:sz w:val="28"/>
          <w:szCs w:val="28"/>
          <w:lang w:val="en-US" w:eastAsia="zh-CN"/>
        </w:rPr>
        <w:t>天宁区</w:t>
      </w:r>
      <w:r>
        <w:rPr>
          <w:rFonts w:ascii="华文楷体" w:hAnsi="华文楷体" w:eastAsia="华文楷体" w:cs="华文楷体"/>
          <w:b/>
          <w:sz w:val="28"/>
          <w:szCs w:val="28"/>
        </w:rPr>
        <w:t>2026</w:t>
      </w:r>
      <w:r>
        <w:rPr>
          <w:rFonts w:hint="eastAsia" w:ascii="华文楷体" w:hAnsi="华文楷体" w:eastAsia="华文楷体" w:cs="华文楷体"/>
          <w:b/>
          <w:sz w:val="28"/>
          <w:szCs w:val="28"/>
        </w:rPr>
        <w:t>－2027学年第一学期</w:t>
      </w:r>
    </w:p>
    <w:p w14:paraId="0BE21B28">
      <w:pPr>
        <w:spacing w:line="460" w:lineRule="exact"/>
        <w:jc w:val="center"/>
        <w:rPr>
          <w:rFonts w:hint="eastAsia" w:ascii="华文楷体" w:hAnsi="华文楷体" w:eastAsia="华文楷体" w:cs="华文楷体"/>
          <w:b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sz w:val="28"/>
          <w:szCs w:val="28"/>
        </w:rPr>
        <w:t>中学英语教研工作计划</w:t>
      </w:r>
    </w:p>
    <w:p w14:paraId="7C38947C">
      <w:pPr>
        <w:spacing w:line="460" w:lineRule="exact"/>
        <w:rPr>
          <w:rFonts w:hint="eastAsia" w:ascii="宋体" w:hAnsi="宋体"/>
          <w:b/>
          <w:szCs w:val="21"/>
        </w:rPr>
      </w:pPr>
    </w:p>
    <w:p w14:paraId="21A559C7">
      <w:pPr>
        <w:spacing w:line="460" w:lineRule="exact"/>
        <w:ind w:firstLine="422" w:firstLineChars="200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一、工作思路</w:t>
      </w:r>
    </w:p>
    <w:p w14:paraId="5F71DD2A">
      <w:pPr>
        <w:widowControl/>
        <w:spacing w:line="360" w:lineRule="auto"/>
        <w:ind w:firstLine="420" w:firstLineChars="200"/>
        <w:rPr>
          <w:rFonts w:hint="eastAsia" w:ascii="宋体" w:hAnsi="宋体"/>
          <w:snapToGrid w:val="0"/>
          <w:szCs w:val="21"/>
        </w:rPr>
      </w:pPr>
      <w:r>
        <w:rPr>
          <w:rFonts w:hint="eastAsia" w:ascii="宋体" w:hAnsi="宋体"/>
          <w:szCs w:val="21"/>
        </w:rPr>
        <w:t>本学期常州市</w:t>
      </w:r>
      <w:r>
        <w:rPr>
          <w:rFonts w:hint="eastAsia" w:ascii="宋体" w:hAnsi="宋体"/>
          <w:szCs w:val="21"/>
          <w:lang w:val="en-US" w:eastAsia="zh-CN"/>
        </w:rPr>
        <w:t>天宁区</w:t>
      </w:r>
      <w:r>
        <w:rPr>
          <w:rFonts w:hint="eastAsia" w:ascii="宋体" w:hAnsi="宋体"/>
          <w:szCs w:val="21"/>
        </w:rPr>
        <w:t>中学英语教学研究工作的主要任务是：深入贯彻落实《常州市中长期教育发展规划》、《常州市“</w:t>
      </w:r>
      <w:r>
        <w:rPr>
          <w:rFonts w:hint="eastAsia" w:ascii="宋体" w:hAnsi="宋体" w:cs="宋体"/>
          <w:snapToGrid w:val="0"/>
          <w:kern w:val="0"/>
          <w:szCs w:val="21"/>
        </w:rPr>
        <w:t>十五.五”教研发展规划》</w:t>
      </w:r>
      <w:r>
        <w:rPr>
          <w:rFonts w:hint="eastAsia" w:ascii="宋体" w:hAnsi="宋体" w:cs="宋体"/>
          <w:bCs/>
          <w:kern w:val="0"/>
          <w:szCs w:val="21"/>
        </w:rPr>
        <w:t>，</w:t>
      </w:r>
      <w:r>
        <w:rPr>
          <w:rFonts w:hint="eastAsia" w:ascii="宋体" w:hAnsi="宋体"/>
          <w:szCs w:val="21"/>
        </w:rPr>
        <w:t>根据学校发展的需求与英语课程改革的要求，</w:t>
      </w:r>
      <w:r>
        <w:rPr>
          <w:rFonts w:hint="eastAsia" w:ascii="宋体" w:hAnsi="宋体"/>
          <w:snapToGrid w:val="0"/>
          <w:kern w:val="0"/>
          <w:szCs w:val="21"/>
        </w:rPr>
        <w:t>坚持以课程改革为中心，</w:t>
      </w:r>
      <w:r>
        <w:rPr>
          <w:rFonts w:hint="eastAsia" w:ascii="宋体" w:hAnsi="宋体"/>
          <w:szCs w:val="21"/>
        </w:rPr>
        <w:t>切实履行研究、指导、服务和管理的职能，</w:t>
      </w:r>
      <w:r>
        <w:rPr>
          <w:rFonts w:hint="eastAsia" w:ascii="宋体" w:hAnsi="宋体" w:cs="宋体"/>
          <w:bCs/>
          <w:kern w:val="0"/>
          <w:szCs w:val="21"/>
        </w:rPr>
        <w:t>遵循教育教学规律，促进</w:t>
      </w:r>
      <w:r>
        <w:rPr>
          <w:rFonts w:hint="eastAsia" w:ascii="宋体" w:hAnsi="宋体"/>
          <w:szCs w:val="21"/>
        </w:rPr>
        <w:t>教研方式的转变和教师的专业成长，积极推进素质教育，为</w:t>
      </w:r>
      <w:r>
        <w:rPr>
          <w:rFonts w:hint="eastAsia" w:ascii="宋体" w:hAnsi="宋体"/>
          <w:szCs w:val="21"/>
          <w:lang w:val="en-US" w:eastAsia="zh-CN"/>
        </w:rPr>
        <w:t>天宁区</w:t>
      </w:r>
      <w:r>
        <w:rPr>
          <w:rFonts w:hint="eastAsia" w:ascii="宋体" w:hAnsi="宋体"/>
          <w:szCs w:val="21"/>
        </w:rPr>
        <w:t>英语学科基础教育的可持续发展作出新的贡献。</w:t>
      </w:r>
    </w:p>
    <w:p w14:paraId="2E3E851A">
      <w:pPr>
        <w:spacing w:line="460" w:lineRule="exact"/>
        <w:ind w:firstLine="422" w:firstLineChars="200"/>
        <w:outlineLvl w:val="0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二、主要工作</w:t>
      </w:r>
    </w:p>
    <w:p w14:paraId="2F84FF0D">
      <w:pPr>
        <w:widowControl/>
        <w:spacing w:line="360" w:lineRule="auto"/>
        <w:ind w:firstLine="413" w:firstLineChars="196"/>
        <w:rPr>
          <w:rFonts w:hint="eastAsia" w:ascii="宋体" w:hAnsi="宋体"/>
          <w:b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（一)加强课程理解和实施策略的研究</w:t>
      </w:r>
    </w:p>
    <w:p w14:paraId="1C396FF0">
      <w:pPr>
        <w:widowControl/>
        <w:spacing w:line="360" w:lineRule="auto"/>
        <w:ind w:firstLine="411" w:firstLineChars="196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1．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按照常州市教育科学研究院与天宁区初中英语的实际情况， </w:t>
      </w:r>
      <w:r>
        <w:rPr>
          <w:rFonts w:hint="eastAsia" w:ascii="宋体" w:hAnsi="宋体" w:cs="宋体"/>
          <w:kern w:val="0"/>
          <w:szCs w:val="21"/>
        </w:rPr>
        <w:t>制订切实可行的新课程研修方案，提高研修的实效性。引导学科教师深入研究新的课程标准，科学设计学科过程性研修方案，采取多种方式引导教师加深对课程标准和教材的理解，提升教师开发教材及课程资源的能力。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引导我区教师</w:t>
      </w:r>
      <w:r>
        <w:rPr>
          <w:rFonts w:hint="eastAsia" w:ascii="宋体" w:hAnsi="宋体" w:cs="宋体"/>
          <w:kern w:val="0"/>
          <w:szCs w:val="21"/>
        </w:rPr>
        <w:t>加强对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新课标、</w:t>
      </w:r>
      <w:r>
        <w:rPr>
          <w:rFonts w:hint="eastAsia" w:ascii="宋体" w:hAnsi="宋体" w:cs="宋体"/>
          <w:kern w:val="0"/>
          <w:szCs w:val="21"/>
        </w:rPr>
        <w:t>新教材的研读和运用，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把新教材、新课标的理念融入实际教学</w:t>
      </w:r>
      <w:r>
        <w:rPr>
          <w:rFonts w:hint="eastAsia" w:ascii="宋体" w:hAnsi="宋体" w:cs="宋体"/>
          <w:kern w:val="0"/>
          <w:szCs w:val="21"/>
        </w:rPr>
        <w:t>。</w:t>
      </w:r>
    </w:p>
    <w:p w14:paraId="1A1A8664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</w:t>
      </w:r>
      <w:r>
        <w:rPr>
          <w:rFonts w:hint="eastAsia" w:ascii="宋体" w:hAnsi="宋体"/>
          <w:szCs w:val="21"/>
        </w:rPr>
        <w:t>．加强课堂教学研究。</w:t>
      </w:r>
      <w:r>
        <w:rPr>
          <w:rFonts w:hint="eastAsia" w:ascii="宋体" w:hAnsi="宋体"/>
          <w:szCs w:val="21"/>
          <w:lang w:val="en-US" w:eastAsia="zh-CN"/>
        </w:rPr>
        <w:t>课堂是教学的主阵地，是教师学生教学活动第一场所，帮助教师</w:t>
      </w:r>
      <w:r>
        <w:rPr>
          <w:rFonts w:hint="eastAsia" w:ascii="宋体" w:hAnsi="宋体"/>
          <w:szCs w:val="21"/>
        </w:rPr>
        <w:t>准确理解教与学、学与评的关系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  <w:lang w:val="en-US" w:eastAsia="zh-CN"/>
        </w:rPr>
        <w:t>将教学评一体化转化为教学的实际操作</w:t>
      </w:r>
      <w:r>
        <w:rPr>
          <w:rFonts w:hint="eastAsia" w:ascii="宋体" w:hAnsi="宋体"/>
          <w:szCs w:val="21"/>
        </w:rPr>
        <w:t>。引导教师进一步转变教学观念，</w:t>
      </w:r>
      <w:r>
        <w:rPr>
          <w:rFonts w:hint="eastAsia" w:ascii="宋体" w:hAnsi="宋体"/>
          <w:szCs w:val="21"/>
          <w:lang w:val="en-US" w:eastAsia="zh-CN"/>
        </w:rPr>
        <w:t>以学为中心，</w:t>
      </w:r>
      <w:r>
        <w:rPr>
          <w:rFonts w:hint="eastAsia" w:ascii="宋体" w:hAnsi="宋体"/>
          <w:szCs w:val="21"/>
        </w:rPr>
        <w:t>努力改变单一的、灌输式、机械训练式的教学方式，促进学生学习方式的多元化、自主化和研究性。</w:t>
      </w:r>
    </w:p>
    <w:p w14:paraId="223F881C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hint="eastAsia" w:ascii="宋体" w:hAnsi="宋体"/>
          <w:szCs w:val="21"/>
        </w:rPr>
        <w:t>．</w:t>
      </w:r>
      <w:r>
        <w:rPr>
          <w:rFonts w:hint="eastAsia" w:ascii="宋体" w:hAnsi="宋体"/>
          <w:szCs w:val="21"/>
          <w:lang w:val="en-US" w:eastAsia="zh-CN"/>
        </w:rPr>
        <w:t>利用市区两级公开课的机会，</w:t>
      </w:r>
      <w:r>
        <w:rPr>
          <w:rFonts w:hint="eastAsia" w:ascii="宋体" w:hAnsi="宋体"/>
          <w:szCs w:val="21"/>
        </w:rPr>
        <w:t>进一步做好课改经验的总结和推广工作。研究和制订加强课程与教学管理、提高课堂教学有效性，</w:t>
      </w:r>
      <w:r>
        <w:rPr>
          <w:rFonts w:hint="eastAsia" w:ascii="宋体" w:hAnsi="宋体"/>
          <w:szCs w:val="21"/>
          <w:lang w:val="en-US" w:eastAsia="zh-CN"/>
        </w:rPr>
        <w:t>形成</w:t>
      </w:r>
      <w:r>
        <w:rPr>
          <w:rFonts w:hint="eastAsia" w:ascii="宋体" w:hAnsi="宋体"/>
          <w:szCs w:val="21"/>
        </w:rPr>
        <w:t>一批体现“轻负担高质量”的优秀教师和优秀课例，引领学校和教师的可持续发展。</w:t>
      </w:r>
    </w:p>
    <w:p w14:paraId="7A554BD9">
      <w:pPr>
        <w:spacing w:line="360" w:lineRule="auto"/>
        <w:ind w:firstLine="422" w:firstLineChars="200"/>
        <w:rPr>
          <w:rFonts w:hint="eastAsia" w:ascii="宋体" w:hAnsi="宋体" w:cs="宋体"/>
          <w:b/>
          <w:kern w:val="0"/>
          <w:szCs w:val="21"/>
        </w:rPr>
      </w:pPr>
      <w:r>
        <w:rPr>
          <w:rFonts w:hint="eastAsia" w:ascii="宋体" w:hAnsi="宋体"/>
          <w:b/>
          <w:szCs w:val="21"/>
        </w:rPr>
        <w:t>（二)</w:t>
      </w:r>
      <w:r>
        <w:rPr>
          <w:rFonts w:hint="eastAsia" w:ascii="宋体" w:hAnsi="宋体" w:cs="宋体"/>
          <w:b/>
          <w:kern w:val="0"/>
          <w:szCs w:val="21"/>
        </w:rPr>
        <w:t>提高学科教师的专业化水平</w:t>
      </w:r>
    </w:p>
    <w:p w14:paraId="354BAE15">
      <w:pPr>
        <w:spacing w:line="360" w:lineRule="auto"/>
        <w:ind w:firstLine="420" w:firstLineChars="200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1.引导教师认真研究学生核心素养与课程规划、课程实施、课程评价、课程资源建设、教师学科能力建设的关系问题，深入推进素质教育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  <w:lang w:val="en-US" w:eastAsia="zh-CN"/>
        </w:rPr>
        <w:t>促进各校英语学科向更深层推进</w:t>
      </w:r>
      <w:r>
        <w:rPr>
          <w:rFonts w:hint="eastAsia" w:ascii="宋体" w:hAnsi="宋体"/>
          <w:szCs w:val="21"/>
        </w:rPr>
        <w:t>。</w:t>
      </w:r>
    </w:p>
    <w:p w14:paraId="336224FC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2.继续开展形式多样的专题研究。</w:t>
      </w:r>
      <w:r>
        <w:rPr>
          <w:rFonts w:hint="eastAsia" w:ascii="宋体" w:hAnsi="宋体"/>
          <w:szCs w:val="21"/>
          <w:lang w:val="en-US" w:eastAsia="zh-CN"/>
        </w:rPr>
        <w:t>推动</w:t>
      </w:r>
      <w:r>
        <w:rPr>
          <w:rFonts w:hint="eastAsia" w:ascii="宋体" w:hAnsi="宋体"/>
          <w:szCs w:val="21"/>
        </w:rPr>
        <w:t>各校教研组在认真落实“常州市中小学学科教学建议”的基础上，开展</w:t>
      </w:r>
      <w:r>
        <w:rPr>
          <w:rFonts w:hint="eastAsia" w:ascii="宋体" w:hAnsi="宋体"/>
          <w:szCs w:val="21"/>
          <w:lang w:val="en-US" w:eastAsia="zh-CN"/>
        </w:rPr>
        <w:t>符合学校实际的主题研修互动，推动教研组的研究工作落到实处。</w:t>
      </w:r>
      <w:r>
        <w:rPr>
          <w:rFonts w:hint="eastAsia" w:ascii="宋体" w:hAnsi="宋体"/>
          <w:szCs w:val="21"/>
        </w:rPr>
        <w:t xml:space="preserve"> </w:t>
      </w:r>
    </w:p>
    <w:p w14:paraId="6D311A55">
      <w:pPr>
        <w:spacing w:line="360" w:lineRule="auto"/>
        <w:ind w:firstLine="420" w:firstLineChars="200"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hint="eastAsia" w:ascii="宋体" w:hAnsi="宋体"/>
          <w:szCs w:val="21"/>
        </w:rPr>
        <w:t>.组织各年段课堂教学</w:t>
      </w:r>
      <w:r>
        <w:rPr>
          <w:rFonts w:hint="eastAsia" w:ascii="宋体" w:hAnsi="宋体"/>
          <w:szCs w:val="21"/>
          <w:lang w:val="en-US" w:eastAsia="zh-CN"/>
        </w:rPr>
        <w:t>同课</w:t>
      </w:r>
      <w:r>
        <w:rPr>
          <w:rFonts w:hint="eastAsia" w:ascii="宋体" w:hAnsi="宋体"/>
          <w:szCs w:val="21"/>
        </w:rPr>
        <w:t>异构研讨活动，</w:t>
      </w:r>
      <w:r>
        <w:rPr>
          <w:rFonts w:hint="eastAsia" w:ascii="宋体" w:hAnsi="宋体"/>
          <w:szCs w:val="21"/>
          <w:lang w:val="en-US" w:eastAsia="zh-CN"/>
        </w:rPr>
        <w:t>本学期结合常州市英语学科的主要思路与天宁区实际情况，组织各学校开展市区两级公开课、研讨课，开展同课异构活动，通过公开课、研讨课深入讨论、挖掘天宁区初中英语的突破点</w:t>
      </w:r>
      <w:r>
        <w:rPr>
          <w:rFonts w:hint="eastAsia" w:ascii="宋体" w:hAnsi="宋体"/>
          <w:szCs w:val="21"/>
        </w:rPr>
        <w:t>。</w:t>
      </w:r>
      <w:r>
        <w:rPr>
          <w:rFonts w:hint="eastAsia" w:ascii="宋体" w:hAnsi="宋体"/>
          <w:szCs w:val="21"/>
          <w:lang w:val="en-US" w:eastAsia="zh-CN"/>
        </w:rPr>
        <w:t>本学期市级公开课将倾向于九年级，以九年级新教材、新语篇为突破点，探讨语篇教学的思路与阅读教学的成长路径。七八年级讲结合我区实际，开展区级同课异构课，探讨随堂课、AI赋能课等主题融入教学的路径。本学期区级公开课将开展7节，并为有需要的老师创造机会，就热点、研究点进行讲座。</w:t>
      </w:r>
    </w:p>
    <w:p w14:paraId="0FCC287E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hint="eastAsia" w:ascii="宋体" w:hAnsi="宋体"/>
          <w:szCs w:val="21"/>
        </w:rPr>
        <w:t xml:space="preserve">.组织学科教师基本功竞赛或优质课评比活动，坚持公平、公正、公开的原则，为教师发展提供良好的平台。 </w:t>
      </w:r>
    </w:p>
    <w:p w14:paraId="263A15C2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</w:rPr>
        <w:t>．深入开展“信息化学习”和“AI赋能英语学习”的研究，促进信息技术与学科教学的有机整合，不断提升教师的教学水平和教学效益。</w:t>
      </w:r>
    </w:p>
    <w:p w14:paraId="68B6CF0C">
      <w:pPr>
        <w:tabs>
          <w:tab w:val="left" w:pos="4476"/>
        </w:tabs>
        <w:spacing w:line="360" w:lineRule="auto"/>
        <w:ind w:firstLine="413" w:firstLineChars="196"/>
        <w:outlineLvl w:val="0"/>
        <w:rPr>
          <w:rFonts w:hint="eastAsia"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（三）加强考试评价研究</w:t>
      </w:r>
    </w:p>
    <w:p w14:paraId="4AA7F9FA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</w:t>
      </w:r>
      <w:r>
        <w:rPr>
          <w:rFonts w:hint="eastAsia" w:ascii="宋体" w:hAnsi="宋体"/>
          <w:szCs w:val="21"/>
          <w:lang w:val="en-US" w:eastAsia="zh-CN"/>
        </w:rPr>
        <w:t>作为常州市今年主推的</w:t>
      </w:r>
      <w:r>
        <w:rPr>
          <w:rFonts w:hint="eastAsia" w:ascii="宋体" w:hAnsi="宋体"/>
          <w:szCs w:val="21"/>
        </w:rPr>
        <w:t>基于核心素养的学业质量监测研究，研究学业质量监测与评估制度。根据《关于建立中小学阶段学业质量常规抽测制度的意见》等文件，</w:t>
      </w:r>
      <w:r>
        <w:rPr>
          <w:rFonts w:hint="eastAsia" w:ascii="宋体" w:hAnsi="宋体"/>
          <w:szCs w:val="21"/>
          <w:lang w:val="en-US" w:eastAsia="zh-CN"/>
        </w:rPr>
        <w:t>结合我区初中</w:t>
      </w:r>
      <w:r>
        <w:rPr>
          <w:rFonts w:hint="eastAsia" w:ascii="宋体" w:hAnsi="宋体"/>
          <w:szCs w:val="21"/>
        </w:rPr>
        <w:t>英语学科学业质量监测与评估</w:t>
      </w:r>
      <w:r>
        <w:rPr>
          <w:rFonts w:hint="eastAsia" w:ascii="宋体" w:hAnsi="宋体"/>
          <w:szCs w:val="21"/>
          <w:lang w:val="en-US" w:eastAsia="zh-CN"/>
        </w:rPr>
        <w:t>的实际状况，利用丁勤芝主任的省级课题开展联合研究，进行</w:t>
      </w:r>
      <w:r>
        <w:rPr>
          <w:rFonts w:hint="eastAsia" w:ascii="宋体" w:hAnsi="宋体"/>
          <w:szCs w:val="21"/>
        </w:rPr>
        <w:t>初中学段进行英语学业质量监测与评估，并研究学校教学质量评价指标体系。</w:t>
      </w:r>
    </w:p>
    <w:p w14:paraId="683B65E4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2.加强教学测量研究和命题技术研修，</w:t>
      </w:r>
      <w:r>
        <w:rPr>
          <w:rFonts w:hint="eastAsia" w:ascii="宋体" w:hAnsi="宋体"/>
          <w:szCs w:val="21"/>
          <w:lang w:val="en-US" w:eastAsia="zh-CN"/>
        </w:rPr>
        <w:t>组织教师命题、做题、讲题等“三题”比赛，</w:t>
      </w:r>
      <w:r>
        <w:rPr>
          <w:rFonts w:hint="eastAsia" w:ascii="宋体" w:hAnsi="宋体"/>
          <w:szCs w:val="21"/>
        </w:rPr>
        <w:t>加强对各类考试的研究。继续完善初中英语学业水平测试的形式与内容，提升学业水平监测的科学性。</w:t>
      </w:r>
      <w:r>
        <w:rPr>
          <w:rFonts w:hint="eastAsia" w:ascii="宋体" w:hAnsi="宋体"/>
          <w:szCs w:val="21"/>
          <w:lang w:val="en-US" w:eastAsia="zh-CN"/>
        </w:rPr>
        <w:t>各校教研组之间紧密合作，共同探讨提升“三题”能力</w:t>
      </w:r>
      <w:r>
        <w:rPr>
          <w:rFonts w:hint="eastAsia" w:ascii="宋体" w:hAnsi="宋体"/>
          <w:szCs w:val="21"/>
        </w:rPr>
        <w:t>。</w:t>
      </w:r>
    </w:p>
    <w:p w14:paraId="073F13D0">
      <w:pPr>
        <w:spacing w:line="460" w:lineRule="exact"/>
        <w:ind w:firstLine="422" w:firstLineChars="200"/>
        <w:outlineLvl w:val="0"/>
        <w:rPr>
          <w:rFonts w:hint="eastAsia" w:ascii="宋体" w:hAnsi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eastAsia="zh-CN"/>
        </w:rPr>
        <w:t>（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  <w:lang w:eastAsia="zh-CN"/>
        </w:rPr>
        <w:t>）</w:t>
      </w:r>
      <w:r>
        <w:rPr>
          <w:rFonts w:hint="eastAsia" w:ascii="宋体" w:hAnsi="宋体"/>
          <w:b/>
          <w:szCs w:val="21"/>
          <w:lang w:val="en-US" w:eastAsia="zh-CN"/>
        </w:rPr>
        <w:t>提升英语学科课题研究能力</w:t>
      </w:r>
    </w:p>
    <w:p w14:paraId="3A9324AB">
      <w:pPr>
        <w:spacing w:line="360" w:lineRule="auto"/>
        <w:ind w:firstLine="420" w:firstLineChars="20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依靠天宁区教师发展中心的平台，帮助各学校搭建教学研究的平台，提升各组教学研究的能力，在研究中提升一线教师的理论水平，将理论联系实际，提升一线教师的教学能力，实现天宁区初中英语进一步提升。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995"/>
    <w:rsid w:val="00016599"/>
    <w:rsid w:val="00053A01"/>
    <w:rsid w:val="00057982"/>
    <w:rsid w:val="00061736"/>
    <w:rsid w:val="00067FCF"/>
    <w:rsid w:val="00080B2C"/>
    <w:rsid w:val="000D2A12"/>
    <w:rsid w:val="00110702"/>
    <w:rsid w:val="001C2D59"/>
    <w:rsid w:val="001D439F"/>
    <w:rsid w:val="00247957"/>
    <w:rsid w:val="00252C14"/>
    <w:rsid w:val="002B50D2"/>
    <w:rsid w:val="002F57F7"/>
    <w:rsid w:val="003560CB"/>
    <w:rsid w:val="003E4E72"/>
    <w:rsid w:val="003E60AA"/>
    <w:rsid w:val="00465668"/>
    <w:rsid w:val="00483AC6"/>
    <w:rsid w:val="004B54A5"/>
    <w:rsid w:val="004C73D4"/>
    <w:rsid w:val="004E0618"/>
    <w:rsid w:val="00523C26"/>
    <w:rsid w:val="005259E1"/>
    <w:rsid w:val="005434B5"/>
    <w:rsid w:val="00575951"/>
    <w:rsid w:val="005D4FB5"/>
    <w:rsid w:val="006057B7"/>
    <w:rsid w:val="00615CA9"/>
    <w:rsid w:val="006750E5"/>
    <w:rsid w:val="006A3166"/>
    <w:rsid w:val="006D6AF4"/>
    <w:rsid w:val="0070454F"/>
    <w:rsid w:val="00725D23"/>
    <w:rsid w:val="00727FED"/>
    <w:rsid w:val="00733659"/>
    <w:rsid w:val="007722D4"/>
    <w:rsid w:val="00772A7F"/>
    <w:rsid w:val="007D523C"/>
    <w:rsid w:val="00816B5B"/>
    <w:rsid w:val="00862AAC"/>
    <w:rsid w:val="00877D31"/>
    <w:rsid w:val="0088701B"/>
    <w:rsid w:val="008912CA"/>
    <w:rsid w:val="0089144B"/>
    <w:rsid w:val="00903ECC"/>
    <w:rsid w:val="0091035D"/>
    <w:rsid w:val="00914D76"/>
    <w:rsid w:val="00983483"/>
    <w:rsid w:val="009A21AA"/>
    <w:rsid w:val="009F5D51"/>
    <w:rsid w:val="00A368C5"/>
    <w:rsid w:val="00AC0C7A"/>
    <w:rsid w:val="00AC24D5"/>
    <w:rsid w:val="00AC559E"/>
    <w:rsid w:val="00B12588"/>
    <w:rsid w:val="00B204A0"/>
    <w:rsid w:val="00B25AC2"/>
    <w:rsid w:val="00B53F4A"/>
    <w:rsid w:val="00B54778"/>
    <w:rsid w:val="00B75169"/>
    <w:rsid w:val="00BE168E"/>
    <w:rsid w:val="00CB77FD"/>
    <w:rsid w:val="00CF32FA"/>
    <w:rsid w:val="00D25ED1"/>
    <w:rsid w:val="00D42387"/>
    <w:rsid w:val="00D86FA8"/>
    <w:rsid w:val="00D92838"/>
    <w:rsid w:val="00DF30B1"/>
    <w:rsid w:val="00E1703A"/>
    <w:rsid w:val="00E43E16"/>
    <w:rsid w:val="00E51FA2"/>
    <w:rsid w:val="00E56CE9"/>
    <w:rsid w:val="00EE2DBE"/>
    <w:rsid w:val="00F103E8"/>
    <w:rsid w:val="00F22995"/>
    <w:rsid w:val="00F24849"/>
    <w:rsid w:val="00F334FA"/>
    <w:rsid w:val="00F6086F"/>
    <w:rsid w:val="00F90523"/>
    <w:rsid w:val="00FB2434"/>
    <w:rsid w:val="00FE1501"/>
    <w:rsid w:val="00FF5069"/>
    <w:rsid w:val="00FF7C41"/>
    <w:rsid w:val="08F85EE3"/>
    <w:rsid w:val="0AF06F01"/>
    <w:rsid w:val="12537C73"/>
    <w:rsid w:val="1617110E"/>
    <w:rsid w:val="1DD93940"/>
    <w:rsid w:val="31F05886"/>
    <w:rsid w:val="33B5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semiHidden/>
    <w:unhideWhenUsed/>
    <w:qFormat/>
    <w:uiPriority w:val="99"/>
    <w:rPr>
      <w:rFonts w:ascii="宋体"/>
      <w:sz w:val="24"/>
    </w:rPr>
  </w:style>
  <w:style w:type="paragraph" w:styleId="3">
    <w:name w:val="Body Text Indent"/>
    <w:basedOn w:val="1"/>
    <w:link w:val="10"/>
    <w:semiHidden/>
    <w:unhideWhenUsed/>
    <w:qFormat/>
    <w:uiPriority w:val="0"/>
    <w:pPr>
      <w:ind w:firstLine="480" w:firstLineChars="200"/>
    </w:pPr>
    <w:rPr>
      <w:sz w:val="24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缩进 字符"/>
    <w:basedOn w:val="7"/>
    <w:link w:val="3"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文档结构图 字符"/>
    <w:basedOn w:val="7"/>
    <w:link w:val="2"/>
    <w:semiHidden/>
    <w:qFormat/>
    <w:uiPriority w:val="99"/>
    <w:rPr>
      <w:rFonts w:ascii="宋体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1517</Words>
  <Characters>1531</Characters>
  <Lines>80</Lines>
  <Paragraphs>92</Paragraphs>
  <TotalTime>167</TotalTime>
  <ScaleCrop>false</ScaleCrop>
  <LinksUpToDate>false</LinksUpToDate>
  <CharactersWithSpaces>1534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2025-06-30T00:53:00Z</dcterms:created>
  <dc:creator>Li Mike</dc:creator>
  <cp:lastModifiedBy>陈磊</cp:lastModifiedBy>
  <dcterms:modified xsi:type="dcterms:W3CDTF">2026-09-07T10:12:40Z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eyJoZGlkIjoiMzEwNTM5NzYwMDRjMzkwZTVkZjY2ODkwMGIxNGU0OTUiLCJ1c2VySWQiOiIyMjY1NDg2MTgifQ==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C196B95322204E6F9828C4ACDCDDF5FE_13</vt:lpwstr>
  </property>
</Properties>
</file>