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9EFEE">
      <w:pPr>
        <w:widowControl/>
        <w:spacing w:line="500" w:lineRule="exact"/>
        <w:jc w:val="center"/>
        <w:rPr>
          <w:rFonts w:ascii="黑体" w:eastAsia="黑体"/>
          <w:b/>
          <w:bCs/>
          <w:color w:val="000000"/>
          <w:kern w:val="0"/>
          <w:sz w:val="36"/>
          <w:szCs w:val="36"/>
        </w:rPr>
      </w:pPr>
      <w:r>
        <w:rPr>
          <w:rFonts w:hint="eastAsia" w:ascii="黑体" w:eastAsia="黑体"/>
          <w:b/>
          <w:bCs/>
          <w:color w:val="000000"/>
          <w:kern w:val="0"/>
          <w:sz w:val="36"/>
          <w:szCs w:val="36"/>
        </w:rPr>
        <w:t>魏村中心小学中层干部竞聘工作实施方案</w:t>
      </w:r>
    </w:p>
    <w:p w14:paraId="6047C762">
      <w:pPr>
        <w:widowControl/>
        <w:spacing w:line="500" w:lineRule="exact"/>
        <w:jc w:val="center"/>
        <w:rPr>
          <w:rFonts w:ascii="黑体" w:eastAsia="黑体"/>
          <w:b/>
          <w:bCs/>
          <w:color w:val="000000"/>
          <w:kern w:val="0"/>
          <w:sz w:val="36"/>
          <w:szCs w:val="36"/>
        </w:rPr>
      </w:pPr>
    </w:p>
    <w:p w14:paraId="40BCA31B">
      <w:pPr>
        <w:widowControl/>
        <w:adjustRightInd w:val="0"/>
        <w:snapToGrid w:val="0"/>
        <w:spacing w:line="276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为进一步深化干部人事制度改革，增强学校中层干部队伍活力，建立精干、高效的学校管理团队，</w:t>
      </w:r>
      <w:r>
        <w:rPr>
          <w:rFonts w:hint="eastAsia" w:ascii="宋体" w:hAnsi="宋体"/>
          <w:color w:val="000000"/>
          <w:kern w:val="0"/>
          <w:sz w:val="24"/>
        </w:rPr>
        <w:t>根据《常州市新北区中小学管理岗位竞聘上岗工作指导意见》</w:t>
      </w:r>
      <w:r>
        <w:rPr>
          <w:rFonts w:hint="eastAsia" w:ascii="宋体" w:hAnsi="宋体" w:cs="宋体"/>
          <w:color w:val="000000"/>
          <w:kern w:val="0"/>
          <w:sz w:val="24"/>
        </w:rPr>
        <w:t>（常新社人（2013）14号精神）</w:t>
      </w:r>
      <w:r>
        <w:rPr>
          <w:rFonts w:hint="eastAsia" w:ascii="宋体" w:hAnsi="宋体"/>
          <w:color w:val="000000"/>
          <w:kern w:val="0"/>
          <w:sz w:val="24"/>
        </w:rPr>
        <w:t>，</w:t>
      </w:r>
      <w:r>
        <w:rPr>
          <w:rFonts w:hint="eastAsia" w:ascii="宋体" w:hAnsi="宋体" w:cs="宋体"/>
          <w:color w:val="000000"/>
          <w:kern w:val="0"/>
          <w:sz w:val="24"/>
        </w:rPr>
        <w:t>结合学校实际，</w:t>
      </w:r>
      <w:r>
        <w:rPr>
          <w:rFonts w:hint="eastAsia" w:ascii="宋体" w:hAnsi="宋体"/>
          <w:color w:val="000000"/>
          <w:kern w:val="0"/>
          <w:sz w:val="24"/>
        </w:rPr>
        <w:t>经党支部、校长室商量研究，决定开展中层管理岗位竞聘工作，</w:t>
      </w:r>
      <w:r>
        <w:rPr>
          <w:rFonts w:hint="eastAsia" w:ascii="宋体" w:hAnsi="宋体" w:cs="宋体"/>
          <w:color w:val="000000"/>
          <w:kern w:val="0"/>
          <w:sz w:val="24"/>
        </w:rPr>
        <w:t>特制订本方案。</w:t>
      </w:r>
    </w:p>
    <w:p w14:paraId="2E5C500E">
      <w:pPr>
        <w:pStyle w:val="5"/>
        <w:widowControl/>
        <w:shd w:val="clear" w:color="auto" w:fill="FFFFFF"/>
        <w:adjustRightInd w:val="0"/>
        <w:snapToGrid w:val="0"/>
        <w:spacing w:beforeAutospacing="0" w:afterAutospacing="0" w:line="276" w:lineRule="auto"/>
        <w:ind w:firstLine="482" w:firstLineChars="200"/>
        <w:rPr>
          <w:rFonts w:hint="eastAsia" w:ascii="宋体" w:hAnsi="宋体" w:cs="宋体"/>
          <w:color w:val="313131"/>
          <w:sz w:val="21"/>
          <w:szCs w:val="21"/>
        </w:rPr>
      </w:pPr>
      <w:r>
        <w:rPr>
          <w:rStyle w:val="8"/>
          <w:rFonts w:ascii="黑体" w:hAnsi="宋体" w:eastAsia="黑体" w:cs="黑体"/>
          <w:color w:val="313131"/>
          <w:shd w:val="clear" w:color="auto" w:fill="FFFFFF"/>
        </w:rPr>
        <w:t>一、竞聘原则</w:t>
      </w:r>
    </w:p>
    <w:p w14:paraId="21D4B4A7">
      <w:pPr>
        <w:pStyle w:val="5"/>
        <w:widowControl/>
        <w:shd w:val="clear" w:color="auto" w:fill="FFFFFF"/>
        <w:adjustRightInd w:val="0"/>
        <w:snapToGrid w:val="0"/>
        <w:spacing w:beforeAutospacing="0" w:afterAutospacing="0" w:line="276" w:lineRule="auto"/>
        <w:ind w:firstLine="480" w:firstLineChars="200"/>
        <w:rPr>
          <w:rFonts w:hint="eastAsia" w:ascii="宋体" w:hAnsi="宋体" w:cs="宋体"/>
          <w:color w:val="313131"/>
          <w:sz w:val="21"/>
          <w:szCs w:val="21"/>
        </w:rPr>
      </w:pPr>
      <w:r>
        <w:rPr>
          <w:rFonts w:hint="eastAsia" w:ascii="宋体" w:hAnsi="宋体" w:cs="宋体"/>
          <w:color w:val="313131"/>
          <w:shd w:val="clear" w:color="auto" w:fill="FFFFFF"/>
        </w:rPr>
        <w:t>1．党管干部、德才兼备、以德为先的原则；</w:t>
      </w:r>
    </w:p>
    <w:p w14:paraId="6CBAB199">
      <w:pPr>
        <w:pStyle w:val="5"/>
        <w:widowControl/>
        <w:shd w:val="clear" w:color="auto" w:fill="FFFFFF"/>
        <w:adjustRightInd w:val="0"/>
        <w:snapToGrid w:val="0"/>
        <w:spacing w:beforeAutospacing="0" w:afterAutospacing="0" w:line="276" w:lineRule="auto"/>
        <w:ind w:firstLine="480" w:firstLineChars="200"/>
        <w:rPr>
          <w:rFonts w:hint="eastAsia" w:ascii="宋体" w:hAnsi="宋体" w:cs="宋体"/>
          <w:color w:val="313131"/>
          <w:sz w:val="21"/>
          <w:szCs w:val="21"/>
        </w:rPr>
      </w:pPr>
      <w:r>
        <w:rPr>
          <w:rFonts w:hint="eastAsia" w:ascii="宋体" w:hAnsi="宋体" w:cs="宋体"/>
          <w:color w:val="313131"/>
          <w:shd w:val="clear" w:color="auto" w:fill="FFFFFF"/>
        </w:rPr>
        <w:t>2．公道正派、注重实绩、群众公认的原则；</w:t>
      </w:r>
    </w:p>
    <w:p w14:paraId="43F62CB3">
      <w:pPr>
        <w:pStyle w:val="5"/>
        <w:widowControl/>
        <w:shd w:val="clear" w:color="auto" w:fill="FFFFFF"/>
        <w:adjustRightInd w:val="0"/>
        <w:snapToGrid w:val="0"/>
        <w:spacing w:beforeAutospacing="0" w:afterAutospacing="0" w:line="276" w:lineRule="auto"/>
        <w:ind w:firstLine="480" w:firstLineChars="200"/>
        <w:rPr>
          <w:rFonts w:hint="eastAsia" w:ascii="宋体" w:hAnsi="宋体" w:cs="宋体"/>
          <w:color w:val="313131"/>
          <w:shd w:val="clear" w:color="auto" w:fill="FFFFFF"/>
        </w:rPr>
      </w:pPr>
      <w:r>
        <w:rPr>
          <w:rFonts w:hint="eastAsia" w:ascii="宋体" w:hAnsi="宋体" w:cs="宋体"/>
          <w:color w:val="313131"/>
          <w:shd w:val="clear" w:color="auto" w:fill="FFFFFF"/>
        </w:rPr>
        <w:t>3．公开、平等、竞争、择优的原则；</w:t>
      </w:r>
    </w:p>
    <w:p w14:paraId="3B1C30A5">
      <w:pPr>
        <w:widowControl/>
        <w:adjustRightInd w:val="0"/>
        <w:snapToGrid w:val="0"/>
        <w:spacing w:line="276" w:lineRule="auto"/>
        <w:ind w:firstLine="480" w:firstLineChars="200"/>
        <w:jc w:val="left"/>
        <w:rPr>
          <w:rFonts w:hint="eastAsia" w:ascii="宋体" w:hAnsi="宋体"/>
          <w:color w:val="000000"/>
          <w:kern w:val="0"/>
          <w:sz w:val="24"/>
        </w:rPr>
      </w:pPr>
      <w:r>
        <w:rPr>
          <w:rFonts w:hint="eastAsia" w:ascii="宋体" w:hAnsi="宋体"/>
          <w:color w:val="000000"/>
          <w:kern w:val="0"/>
          <w:sz w:val="24"/>
        </w:rPr>
        <w:t>4. 继承与创新相统一的原则。</w:t>
      </w:r>
    </w:p>
    <w:p w14:paraId="4B7BFD93">
      <w:pPr>
        <w:pStyle w:val="5"/>
        <w:widowControl/>
        <w:shd w:val="clear" w:color="auto" w:fill="FFFFFF"/>
        <w:adjustRightInd w:val="0"/>
        <w:snapToGrid w:val="0"/>
        <w:spacing w:beforeAutospacing="0" w:afterAutospacing="0" w:line="276" w:lineRule="auto"/>
        <w:ind w:firstLine="482" w:firstLineChars="200"/>
        <w:rPr>
          <w:rStyle w:val="8"/>
          <w:rFonts w:hint="eastAsia" w:ascii="黑体" w:hAnsi="宋体" w:eastAsia="黑体" w:cs="黑体"/>
          <w:color w:val="313131"/>
          <w:shd w:val="clear" w:color="auto" w:fill="FFFFFF"/>
        </w:rPr>
      </w:pPr>
      <w:r>
        <w:rPr>
          <w:rStyle w:val="8"/>
          <w:rFonts w:hint="eastAsia" w:ascii="黑体" w:hAnsi="宋体" w:eastAsia="黑体" w:cs="黑体"/>
          <w:color w:val="313131"/>
          <w:shd w:val="clear" w:color="auto" w:fill="FFFFFF"/>
        </w:rPr>
        <w:t>二、竞聘对象</w:t>
      </w:r>
    </w:p>
    <w:p w14:paraId="57D5555A">
      <w:pPr>
        <w:pStyle w:val="5"/>
        <w:widowControl/>
        <w:shd w:val="clear" w:color="auto" w:fill="FFFFFF"/>
        <w:adjustRightInd w:val="0"/>
        <w:snapToGrid w:val="0"/>
        <w:spacing w:beforeAutospacing="0" w:afterAutospacing="0" w:line="276" w:lineRule="auto"/>
        <w:ind w:firstLine="480" w:firstLineChars="200"/>
        <w:rPr>
          <w:rFonts w:hint="eastAsia" w:ascii="宋体" w:hAnsi="宋体" w:cs="宋体"/>
          <w:color w:val="313131"/>
          <w:shd w:val="clear" w:color="auto" w:fill="FFFFFF"/>
        </w:rPr>
      </w:pPr>
      <w:r>
        <w:rPr>
          <w:rFonts w:hint="eastAsia" w:ascii="宋体" w:hAnsi="宋体" w:cs="宋体"/>
          <w:color w:val="313131"/>
          <w:shd w:val="clear" w:color="auto" w:fill="FFFFFF"/>
        </w:rPr>
        <w:t>本校在编（含聘用制）、在职、在岗教师</w:t>
      </w:r>
    </w:p>
    <w:p w14:paraId="0D737DB3">
      <w:pPr>
        <w:pStyle w:val="5"/>
        <w:widowControl/>
        <w:shd w:val="clear" w:color="auto" w:fill="FFFFFF"/>
        <w:adjustRightInd w:val="0"/>
        <w:snapToGrid w:val="0"/>
        <w:spacing w:beforeAutospacing="0" w:afterAutospacing="0" w:line="276" w:lineRule="auto"/>
        <w:ind w:firstLine="482" w:firstLineChars="200"/>
        <w:rPr>
          <w:rFonts w:hint="eastAsia" w:ascii="宋体" w:hAnsi="宋体" w:cs="宋体"/>
          <w:color w:val="313131"/>
          <w:sz w:val="21"/>
          <w:szCs w:val="21"/>
        </w:rPr>
      </w:pPr>
      <w:r>
        <w:rPr>
          <w:rStyle w:val="8"/>
          <w:rFonts w:hint="eastAsia" w:ascii="黑体" w:hAnsi="宋体" w:eastAsia="黑体" w:cs="黑体"/>
          <w:color w:val="313131"/>
          <w:shd w:val="clear" w:color="auto" w:fill="FFFFFF"/>
        </w:rPr>
        <w:t>三、竞聘岗位及职数</w:t>
      </w:r>
    </w:p>
    <w:p w14:paraId="4AA2E315">
      <w:pPr>
        <w:widowControl/>
        <w:adjustRightInd w:val="0"/>
        <w:snapToGrid w:val="0"/>
        <w:spacing w:line="276" w:lineRule="auto"/>
        <w:ind w:firstLine="480" w:firstLineChars="200"/>
        <w:jc w:val="left"/>
        <w:rPr>
          <w:rFonts w:hint="eastAsia" w:ascii="宋体" w:hAnsi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课程教学中心</w:t>
      </w:r>
      <w:r>
        <w:rPr>
          <w:rFonts w:hint="eastAsia" w:ascii="宋体" w:hAnsi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：主任1名</w:t>
      </w:r>
    </w:p>
    <w:p w14:paraId="4927D238">
      <w:pPr>
        <w:widowControl/>
        <w:adjustRightInd w:val="0"/>
        <w:snapToGrid w:val="0"/>
        <w:spacing w:line="276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2.学生发展中心：副主任（体验岗）</w:t>
      </w:r>
      <w:r>
        <w:rPr>
          <w:rFonts w:hint="eastAsia" w:ascii="宋体" w:hAnsi="宋体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名</w:t>
      </w:r>
    </w:p>
    <w:p w14:paraId="6B578167">
      <w:pPr>
        <w:pStyle w:val="5"/>
        <w:widowControl/>
        <w:shd w:val="clear" w:color="auto" w:fill="FFFFFF"/>
        <w:adjustRightInd w:val="0"/>
        <w:snapToGrid w:val="0"/>
        <w:spacing w:beforeAutospacing="0" w:afterAutospacing="0" w:line="276" w:lineRule="auto"/>
        <w:ind w:firstLine="482" w:firstLineChars="200"/>
        <w:rPr>
          <w:rFonts w:hint="eastAsia" w:ascii="宋体" w:hAnsi="宋体" w:cs="宋体"/>
          <w:color w:val="313131"/>
          <w:sz w:val="21"/>
          <w:szCs w:val="21"/>
        </w:rPr>
      </w:pPr>
      <w:r>
        <w:rPr>
          <w:rStyle w:val="8"/>
          <w:rFonts w:hint="eastAsia" w:ascii="黑体" w:hAnsi="宋体" w:eastAsia="黑体" w:cs="黑体"/>
          <w:color w:val="313131"/>
          <w:shd w:val="clear" w:color="auto" w:fill="FFFFFF"/>
        </w:rPr>
        <w:t>四、</w:t>
      </w:r>
      <w:r>
        <w:rPr>
          <w:rStyle w:val="8"/>
          <w:rFonts w:ascii="黑体" w:hAnsi="宋体" w:eastAsia="黑体" w:cs="黑体"/>
          <w:color w:val="313131"/>
          <w:shd w:val="clear" w:color="auto" w:fill="FFFFFF"/>
        </w:rPr>
        <w:t>竞聘条件</w:t>
      </w:r>
    </w:p>
    <w:p w14:paraId="6C6B4DD2">
      <w:pPr>
        <w:pStyle w:val="5"/>
        <w:widowControl/>
        <w:shd w:val="clear" w:color="auto" w:fill="FFFFFF"/>
        <w:adjustRightInd w:val="0"/>
        <w:snapToGrid w:val="0"/>
        <w:spacing w:beforeAutospacing="0" w:afterAutospacing="0" w:line="276" w:lineRule="auto"/>
        <w:ind w:firstLine="480" w:firstLineChars="200"/>
        <w:rPr>
          <w:rFonts w:hint="eastAsia" w:ascii="宋体" w:hAnsi="宋体" w:cs="宋体"/>
          <w:color w:val="313131"/>
          <w:sz w:val="21"/>
          <w:szCs w:val="21"/>
        </w:rPr>
      </w:pPr>
      <w:r>
        <w:rPr>
          <w:rFonts w:hint="eastAsia" w:ascii="宋体" w:hAnsi="宋体" w:cs="宋体"/>
          <w:color w:val="313131"/>
          <w:shd w:val="clear" w:color="auto" w:fill="FFFFFF"/>
        </w:rPr>
        <w:t>1.坚决拥护中国共产党的领导，坚决贯彻执行党的教育方针，忠诚党的教育事业，思想上政治上行动上同党中央保持高度一致。</w:t>
      </w:r>
    </w:p>
    <w:p w14:paraId="4F5225CA">
      <w:pPr>
        <w:pStyle w:val="5"/>
        <w:widowControl/>
        <w:shd w:val="clear" w:color="auto" w:fill="FFFFFF"/>
        <w:adjustRightInd w:val="0"/>
        <w:snapToGrid w:val="0"/>
        <w:spacing w:beforeAutospacing="0" w:afterAutospacing="0" w:line="276" w:lineRule="auto"/>
        <w:ind w:firstLine="480" w:firstLineChars="200"/>
        <w:rPr>
          <w:rFonts w:hint="eastAsia" w:ascii="宋体" w:hAnsi="宋体" w:cs="宋体"/>
          <w:color w:val="313131"/>
          <w:sz w:val="21"/>
          <w:szCs w:val="21"/>
        </w:rPr>
      </w:pPr>
      <w:r>
        <w:rPr>
          <w:rFonts w:hint="eastAsia" w:ascii="宋体" w:hAnsi="宋体" w:cs="宋体"/>
          <w:color w:val="313131"/>
          <w:shd w:val="clear" w:color="auto" w:fill="FFFFFF"/>
        </w:rPr>
        <w:t>2.具有较高的师德修养，有较强的事业心、责任感，忠于职责，为人师表。</w:t>
      </w:r>
    </w:p>
    <w:p w14:paraId="314D9F14">
      <w:pPr>
        <w:pStyle w:val="5"/>
        <w:widowControl/>
        <w:shd w:val="clear" w:color="auto" w:fill="FFFFFF"/>
        <w:adjustRightInd w:val="0"/>
        <w:snapToGrid w:val="0"/>
        <w:spacing w:beforeAutospacing="0" w:afterAutospacing="0" w:line="276" w:lineRule="auto"/>
        <w:ind w:firstLine="480" w:firstLineChars="200"/>
        <w:rPr>
          <w:rFonts w:hint="eastAsia" w:ascii="宋体" w:hAnsi="宋体" w:cs="宋体"/>
          <w:color w:val="313131"/>
          <w:sz w:val="21"/>
          <w:szCs w:val="21"/>
        </w:rPr>
      </w:pPr>
      <w:r>
        <w:rPr>
          <w:rFonts w:hint="eastAsia" w:ascii="宋体" w:hAnsi="宋体" w:cs="宋体"/>
          <w:color w:val="313131"/>
          <w:shd w:val="clear" w:color="auto" w:fill="FFFFFF"/>
        </w:rPr>
        <w:t>3.有较强的组织管理能力和科学决策能力，有指导教育教学或其他专业管理的能力，具有较好的文字和口头表达能力，具有良好的心理素质和身体素质。</w:t>
      </w:r>
    </w:p>
    <w:p w14:paraId="38E55482">
      <w:pPr>
        <w:pStyle w:val="5"/>
        <w:widowControl/>
        <w:shd w:val="clear" w:color="auto" w:fill="FFFFFF"/>
        <w:adjustRightInd w:val="0"/>
        <w:snapToGrid w:val="0"/>
        <w:spacing w:beforeAutospacing="0" w:afterAutospacing="0" w:line="276" w:lineRule="auto"/>
        <w:ind w:firstLine="480" w:firstLineChars="200"/>
        <w:rPr>
          <w:rFonts w:hint="eastAsia" w:ascii="宋体" w:hAnsi="宋体" w:cs="宋体"/>
          <w:color w:val="313131"/>
          <w:sz w:val="21"/>
          <w:szCs w:val="21"/>
        </w:rPr>
      </w:pPr>
      <w:r>
        <w:rPr>
          <w:rFonts w:hint="eastAsia" w:ascii="宋体" w:hAnsi="宋体" w:cs="宋体"/>
          <w:color w:val="313131"/>
          <w:shd w:val="clear" w:color="auto" w:fill="FFFFFF"/>
        </w:rPr>
        <w:t>4.有先进教育思想，有履行岗位职责所必备的扎实的专业知识，富有改革创新精神。</w:t>
      </w:r>
    </w:p>
    <w:p w14:paraId="7EA1B389">
      <w:pPr>
        <w:pStyle w:val="5"/>
        <w:widowControl/>
        <w:shd w:val="clear" w:color="auto" w:fill="FFFFFF"/>
        <w:adjustRightInd w:val="0"/>
        <w:snapToGrid w:val="0"/>
        <w:spacing w:beforeAutospacing="0" w:afterAutospacing="0" w:line="276" w:lineRule="auto"/>
        <w:ind w:firstLine="480" w:firstLineChars="200"/>
        <w:rPr>
          <w:rFonts w:hint="eastAsia" w:ascii="宋体" w:hAnsi="宋体" w:cs="宋体"/>
          <w:color w:val="313131"/>
          <w:sz w:val="21"/>
          <w:szCs w:val="21"/>
        </w:rPr>
      </w:pPr>
      <w:r>
        <w:rPr>
          <w:rFonts w:hint="eastAsia" w:ascii="宋体" w:hAnsi="宋体" w:cs="宋体"/>
          <w:color w:val="313131"/>
          <w:shd w:val="clear" w:color="auto" w:fill="FFFFFF"/>
        </w:rPr>
        <w:t>5.遵守工作纪律，具有较强的廉洁自律意识。</w:t>
      </w:r>
    </w:p>
    <w:p w14:paraId="67564298">
      <w:pPr>
        <w:pStyle w:val="5"/>
        <w:widowControl/>
        <w:shd w:val="clear" w:color="auto" w:fill="FFFFFF"/>
        <w:adjustRightInd w:val="0"/>
        <w:snapToGrid w:val="0"/>
        <w:spacing w:beforeAutospacing="0" w:afterAutospacing="0" w:line="276" w:lineRule="auto"/>
        <w:ind w:firstLine="480" w:firstLineChars="200"/>
        <w:rPr>
          <w:rFonts w:hint="eastAsia" w:ascii="宋体" w:hAnsi="宋体" w:cs="宋体"/>
          <w:color w:val="313131"/>
          <w:shd w:val="clear" w:color="auto" w:fill="FFFFFF"/>
        </w:rPr>
      </w:pPr>
      <w:r>
        <w:rPr>
          <w:rFonts w:hint="eastAsia" w:ascii="宋体" w:hAnsi="宋体" w:cs="宋体"/>
          <w:color w:val="313131"/>
          <w:shd w:val="clear" w:color="auto" w:fill="FFFFFF"/>
        </w:rPr>
        <w:t>6.新聘用的中层干部，应具备本科或以上学历，40周岁以下（1984年1月1日之后出生）。</w:t>
      </w:r>
    </w:p>
    <w:p w14:paraId="10F9EC0A">
      <w:pPr>
        <w:pStyle w:val="5"/>
        <w:widowControl/>
        <w:shd w:val="clear" w:color="auto" w:fill="FFFFFF"/>
        <w:adjustRightInd w:val="0"/>
        <w:snapToGrid w:val="0"/>
        <w:spacing w:beforeAutospacing="0" w:afterAutospacing="0" w:line="276" w:lineRule="auto"/>
        <w:ind w:firstLine="480" w:firstLineChars="200"/>
        <w:rPr>
          <w:rStyle w:val="8"/>
          <w:rFonts w:hint="eastAsia" w:ascii="黑体" w:hAnsi="宋体" w:eastAsia="黑体" w:cs="黑体"/>
          <w:color w:val="313131"/>
          <w:shd w:val="clear" w:color="auto" w:fill="FFFFFF"/>
        </w:rPr>
      </w:pPr>
      <w:r>
        <w:rPr>
          <w:rFonts w:hint="eastAsia" w:ascii="宋体" w:hAnsi="宋体" w:cs="宋体"/>
          <w:color w:val="313131"/>
          <w:shd w:val="clear" w:color="auto" w:fill="FFFFFF"/>
        </w:rPr>
        <w:t>7.任中层正职的，一般应有</w:t>
      </w:r>
      <w:r>
        <w:rPr>
          <w:rFonts w:hint="eastAsia" w:ascii="宋体" w:hAnsi="宋体" w:cs="宋体"/>
          <w:color w:val="313131"/>
          <w:shd w:val="clear" w:color="auto" w:fill="FFFFFF"/>
          <w:lang w:val="en-US" w:eastAsia="zh-CN"/>
        </w:rPr>
        <w:t>一</w:t>
      </w:r>
      <w:r>
        <w:rPr>
          <w:rFonts w:hint="eastAsia" w:ascii="宋体" w:hAnsi="宋体" w:cs="宋体"/>
          <w:color w:val="313131"/>
          <w:shd w:val="clear" w:color="auto" w:fill="FFFFFF"/>
        </w:rPr>
        <w:t>年以上中层副职工作经历；担任中层副职一般应具有行政干事或体验岗经历，或有担任教研组长或年级组长2年及以上管理经历。特别优秀的青年骨干教师，经党支部、校长室商议后可破格聘任。</w:t>
      </w:r>
      <w:bookmarkStart w:id="0" w:name="_GoBack"/>
      <w:bookmarkEnd w:id="0"/>
    </w:p>
    <w:p w14:paraId="671D2FDF">
      <w:pPr>
        <w:pStyle w:val="5"/>
        <w:widowControl/>
        <w:shd w:val="clear" w:color="auto" w:fill="FFFFFF"/>
        <w:adjustRightInd w:val="0"/>
        <w:snapToGrid w:val="0"/>
        <w:spacing w:beforeAutospacing="0" w:afterAutospacing="0" w:line="276" w:lineRule="auto"/>
        <w:ind w:firstLine="482" w:firstLineChars="200"/>
        <w:rPr>
          <w:rFonts w:hint="eastAsia" w:ascii="宋体" w:hAnsi="宋体" w:cs="宋体"/>
          <w:color w:val="313131"/>
          <w:shd w:val="clear" w:color="auto" w:fill="FFFFFF"/>
        </w:rPr>
      </w:pPr>
      <w:r>
        <w:rPr>
          <w:rStyle w:val="8"/>
          <w:rFonts w:hint="eastAsia" w:ascii="黑体" w:hAnsi="宋体" w:eastAsia="黑体" w:cs="黑体"/>
          <w:color w:val="313131"/>
          <w:shd w:val="clear" w:color="auto" w:fill="FFFFFF"/>
        </w:rPr>
        <w:t>五、竞聘程序</w:t>
      </w:r>
    </w:p>
    <w:p w14:paraId="0967F2D6">
      <w:pPr>
        <w:widowControl/>
        <w:adjustRightInd w:val="0"/>
        <w:snapToGrid w:val="0"/>
        <w:spacing w:line="276" w:lineRule="auto"/>
        <w:ind w:firstLine="480" w:firstLineChars="200"/>
        <w:jc w:val="left"/>
        <w:rPr>
          <w:rFonts w:hint="eastAsia" w:ascii="宋体" w:hAnsi="宋体"/>
          <w:color w:val="000000"/>
          <w:kern w:val="0"/>
          <w:sz w:val="24"/>
        </w:rPr>
      </w:pPr>
      <w:r>
        <w:rPr>
          <w:rFonts w:hint="eastAsia" w:ascii="宋体" w:hAnsi="宋体"/>
          <w:color w:val="000000"/>
          <w:kern w:val="0"/>
          <w:sz w:val="24"/>
        </w:rPr>
        <w:t>1.确定方案。学校根据实际需求，制定《学校中层干部竞聘实施方案》。按照干部管理权限，经学校党支部、校长室研究，报</w:t>
      </w:r>
      <w:r>
        <w:rPr>
          <w:rFonts w:hint="eastAsia" w:ascii="宋体" w:hAnsi="宋体" w:cs="宋体"/>
          <w:color w:val="313131"/>
          <w:sz w:val="24"/>
          <w:shd w:val="clear" w:color="auto" w:fill="FFFFFF"/>
        </w:rPr>
        <w:t>区教育局</w:t>
      </w:r>
      <w:r>
        <w:rPr>
          <w:rFonts w:hint="eastAsia" w:ascii="宋体" w:hAnsi="宋体"/>
          <w:color w:val="000000"/>
          <w:kern w:val="0"/>
          <w:sz w:val="24"/>
        </w:rPr>
        <w:t>审核同意后实施。</w:t>
      </w:r>
    </w:p>
    <w:p w14:paraId="126C4CA5">
      <w:pPr>
        <w:widowControl/>
        <w:adjustRightInd w:val="0"/>
        <w:snapToGrid w:val="0"/>
        <w:spacing w:line="276" w:lineRule="auto"/>
        <w:ind w:firstLine="480" w:firstLineChars="200"/>
        <w:jc w:val="left"/>
        <w:rPr>
          <w:rFonts w:hint="eastAsia" w:ascii="宋体" w:hAnsi="宋体"/>
          <w:color w:val="000000"/>
          <w:kern w:val="0"/>
          <w:sz w:val="24"/>
        </w:rPr>
      </w:pPr>
      <w:r>
        <w:rPr>
          <w:rFonts w:hint="eastAsia" w:ascii="宋体" w:hAnsi="宋体"/>
          <w:color w:val="000000"/>
          <w:kern w:val="0"/>
          <w:sz w:val="24"/>
        </w:rPr>
        <w:t>2.公布方案。在校园网公开竞聘岗位与竞聘条件，明确竞聘程序与方法，鼓励教师积极参与竞聘活动。</w:t>
      </w:r>
    </w:p>
    <w:p w14:paraId="65398575">
      <w:pPr>
        <w:adjustRightInd w:val="0"/>
        <w:snapToGrid w:val="0"/>
        <w:spacing w:line="276" w:lineRule="auto"/>
        <w:ind w:firstLine="480" w:firstLineChars="200"/>
        <w:rPr>
          <w:rFonts w:hint="eastAsia" w:ascii="宋体" w:hAnsi="宋体"/>
          <w:color w:val="000000"/>
          <w:kern w:val="0"/>
          <w:sz w:val="24"/>
        </w:rPr>
      </w:pPr>
      <w:r>
        <w:rPr>
          <w:rFonts w:hint="eastAsia" w:ascii="宋体" w:hAnsi="宋体"/>
          <w:color w:val="000000"/>
          <w:kern w:val="0"/>
          <w:sz w:val="24"/>
        </w:rPr>
        <w:t>3.公开报名。采用个人自荐与组织推荐相结合的方法进行报名，报名人员填写《常州市新北区魏村中心小学中层干部竞聘报名表》，报名表直接交副校长室徐校或发送邮件至877412656</w:t>
      </w:r>
      <w:r>
        <w:rPr>
          <w:rFonts w:hint="eastAsia"/>
          <w:color w:val="000000"/>
          <w:kern w:val="0"/>
          <w:sz w:val="24"/>
        </w:rPr>
        <w:t>@qq.com</w:t>
      </w:r>
      <w:r>
        <w:rPr>
          <w:rFonts w:hint="eastAsia" w:ascii="宋体" w:hAnsi="宋体"/>
          <w:color w:val="000000"/>
          <w:kern w:val="0"/>
          <w:sz w:val="24"/>
        </w:rPr>
        <w:t>。</w:t>
      </w:r>
    </w:p>
    <w:p w14:paraId="7720F9A9">
      <w:pPr>
        <w:widowControl/>
        <w:adjustRightInd w:val="0"/>
        <w:snapToGrid w:val="0"/>
        <w:spacing w:line="276" w:lineRule="auto"/>
        <w:ind w:firstLine="480" w:firstLineChars="200"/>
        <w:jc w:val="left"/>
        <w:rPr>
          <w:rFonts w:hint="eastAsia" w:ascii="宋体" w:hAnsi="宋体"/>
          <w:color w:val="000000"/>
          <w:kern w:val="0"/>
          <w:sz w:val="24"/>
        </w:rPr>
      </w:pPr>
      <w:r>
        <w:rPr>
          <w:rFonts w:hint="eastAsia" w:ascii="宋体" w:hAnsi="宋体"/>
          <w:color w:val="000000"/>
          <w:kern w:val="0"/>
          <w:sz w:val="24"/>
        </w:rPr>
        <w:t>4.资格审查。根据竞聘条件，由党支部进行资格审查，领导小组集体研究确定参加竞聘人选。</w:t>
      </w:r>
    </w:p>
    <w:p w14:paraId="419D6088">
      <w:pPr>
        <w:adjustRightInd w:val="0"/>
        <w:snapToGrid w:val="0"/>
        <w:spacing w:line="276" w:lineRule="auto"/>
        <w:ind w:firstLine="480" w:firstLineChars="200"/>
        <w:rPr>
          <w:rFonts w:hint="eastAsia" w:ascii="宋体" w:hAnsi="宋体"/>
          <w:kern w:val="0"/>
          <w:sz w:val="24"/>
        </w:rPr>
      </w:pPr>
      <w:r>
        <w:rPr>
          <w:rFonts w:hint="eastAsia" w:ascii="宋体" w:hAnsi="宋体"/>
          <w:kern w:val="0"/>
          <w:sz w:val="24"/>
        </w:rPr>
        <w:t>5.竞聘办法</w:t>
      </w:r>
      <w:r>
        <w:rPr>
          <w:rFonts w:hint="eastAsia" w:ascii="宋体" w:hAnsi="宋体" w:cs="宋体"/>
          <w:color w:val="313131"/>
          <w:sz w:val="24"/>
          <w:shd w:val="clear" w:color="auto" w:fill="FFFFFF"/>
        </w:rPr>
        <w:t>与民主测评</w:t>
      </w:r>
      <w:r>
        <w:rPr>
          <w:rFonts w:hint="eastAsia" w:ascii="宋体" w:hAnsi="宋体"/>
          <w:kern w:val="0"/>
          <w:sz w:val="24"/>
        </w:rPr>
        <w:t>。竞聘者根据要求进行现场竞聘演讲</w:t>
      </w:r>
      <w:r>
        <w:rPr>
          <w:rFonts w:hint="eastAsia" w:ascii="宋体" w:hAnsi="宋体" w:cs="宋体"/>
          <w:color w:val="313131"/>
          <w:sz w:val="24"/>
          <w:shd w:val="clear" w:color="auto" w:fill="FFFFFF"/>
        </w:rPr>
        <w:t>（介绍自己的工作经历、德才情况、工作实绩和做好竞聘职位工作的设想等）</w:t>
      </w:r>
      <w:r>
        <w:rPr>
          <w:rFonts w:hint="eastAsia" w:ascii="宋体" w:hAnsi="宋体"/>
          <w:kern w:val="0"/>
          <w:sz w:val="24"/>
        </w:rPr>
        <w:t>，全体教职工、专家评委对竞聘者德、能、勤、绩等方面进行民主评议。</w:t>
      </w:r>
    </w:p>
    <w:p w14:paraId="0AE29656">
      <w:pPr>
        <w:pStyle w:val="5"/>
        <w:widowControl/>
        <w:shd w:val="clear" w:color="auto" w:fill="FFFFFF"/>
        <w:adjustRightInd w:val="0"/>
        <w:snapToGrid w:val="0"/>
        <w:spacing w:beforeAutospacing="0" w:afterAutospacing="0" w:line="276" w:lineRule="auto"/>
        <w:ind w:firstLine="480" w:firstLineChars="200"/>
        <w:rPr>
          <w:rFonts w:hint="eastAsia" w:ascii="宋体" w:hAnsi="宋体" w:cs="宋体"/>
          <w:color w:val="313131"/>
          <w:sz w:val="21"/>
          <w:szCs w:val="21"/>
        </w:rPr>
      </w:pPr>
      <w:r>
        <w:rPr>
          <w:rFonts w:hint="eastAsia" w:ascii="宋体" w:hAnsi="宋体" w:cs="宋体"/>
          <w:color w:val="313131"/>
          <w:shd w:val="clear" w:color="auto" w:fill="FFFFFF"/>
        </w:rPr>
        <w:t>6.组织考察与公示。竞聘工作领导小组根据竞聘条件、民主测评、竞聘演说等情况进行综合考核。党支部根据综合考核意见研究确定拟聘用人选，并在校内张榜公示一周。</w:t>
      </w:r>
    </w:p>
    <w:p w14:paraId="17385950">
      <w:pPr>
        <w:pStyle w:val="5"/>
        <w:widowControl/>
        <w:shd w:val="clear" w:color="auto" w:fill="FFFFFF"/>
        <w:adjustRightInd w:val="0"/>
        <w:snapToGrid w:val="0"/>
        <w:spacing w:beforeAutospacing="0" w:afterAutospacing="0" w:line="276" w:lineRule="auto"/>
        <w:ind w:firstLine="48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7.聘用报批。经公示无异议后，</w:t>
      </w:r>
      <w:r>
        <w:rPr>
          <w:rFonts w:hint="eastAsia" w:ascii="宋体" w:hAnsi="宋体" w:cs="宋体"/>
          <w:color w:val="313131"/>
          <w:shd w:val="clear" w:color="auto" w:fill="FFFFFF"/>
        </w:rPr>
        <w:t>由党支部按干部管理权限向区教育局组织人事处进行相关报批手续。</w:t>
      </w:r>
    </w:p>
    <w:p w14:paraId="46E2DA2A">
      <w:pPr>
        <w:pStyle w:val="5"/>
        <w:widowControl/>
        <w:shd w:val="clear" w:color="auto" w:fill="FFFFFF"/>
        <w:adjustRightInd w:val="0"/>
        <w:snapToGrid w:val="0"/>
        <w:spacing w:beforeAutospacing="0" w:afterAutospacing="0" w:line="276" w:lineRule="auto"/>
        <w:ind w:firstLine="480" w:firstLineChars="200"/>
        <w:rPr>
          <w:rFonts w:hint="eastAsia" w:ascii="宋体" w:hAnsi="宋体" w:cs="宋体"/>
          <w:color w:val="313131"/>
          <w:shd w:val="clear" w:color="auto" w:fill="FFFFFF"/>
        </w:rPr>
      </w:pPr>
      <w:r>
        <w:rPr>
          <w:rFonts w:hint="eastAsia" w:ascii="宋体" w:hAnsi="宋体"/>
          <w:color w:val="000000"/>
        </w:rPr>
        <w:t>8.颁发聘书。校长在全体教工大会上宣布聘任决定，</w:t>
      </w:r>
      <w:r>
        <w:rPr>
          <w:rFonts w:hint="eastAsia" w:ascii="宋体" w:hAnsi="宋体" w:cs="宋体"/>
          <w:color w:val="313131"/>
          <w:shd w:val="clear" w:color="auto" w:fill="FFFFFF"/>
        </w:rPr>
        <w:t>向被聘用者颁发岗位聘用证书。</w:t>
      </w:r>
    </w:p>
    <w:p w14:paraId="15E6CC33">
      <w:pPr>
        <w:adjustRightInd w:val="0"/>
        <w:snapToGrid w:val="0"/>
        <w:spacing w:line="276" w:lineRule="auto"/>
        <w:ind w:firstLine="482" w:firstLineChars="200"/>
        <w:rPr>
          <w:rStyle w:val="8"/>
          <w:rFonts w:hint="eastAsia" w:ascii="黑体" w:hAnsi="宋体" w:eastAsia="黑体" w:cs="黑体"/>
          <w:color w:val="313131"/>
          <w:kern w:val="0"/>
          <w:sz w:val="24"/>
          <w:shd w:val="clear" w:color="auto" w:fill="FFFFFF"/>
        </w:rPr>
      </w:pPr>
      <w:r>
        <w:rPr>
          <w:rStyle w:val="8"/>
          <w:rFonts w:hint="eastAsia" w:ascii="黑体" w:hAnsi="宋体" w:eastAsia="黑体" w:cs="黑体"/>
          <w:color w:val="313131"/>
          <w:kern w:val="0"/>
          <w:sz w:val="24"/>
          <w:shd w:val="clear" w:color="auto" w:fill="FFFFFF"/>
        </w:rPr>
        <w:t>六、竞聘工作时间安排</w:t>
      </w:r>
    </w:p>
    <w:p w14:paraId="44756AD2">
      <w:pPr>
        <w:adjustRightInd w:val="0"/>
        <w:snapToGrid w:val="0"/>
        <w:spacing w:line="276" w:lineRule="auto"/>
        <w:ind w:firstLine="480" w:firstLineChars="200"/>
        <w:rPr>
          <w:rFonts w:hint="eastAsia" w:ascii="宋体" w:hAnsi="宋体" w:cs="宋体"/>
          <w:color w:val="313131"/>
          <w:sz w:val="24"/>
          <w:shd w:val="clear" w:color="auto" w:fill="FFFFFF"/>
        </w:rPr>
      </w:pPr>
      <w:r>
        <w:rPr>
          <w:rFonts w:hint="eastAsia" w:ascii="宋体" w:hAnsi="宋体" w:cs="宋体"/>
          <w:color w:val="313131"/>
          <w:sz w:val="24"/>
          <w:shd w:val="clear" w:color="auto" w:fill="FFFFFF"/>
        </w:rPr>
        <w:t>1. 8月2</w:t>
      </w:r>
      <w:r>
        <w:rPr>
          <w:rFonts w:hint="eastAsia" w:ascii="宋体" w:hAnsi="宋体" w:cs="宋体"/>
          <w:color w:val="313131"/>
          <w:sz w:val="24"/>
          <w:shd w:val="clear" w:color="auto" w:fill="FFFFFF"/>
          <w:lang w:val="en-US" w:eastAsia="zh-CN"/>
        </w:rPr>
        <w:t>5</w:t>
      </w:r>
      <w:r>
        <w:rPr>
          <w:rFonts w:hint="eastAsia" w:ascii="宋体" w:hAnsi="宋体" w:cs="宋体"/>
          <w:color w:val="313131"/>
          <w:sz w:val="24"/>
          <w:shd w:val="clear" w:color="auto" w:fill="FFFFFF"/>
        </w:rPr>
        <w:t>日— 8月2</w:t>
      </w:r>
      <w:r>
        <w:rPr>
          <w:rFonts w:hint="eastAsia" w:ascii="宋体" w:hAnsi="宋体" w:cs="宋体"/>
          <w:color w:val="313131"/>
          <w:sz w:val="24"/>
          <w:shd w:val="clear" w:color="auto" w:fill="FFFFFF"/>
          <w:lang w:val="en-US" w:eastAsia="zh-CN"/>
        </w:rPr>
        <w:t>7</w:t>
      </w:r>
      <w:r>
        <w:rPr>
          <w:rFonts w:hint="eastAsia" w:ascii="宋体" w:hAnsi="宋体" w:cs="宋体"/>
          <w:color w:val="313131"/>
          <w:sz w:val="24"/>
          <w:shd w:val="clear" w:color="auto" w:fill="FFFFFF"/>
        </w:rPr>
        <w:t>日，宣传发动、公开报名</w:t>
      </w:r>
      <w:r>
        <w:rPr>
          <w:rFonts w:hint="eastAsia" w:ascii="宋体" w:hAnsi="宋体" w:cs="宋体"/>
          <w:color w:val="313131"/>
          <w:sz w:val="24"/>
          <w:shd w:val="clear" w:color="auto" w:fill="FFFFFF"/>
          <w:lang w:eastAsia="zh-CN"/>
        </w:rPr>
        <w:t>，</w:t>
      </w:r>
      <w:r>
        <w:rPr>
          <w:rFonts w:hint="eastAsia" w:ascii="宋体" w:hAnsi="宋体" w:cs="宋体"/>
          <w:color w:val="313131"/>
          <w:sz w:val="24"/>
          <w:shd w:val="clear" w:color="auto" w:fill="FFFFFF"/>
          <w:lang w:val="en-US" w:eastAsia="zh-CN"/>
        </w:rPr>
        <w:t>27日下午4点截止</w:t>
      </w:r>
      <w:r>
        <w:rPr>
          <w:rFonts w:hint="eastAsia" w:ascii="宋体" w:hAnsi="宋体" w:cs="宋体"/>
          <w:color w:val="313131"/>
          <w:sz w:val="24"/>
          <w:shd w:val="clear" w:color="auto" w:fill="FFFFFF"/>
        </w:rPr>
        <w:t>。</w:t>
      </w:r>
    </w:p>
    <w:p w14:paraId="71032DD5">
      <w:pPr>
        <w:numPr>
          <w:ilvl w:val="0"/>
          <w:numId w:val="1"/>
        </w:numPr>
        <w:adjustRightInd w:val="0"/>
        <w:snapToGrid w:val="0"/>
        <w:spacing w:line="276" w:lineRule="auto"/>
        <w:ind w:firstLine="480" w:firstLineChars="200"/>
        <w:rPr>
          <w:rFonts w:hint="eastAsia" w:ascii="宋体" w:hAnsi="宋体" w:cs="宋体"/>
          <w:color w:val="313131"/>
          <w:sz w:val="24"/>
          <w:shd w:val="clear" w:color="auto" w:fill="FFFFFF"/>
        </w:rPr>
      </w:pPr>
      <w:r>
        <w:rPr>
          <w:rFonts w:hint="eastAsia" w:ascii="宋体" w:hAnsi="宋体" w:cs="宋体"/>
          <w:color w:val="313131"/>
          <w:sz w:val="24"/>
          <w:shd w:val="clear" w:color="auto" w:fill="FFFFFF"/>
        </w:rPr>
        <w:t>8月2</w:t>
      </w:r>
      <w:r>
        <w:rPr>
          <w:rFonts w:hint="eastAsia" w:ascii="宋体" w:hAnsi="宋体" w:cs="宋体"/>
          <w:color w:val="313131"/>
          <w:sz w:val="24"/>
          <w:shd w:val="clear" w:color="auto" w:fill="FFFFFF"/>
          <w:lang w:val="en-US" w:eastAsia="zh-CN"/>
        </w:rPr>
        <w:t>7</w:t>
      </w:r>
      <w:r>
        <w:rPr>
          <w:rFonts w:hint="eastAsia" w:ascii="宋体" w:hAnsi="宋体" w:cs="宋体"/>
          <w:color w:val="313131"/>
          <w:sz w:val="24"/>
          <w:shd w:val="clear" w:color="auto" w:fill="FFFFFF"/>
        </w:rPr>
        <w:t>日</w:t>
      </w:r>
      <w:r>
        <w:rPr>
          <w:rFonts w:hint="eastAsia" w:ascii="宋体" w:hAnsi="宋体" w:cs="宋体"/>
          <w:color w:val="313131"/>
          <w:sz w:val="24"/>
          <w:shd w:val="clear" w:color="auto" w:fill="FFFFFF"/>
          <w:lang w:val="en-US" w:eastAsia="zh-CN"/>
        </w:rPr>
        <w:t>下午4：00后</w:t>
      </w:r>
      <w:r>
        <w:rPr>
          <w:rFonts w:hint="eastAsia" w:ascii="宋体" w:hAnsi="宋体" w:cs="宋体"/>
          <w:color w:val="313131"/>
          <w:sz w:val="24"/>
          <w:shd w:val="clear" w:color="auto" w:fill="FFFFFF"/>
        </w:rPr>
        <w:t>，竞聘领导小组确定候选人名单。</w:t>
      </w:r>
    </w:p>
    <w:p w14:paraId="3060FAD2">
      <w:pPr>
        <w:adjustRightInd w:val="0"/>
        <w:snapToGrid w:val="0"/>
        <w:spacing w:line="276" w:lineRule="auto"/>
        <w:ind w:firstLine="480" w:firstLineChars="200"/>
        <w:rPr>
          <w:rFonts w:hint="eastAsia" w:ascii="宋体" w:hAnsi="宋体" w:cs="宋体"/>
          <w:color w:val="313131"/>
          <w:sz w:val="24"/>
          <w:shd w:val="clear" w:color="auto" w:fill="FFFFFF"/>
        </w:rPr>
      </w:pPr>
      <w:r>
        <w:rPr>
          <w:rFonts w:hint="eastAsia" w:ascii="宋体" w:hAnsi="宋体" w:cs="宋体"/>
          <w:color w:val="000000" w:themeColor="text1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3．8月2</w:t>
      </w:r>
      <w:r>
        <w:rPr>
          <w:rFonts w:hint="eastAsia" w:ascii="宋体" w:hAnsi="宋体" w:cs="宋体"/>
          <w:color w:val="000000" w:themeColor="text1"/>
          <w:sz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cs="宋体"/>
          <w:color w:val="000000" w:themeColor="text1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日上</w:t>
      </w:r>
      <w:r>
        <w:rPr>
          <w:rFonts w:ascii="宋体" w:hAnsi="宋体" w:cs="宋体"/>
          <w:color w:val="000000" w:themeColor="text1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午</w:t>
      </w:r>
      <w:r>
        <w:rPr>
          <w:rFonts w:hint="eastAsia" w:ascii="宋体" w:hAnsi="宋体" w:cs="宋体"/>
          <w:color w:val="000000" w:themeColor="text1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，在魏村小学报告厅举</w:t>
      </w:r>
      <w:r>
        <w:rPr>
          <w:rFonts w:hint="eastAsia" w:ascii="宋体" w:hAnsi="宋体" w:cs="宋体"/>
          <w:color w:val="313131"/>
          <w:sz w:val="24"/>
          <w:shd w:val="clear" w:color="auto" w:fill="FFFFFF"/>
        </w:rPr>
        <w:t>行竞聘演说、民主测评。</w:t>
      </w:r>
    </w:p>
    <w:p w14:paraId="064ED20C">
      <w:pPr>
        <w:adjustRightInd w:val="0"/>
        <w:snapToGrid w:val="0"/>
        <w:spacing w:line="276" w:lineRule="auto"/>
        <w:ind w:firstLine="480" w:firstLineChars="200"/>
        <w:rPr>
          <w:rFonts w:hint="eastAsia" w:ascii="宋体" w:hAnsi="宋体" w:cs="宋体"/>
          <w:color w:val="313131"/>
          <w:sz w:val="24"/>
          <w:shd w:val="clear" w:color="auto" w:fill="FFFFFF"/>
        </w:rPr>
      </w:pPr>
      <w:r>
        <w:rPr>
          <w:rFonts w:hint="eastAsia" w:ascii="宋体" w:hAnsi="宋体" w:cs="宋体"/>
          <w:color w:val="313131"/>
          <w:sz w:val="24"/>
          <w:shd w:val="clear" w:color="auto" w:fill="FFFFFF"/>
        </w:rPr>
        <w:t>4．8月29日至8月31日，竞聘领导小组进行组织考察与公示。</w:t>
      </w:r>
    </w:p>
    <w:p w14:paraId="4FDA0B6C">
      <w:pPr>
        <w:adjustRightInd w:val="0"/>
        <w:snapToGrid w:val="0"/>
        <w:spacing w:line="276" w:lineRule="auto"/>
        <w:ind w:firstLine="480" w:firstLineChars="200"/>
        <w:rPr>
          <w:rFonts w:hint="eastAsia" w:ascii="宋体" w:hAnsi="宋体" w:cs="宋体"/>
          <w:color w:val="313131"/>
          <w:sz w:val="24"/>
          <w:shd w:val="clear" w:color="auto" w:fill="FFFFFF"/>
        </w:rPr>
      </w:pPr>
      <w:r>
        <w:rPr>
          <w:rFonts w:hint="eastAsia" w:ascii="宋体" w:hAnsi="宋体" w:cs="宋体"/>
          <w:color w:val="313131"/>
          <w:sz w:val="24"/>
          <w:shd w:val="clear" w:color="auto" w:fill="FFFFFF"/>
        </w:rPr>
        <w:t>5．9月1日，聘用报批。</w:t>
      </w:r>
    </w:p>
    <w:p w14:paraId="5DFC222C">
      <w:pPr>
        <w:adjustRightInd w:val="0"/>
        <w:snapToGrid w:val="0"/>
        <w:spacing w:line="276" w:lineRule="auto"/>
        <w:ind w:firstLine="482" w:firstLineChars="200"/>
        <w:rPr>
          <w:rStyle w:val="8"/>
          <w:rFonts w:hint="eastAsia" w:ascii="黑体" w:hAnsi="宋体" w:eastAsia="黑体" w:cs="黑体"/>
          <w:color w:val="313131"/>
          <w:kern w:val="0"/>
          <w:sz w:val="24"/>
          <w:shd w:val="clear" w:color="auto" w:fill="FFFFFF"/>
        </w:rPr>
      </w:pPr>
      <w:r>
        <w:rPr>
          <w:rStyle w:val="8"/>
          <w:rFonts w:hint="eastAsia" w:ascii="黑体" w:hAnsi="宋体" w:eastAsia="黑体" w:cs="黑体"/>
          <w:color w:val="313131"/>
          <w:kern w:val="0"/>
          <w:sz w:val="24"/>
          <w:shd w:val="clear" w:color="auto" w:fill="FFFFFF"/>
        </w:rPr>
        <w:t>七、竞聘工作要求</w:t>
      </w:r>
    </w:p>
    <w:p w14:paraId="5C0C4BAB">
      <w:pPr>
        <w:adjustRightInd w:val="0"/>
        <w:snapToGrid w:val="0"/>
        <w:spacing w:line="276" w:lineRule="auto"/>
        <w:ind w:firstLine="480" w:firstLineChars="200"/>
        <w:rPr>
          <w:rFonts w:hint="eastAsia" w:ascii="宋体" w:hAnsi="宋体" w:cs="宋体"/>
          <w:color w:val="313131"/>
          <w:sz w:val="24"/>
          <w:shd w:val="clear" w:color="auto" w:fill="FFFFFF"/>
        </w:rPr>
      </w:pPr>
      <w:r>
        <w:rPr>
          <w:rFonts w:hint="eastAsia" w:ascii="宋体" w:hAnsi="宋体" w:cs="宋体"/>
          <w:color w:val="313131"/>
          <w:sz w:val="24"/>
          <w:shd w:val="clear" w:color="auto" w:fill="FFFFFF"/>
        </w:rPr>
        <w:t>1．成立竞聘工作领导小组，成员有许华章、徐志宏、李英花、陈莉敏、唐亚君、</w:t>
      </w:r>
      <w:r>
        <w:rPr>
          <w:rFonts w:hint="eastAsia" w:ascii="宋体" w:hAnsi="宋体"/>
          <w:kern w:val="0"/>
          <w:sz w:val="24"/>
        </w:rPr>
        <w:t>外聘专家</w:t>
      </w:r>
      <w:r>
        <w:rPr>
          <w:rFonts w:hint="eastAsia" w:ascii="宋体" w:hAnsi="宋体" w:cs="宋体"/>
          <w:color w:val="313131"/>
          <w:sz w:val="24"/>
          <w:shd w:val="clear" w:color="auto" w:fill="FFFFFF"/>
        </w:rPr>
        <w:t>。</w:t>
      </w:r>
    </w:p>
    <w:p w14:paraId="253259B6">
      <w:pPr>
        <w:adjustRightInd w:val="0"/>
        <w:snapToGrid w:val="0"/>
        <w:spacing w:line="276" w:lineRule="auto"/>
        <w:ind w:firstLine="480" w:firstLineChars="200"/>
        <w:rPr>
          <w:rFonts w:hint="eastAsia" w:ascii="宋体" w:hAnsi="宋体" w:cs="宋体"/>
          <w:color w:val="313131"/>
          <w:sz w:val="24"/>
          <w:shd w:val="clear" w:color="auto" w:fill="FFFFFF"/>
        </w:rPr>
      </w:pPr>
      <w:r>
        <w:rPr>
          <w:rFonts w:hint="eastAsia" w:ascii="宋体" w:hAnsi="宋体" w:cs="宋体"/>
          <w:color w:val="313131"/>
          <w:sz w:val="24"/>
          <w:shd w:val="clear" w:color="auto" w:fill="FFFFFF"/>
        </w:rPr>
        <w:t>2．竞聘工作由党组织负责实施，校长任用。新聘用管理人员试用期为一年。试用期满，根据本人工作情况和考核结果，决定对其解聘或续聘。在聘用期间不能履行基本职责或有严重违纪、违规、渎职等行为的可随时解聘。</w:t>
      </w:r>
    </w:p>
    <w:p w14:paraId="63A06655">
      <w:pPr>
        <w:adjustRightInd w:val="0"/>
        <w:snapToGrid w:val="0"/>
        <w:spacing w:line="276" w:lineRule="auto"/>
        <w:ind w:firstLine="480" w:firstLineChars="200"/>
        <w:rPr>
          <w:rFonts w:hint="eastAsia" w:ascii="宋体" w:hAnsi="宋体" w:cs="宋体"/>
          <w:color w:val="313131"/>
          <w:sz w:val="24"/>
          <w:shd w:val="clear" w:color="auto" w:fill="FFFFFF"/>
        </w:rPr>
      </w:pPr>
      <w:r>
        <w:rPr>
          <w:rFonts w:hint="eastAsia" w:ascii="宋体" w:hAnsi="宋体" w:cs="宋体"/>
          <w:color w:val="313131"/>
          <w:sz w:val="24"/>
          <w:shd w:val="clear" w:color="auto" w:fill="FFFFFF"/>
        </w:rPr>
        <w:t>3．严格执行选拔干部任用的十条纪律，坚决杜绝任何违规现象发生。</w:t>
      </w:r>
    </w:p>
    <w:p w14:paraId="6C691E8A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color w:val="313131"/>
          <w:sz w:val="24"/>
          <w:shd w:val="clear" w:color="auto" w:fill="FFFFFF"/>
        </w:rPr>
      </w:pPr>
      <w:r>
        <w:rPr>
          <w:rFonts w:hint="eastAsia" w:ascii="宋体" w:hAnsi="宋体" w:cs="宋体"/>
          <w:color w:val="313131"/>
          <w:sz w:val="24"/>
          <w:shd w:val="clear" w:color="auto" w:fill="FFFFFF"/>
        </w:rPr>
        <w:t>4.本着对教育事业和教职工高度负责的精神，有针对性地做好教职工的思想工作。</w:t>
      </w:r>
    </w:p>
    <w:p w14:paraId="0FD20EDF">
      <w:pPr>
        <w:adjustRightInd w:val="0"/>
        <w:snapToGrid w:val="0"/>
        <w:spacing w:line="360" w:lineRule="auto"/>
        <w:ind w:firstLine="482" w:firstLineChars="200"/>
        <w:rPr>
          <w:rStyle w:val="8"/>
          <w:rFonts w:hint="eastAsia" w:ascii="黑体" w:hAnsi="宋体" w:eastAsia="黑体" w:cs="黑体"/>
          <w:color w:val="313131"/>
          <w:kern w:val="0"/>
          <w:sz w:val="24"/>
          <w:shd w:val="clear" w:color="auto" w:fill="FFFFFF"/>
        </w:rPr>
      </w:pPr>
      <w:r>
        <w:rPr>
          <w:rStyle w:val="8"/>
          <w:rFonts w:hint="eastAsia" w:ascii="黑体" w:hAnsi="宋体" w:eastAsia="黑体" w:cs="黑体"/>
          <w:color w:val="313131"/>
          <w:kern w:val="0"/>
          <w:sz w:val="24"/>
          <w:shd w:val="clear" w:color="auto" w:fill="FFFFFF"/>
        </w:rPr>
        <w:t>八、本实施方案解释权属校长室。</w:t>
      </w:r>
    </w:p>
    <w:p w14:paraId="5D55AED5">
      <w:pPr>
        <w:spacing w:line="500" w:lineRule="exact"/>
        <w:ind w:firstLine="570"/>
        <w:rPr>
          <w:rFonts w:ascii="黑体" w:eastAsia="黑体"/>
          <w:b/>
          <w:bCs/>
          <w:color w:val="000000"/>
          <w:kern w:val="0"/>
          <w:sz w:val="24"/>
        </w:rPr>
      </w:pPr>
    </w:p>
    <w:p w14:paraId="067C789E">
      <w:pPr>
        <w:widowControl/>
        <w:spacing w:line="500" w:lineRule="exact"/>
        <w:ind w:left="516"/>
        <w:jc w:val="right"/>
        <w:rPr>
          <w:rFonts w:hint="eastAsia" w:ascii="宋体" w:hAnsi="宋体"/>
          <w:color w:val="000000"/>
          <w:kern w:val="0"/>
          <w:sz w:val="24"/>
        </w:rPr>
      </w:pPr>
      <w:r>
        <w:rPr>
          <w:rFonts w:hint="eastAsia" w:ascii="宋体" w:hAnsi="宋体"/>
          <w:color w:val="000000"/>
          <w:kern w:val="0"/>
          <w:sz w:val="24"/>
        </w:rPr>
        <w:t>常州市新北区魏村中心小学</w:t>
      </w:r>
    </w:p>
    <w:p w14:paraId="427961D2">
      <w:pPr>
        <w:widowControl/>
        <w:spacing w:line="500" w:lineRule="exact"/>
        <w:ind w:left="516"/>
        <w:jc w:val="right"/>
        <w:rPr>
          <w:rFonts w:hint="eastAsia" w:ascii="宋体" w:hAnsi="宋体"/>
          <w:color w:val="000000"/>
          <w:kern w:val="0"/>
          <w:sz w:val="24"/>
        </w:rPr>
      </w:pPr>
      <w:r>
        <w:rPr>
          <w:rFonts w:hint="eastAsia" w:ascii="宋体" w:hAnsi="宋体"/>
          <w:color w:val="000000"/>
          <w:kern w:val="0"/>
          <w:sz w:val="24"/>
        </w:rPr>
        <w:t xml:space="preserve">                               </w:t>
      </w:r>
      <w:r>
        <w:rPr>
          <w:rFonts w:ascii="宋体" w:hAnsi="宋体"/>
          <w:color w:val="000000"/>
          <w:kern w:val="0"/>
          <w:sz w:val="24"/>
        </w:rPr>
        <w:t>20</w:t>
      </w:r>
      <w:r>
        <w:rPr>
          <w:rFonts w:hint="eastAsia" w:ascii="宋体" w:hAnsi="宋体"/>
          <w:color w:val="000000"/>
          <w:kern w:val="0"/>
          <w:sz w:val="24"/>
        </w:rPr>
        <w:t>2</w:t>
      </w:r>
      <w:r>
        <w:rPr>
          <w:rFonts w:hint="eastAsia" w:ascii="宋体" w:hAnsi="宋体"/>
          <w:color w:val="000000"/>
          <w:kern w:val="0"/>
          <w:sz w:val="24"/>
          <w:lang w:val="en-US" w:eastAsia="zh-CN"/>
        </w:rPr>
        <w:t>6</w:t>
      </w:r>
      <w:r>
        <w:rPr>
          <w:rFonts w:ascii="宋体" w:hAnsi="宋体"/>
          <w:color w:val="000000"/>
          <w:kern w:val="0"/>
          <w:sz w:val="24"/>
        </w:rPr>
        <w:t>年8月</w:t>
      </w:r>
      <w:r>
        <w:rPr>
          <w:rFonts w:hint="eastAsia" w:ascii="宋体" w:hAnsi="宋体"/>
          <w:color w:val="000000"/>
          <w:kern w:val="0"/>
          <w:sz w:val="24"/>
        </w:rPr>
        <w:t>2</w:t>
      </w:r>
      <w:r>
        <w:rPr>
          <w:rFonts w:hint="eastAsia" w:ascii="宋体" w:hAnsi="宋体"/>
          <w:color w:val="000000"/>
          <w:kern w:val="0"/>
          <w:sz w:val="24"/>
          <w:lang w:val="en-US" w:eastAsia="zh-CN"/>
        </w:rPr>
        <w:t>4</w:t>
      </w:r>
      <w:r>
        <w:rPr>
          <w:rFonts w:ascii="宋体" w:hAnsi="宋体"/>
          <w:color w:val="000000"/>
          <w:kern w:val="0"/>
          <w:sz w:val="24"/>
        </w:rPr>
        <w:t>日</w:t>
      </w:r>
    </w:p>
    <w:p w14:paraId="52D22150">
      <w:pPr>
        <w:jc w:val="center"/>
        <w:rPr>
          <w:rFonts w:ascii="方正小标宋简体" w:hAnsi="方正小标宋简体" w:eastAsia="方正小标宋简体" w:cs="方正小标宋简体"/>
          <w:b/>
          <w:sz w:val="40"/>
          <w:szCs w:val="40"/>
        </w:rPr>
      </w:pPr>
    </w:p>
    <w:p w14:paraId="6EC48EE2">
      <w:pPr>
        <w:jc w:val="center"/>
        <w:rPr>
          <w:rFonts w:ascii="方正小标宋简体" w:hAnsi="方正小标宋简体" w:eastAsia="方正小标宋简体" w:cs="方正小标宋简体"/>
          <w:b/>
          <w:sz w:val="40"/>
          <w:szCs w:val="40"/>
        </w:rPr>
      </w:pPr>
    </w:p>
    <w:p w14:paraId="774B055C">
      <w:pPr>
        <w:jc w:val="center"/>
        <w:rPr>
          <w:rFonts w:ascii="方正小标宋简体" w:hAnsi="方正小标宋简体" w:eastAsia="方正小标宋简体" w:cs="方正小标宋简体"/>
          <w:b/>
          <w:sz w:val="40"/>
          <w:szCs w:val="40"/>
        </w:rPr>
      </w:pPr>
    </w:p>
    <w:p w14:paraId="2189A86F">
      <w:pPr>
        <w:jc w:val="center"/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</w:pPr>
    </w:p>
    <w:p w14:paraId="08496EFB">
      <w:pPr>
        <w:jc w:val="center"/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</w:pPr>
    </w:p>
    <w:p w14:paraId="5B1051BA">
      <w:pPr>
        <w:jc w:val="center"/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</w:pPr>
      <w:r>
        <w:rPr>
          <w:rFonts w:hint="eastAsia" w:ascii="宋体" w:hAnsi="宋体" w:eastAsia="宋体" w:cs="宋体"/>
          <w:b/>
          <w:sz w:val="40"/>
          <w:szCs w:val="40"/>
          <w:lang w:val="en-US" w:eastAsia="zh-CN"/>
        </w:rPr>
        <w:t>附件一、</w:t>
      </w: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常州市新北区魏村中心小学中层干部竞聘</w:t>
      </w:r>
    </w:p>
    <w:p w14:paraId="1C1C3014">
      <w:pPr>
        <w:jc w:val="center"/>
        <w:rPr>
          <w:rFonts w:ascii="华文中宋" w:eastAsia="华文中宋"/>
          <w:b/>
          <w:sz w:val="40"/>
          <w:szCs w:val="40"/>
        </w:rPr>
      </w:pPr>
      <w:r>
        <w:rPr>
          <w:rFonts w:hint="eastAsia" w:ascii="华文中宋" w:hAnsi="宋体" w:eastAsia="华文中宋"/>
          <w:b/>
          <w:sz w:val="40"/>
          <w:szCs w:val="40"/>
        </w:rPr>
        <w:t>报名表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313"/>
        <w:gridCol w:w="1104"/>
        <w:gridCol w:w="1034"/>
        <w:gridCol w:w="1606"/>
        <w:gridCol w:w="1138"/>
        <w:gridCol w:w="1261"/>
        <w:gridCol w:w="297"/>
        <w:gridCol w:w="1949"/>
      </w:tblGrid>
      <w:tr w14:paraId="2FB46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81" w:type="dxa"/>
            <w:gridSpan w:val="2"/>
            <w:vAlign w:val="center"/>
          </w:tcPr>
          <w:p w14:paraId="006D2B2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2138" w:type="dxa"/>
            <w:gridSpan w:val="2"/>
            <w:vAlign w:val="center"/>
          </w:tcPr>
          <w:p w14:paraId="771C96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6" w:type="dxa"/>
            <w:vAlign w:val="center"/>
          </w:tcPr>
          <w:p w14:paraId="1EBB6DD0">
            <w:pPr>
              <w:ind w:left="145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1138" w:type="dxa"/>
            <w:vAlign w:val="center"/>
          </w:tcPr>
          <w:p w14:paraId="17707BA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5143E31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949" w:type="dxa"/>
            <w:vAlign w:val="center"/>
          </w:tcPr>
          <w:p w14:paraId="346C097A">
            <w:pPr>
              <w:jc w:val="center"/>
              <w:rPr>
                <w:sz w:val="28"/>
                <w:szCs w:val="28"/>
              </w:rPr>
            </w:pPr>
          </w:p>
        </w:tc>
      </w:tr>
      <w:tr w14:paraId="0A733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081" w:type="dxa"/>
            <w:gridSpan w:val="2"/>
            <w:vAlign w:val="center"/>
          </w:tcPr>
          <w:p w14:paraId="37DAB69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学历</w:t>
            </w:r>
          </w:p>
        </w:tc>
        <w:tc>
          <w:tcPr>
            <w:tcW w:w="2138" w:type="dxa"/>
            <w:gridSpan w:val="2"/>
            <w:vAlign w:val="center"/>
          </w:tcPr>
          <w:p w14:paraId="5C9AF9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6" w:type="dxa"/>
            <w:vAlign w:val="center"/>
          </w:tcPr>
          <w:p w14:paraId="406CE8A3">
            <w:pPr>
              <w:ind w:left="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毕业学校</w:t>
            </w:r>
          </w:p>
          <w:p w14:paraId="2D258889">
            <w:pPr>
              <w:ind w:left="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及专业</w:t>
            </w:r>
          </w:p>
        </w:tc>
        <w:tc>
          <w:tcPr>
            <w:tcW w:w="4645" w:type="dxa"/>
            <w:gridSpan w:val="4"/>
            <w:tcBorders>
              <w:right w:val="single" w:color="auto" w:sz="4" w:space="0"/>
            </w:tcBorders>
            <w:vAlign w:val="center"/>
          </w:tcPr>
          <w:p w14:paraId="13F3C903">
            <w:pPr>
              <w:jc w:val="center"/>
              <w:rPr>
                <w:sz w:val="28"/>
                <w:szCs w:val="28"/>
              </w:rPr>
            </w:pPr>
          </w:p>
        </w:tc>
      </w:tr>
      <w:tr w14:paraId="698FB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2185" w:type="dxa"/>
            <w:gridSpan w:val="3"/>
            <w:vAlign w:val="center"/>
          </w:tcPr>
          <w:p w14:paraId="0146B53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工作时间</w:t>
            </w:r>
          </w:p>
        </w:tc>
        <w:tc>
          <w:tcPr>
            <w:tcW w:w="2640" w:type="dxa"/>
            <w:gridSpan w:val="2"/>
            <w:vAlign w:val="center"/>
          </w:tcPr>
          <w:p w14:paraId="10A38A0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9" w:type="dxa"/>
            <w:gridSpan w:val="2"/>
            <w:vAlign w:val="center"/>
          </w:tcPr>
          <w:p w14:paraId="6CF2F01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专业称号及时间</w:t>
            </w:r>
          </w:p>
        </w:tc>
        <w:tc>
          <w:tcPr>
            <w:tcW w:w="2246" w:type="dxa"/>
            <w:gridSpan w:val="2"/>
            <w:tcBorders>
              <w:right w:val="single" w:color="auto" w:sz="4" w:space="0"/>
            </w:tcBorders>
            <w:vAlign w:val="center"/>
          </w:tcPr>
          <w:p w14:paraId="3EF21EAD">
            <w:pPr>
              <w:jc w:val="center"/>
              <w:rPr>
                <w:sz w:val="28"/>
                <w:szCs w:val="28"/>
              </w:rPr>
            </w:pPr>
          </w:p>
        </w:tc>
      </w:tr>
      <w:tr w14:paraId="1DC39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2185" w:type="dxa"/>
            <w:gridSpan w:val="3"/>
            <w:vAlign w:val="center"/>
          </w:tcPr>
          <w:p w14:paraId="48E361F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职称及取得时间</w:t>
            </w:r>
          </w:p>
        </w:tc>
        <w:tc>
          <w:tcPr>
            <w:tcW w:w="2640" w:type="dxa"/>
            <w:gridSpan w:val="2"/>
            <w:vAlign w:val="center"/>
          </w:tcPr>
          <w:p w14:paraId="56324D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9" w:type="dxa"/>
            <w:gridSpan w:val="2"/>
            <w:vAlign w:val="center"/>
          </w:tcPr>
          <w:p w14:paraId="62C94D4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是否班主任</w:t>
            </w:r>
          </w:p>
        </w:tc>
        <w:tc>
          <w:tcPr>
            <w:tcW w:w="2246" w:type="dxa"/>
            <w:gridSpan w:val="2"/>
            <w:vAlign w:val="center"/>
          </w:tcPr>
          <w:p w14:paraId="5FA6D198">
            <w:pPr>
              <w:jc w:val="center"/>
              <w:rPr>
                <w:sz w:val="28"/>
                <w:szCs w:val="28"/>
              </w:rPr>
            </w:pPr>
          </w:p>
        </w:tc>
      </w:tr>
      <w:tr w14:paraId="06964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2185" w:type="dxa"/>
            <w:gridSpan w:val="3"/>
            <w:vAlign w:val="center"/>
          </w:tcPr>
          <w:p w14:paraId="73E5735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竞聘岗位</w:t>
            </w:r>
          </w:p>
        </w:tc>
        <w:tc>
          <w:tcPr>
            <w:tcW w:w="2640" w:type="dxa"/>
            <w:gridSpan w:val="2"/>
            <w:vAlign w:val="center"/>
          </w:tcPr>
          <w:p w14:paraId="448672E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</w:p>
        </w:tc>
        <w:tc>
          <w:tcPr>
            <w:tcW w:w="2399" w:type="dxa"/>
            <w:gridSpan w:val="2"/>
            <w:vAlign w:val="center"/>
          </w:tcPr>
          <w:p w14:paraId="74F3A91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是否服从调剂</w:t>
            </w:r>
          </w:p>
        </w:tc>
        <w:tc>
          <w:tcPr>
            <w:tcW w:w="2246" w:type="dxa"/>
            <w:gridSpan w:val="2"/>
            <w:vAlign w:val="center"/>
          </w:tcPr>
          <w:p w14:paraId="42A9C924">
            <w:pPr>
              <w:rPr>
                <w:sz w:val="28"/>
                <w:szCs w:val="28"/>
              </w:rPr>
            </w:pPr>
          </w:p>
        </w:tc>
      </w:tr>
      <w:tr w14:paraId="0414F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2" w:hRule="atLeast"/>
          <w:jc w:val="center"/>
        </w:trPr>
        <w:tc>
          <w:tcPr>
            <w:tcW w:w="768" w:type="dxa"/>
            <w:tcBorders>
              <w:bottom w:val="single" w:color="auto" w:sz="4" w:space="0"/>
            </w:tcBorders>
            <w:vAlign w:val="center"/>
          </w:tcPr>
          <w:p w14:paraId="587E516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</w:t>
            </w:r>
          </w:p>
          <w:p w14:paraId="0105412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</w:t>
            </w:r>
          </w:p>
          <w:p w14:paraId="41A0FDC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简</w:t>
            </w:r>
          </w:p>
          <w:p w14:paraId="7F25B96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历</w:t>
            </w:r>
          </w:p>
        </w:tc>
        <w:tc>
          <w:tcPr>
            <w:tcW w:w="8702" w:type="dxa"/>
            <w:gridSpan w:val="8"/>
            <w:tcBorders>
              <w:bottom w:val="single" w:color="auto" w:sz="4" w:space="0"/>
            </w:tcBorders>
          </w:tcPr>
          <w:p w14:paraId="6547870D">
            <w:pPr>
              <w:rPr>
                <w:sz w:val="28"/>
                <w:szCs w:val="28"/>
              </w:rPr>
            </w:pPr>
          </w:p>
        </w:tc>
      </w:tr>
      <w:tr w14:paraId="026DF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1" w:hRule="atLeast"/>
          <w:jc w:val="center"/>
        </w:trPr>
        <w:tc>
          <w:tcPr>
            <w:tcW w:w="768" w:type="dxa"/>
            <w:tcBorders>
              <w:bottom w:val="single" w:color="auto" w:sz="4" w:space="0"/>
            </w:tcBorders>
            <w:vAlign w:val="center"/>
          </w:tcPr>
          <w:p w14:paraId="48975AD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</w:t>
            </w:r>
          </w:p>
          <w:p w14:paraId="7183C6D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</w:t>
            </w:r>
          </w:p>
          <w:p w14:paraId="676FECE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绩</w:t>
            </w:r>
          </w:p>
        </w:tc>
        <w:tc>
          <w:tcPr>
            <w:tcW w:w="8702" w:type="dxa"/>
            <w:gridSpan w:val="8"/>
            <w:tcBorders>
              <w:bottom w:val="single" w:color="auto" w:sz="4" w:space="0"/>
            </w:tcBorders>
          </w:tcPr>
          <w:p w14:paraId="4BE09982">
            <w:pPr>
              <w:rPr>
                <w:sz w:val="28"/>
                <w:szCs w:val="28"/>
              </w:rPr>
            </w:pPr>
          </w:p>
        </w:tc>
      </w:tr>
      <w:tr w14:paraId="240E0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2" w:hRule="atLeast"/>
          <w:jc w:val="center"/>
        </w:trPr>
        <w:tc>
          <w:tcPr>
            <w:tcW w:w="9470" w:type="dxa"/>
            <w:gridSpan w:val="9"/>
          </w:tcPr>
          <w:p w14:paraId="6114047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学校竞聘领导小组意见：</w:t>
            </w:r>
          </w:p>
          <w:p w14:paraId="57FBA603">
            <w:pPr>
              <w:spacing w:line="360" w:lineRule="auto"/>
              <w:ind w:firstLine="5880" w:firstLineChars="2100"/>
              <w:rPr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 xml:space="preserve"> 校长（签字）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 xml:space="preserve">           </w:t>
            </w:r>
            <w:r>
              <w:rPr>
                <w:rFonts w:hint="eastAsia"/>
                <w:sz w:val="24"/>
              </w:rPr>
              <w:t xml:space="preserve"> </w:t>
            </w:r>
          </w:p>
          <w:p w14:paraId="6C1CB30E">
            <w:pPr>
              <w:spacing w:line="360" w:lineRule="auto"/>
              <w:rPr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年    </w:t>
            </w:r>
            <w:r>
              <w:rPr>
                <w:rFonts w:hint="eastAsia"/>
                <w:sz w:val="28"/>
                <w:szCs w:val="28"/>
              </w:rPr>
              <w:t xml:space="preserve">  月     日     </w:t>
            </w:r>
          </w:p>
        </w:tc>
      </w:tr>
    </w:tbl>
    <w:p w14:paraId="48CF1889"/>
    <w:p w14:paraId="291D73C4">
      <w:pPr>
        <w:spacing w:line="500" w:lineRule="exact"/>
        <w:jc w:val="center"/>
        <w:rPr>
          <w:rFonts w:hint="eastAsia" w:ascii="黑体" w:hAnsi="华文中宋" w:eastAsia="黑体"/>
          <w:b/>
          <w:color w:val="000000"/>
          <w:sz w:val="36"/>
          <w:szCs w:val="36"/>
        </w:rPr>
      </w:pPr>
    </w:p>
    <w:p w14:paraId="0FB2B613">
      <w:pPr>
        <w:spacing w:line="500" w:lineRule="exact"/>
        <w:jc w:val="center"/>
        <w:rPr>
          <w:rFonts w:ascii="黑体" w:hAnsi="华文中宋" w:eastAsia="黑体"/>
          <w:b/>
          <w:color w:val="000000"/>
          <w:sz w:val="36"/>
          <w:szCs w:val="36"/>
        </w:rPr>
      </w:pPr>
      <w:r>
        <w:rPr>
          <w:rFonts w:hint="eastAsia" w:ascii="宋体" w:hAnsi="宋体" w:eastAsia="宋体" w:cs="宋体"/>
          <w:b/>
          <w:sz w:val="40"/>
          <w:szCs w:val="40"/>
          <w:lang w:val="en-US" w:eastAsia="zh-CN"/>
        </w:rPr>
        <w:t>附件</w:t>
      </w:r>
      <w:r>
        <w:rPr>
          <w:rFonts w:hint="eastAsia" w:ascii="宋体" w:hAnsi="宋体" w:cs="宋体"/>
          <w:b/>
          <w:sz w:val="40"/>
          <w:szCs w:val="40"/>
          <w:lang w:val="en-US" w:eastAsia="zh-CN"/>
        </w:rPr>
        <w:t>二、</w:t>
      </w:r>
      <w:r>
        <w:rPr>
          <w:rFonts w:hint="eastAsia" w:ascii="黑体" w:hAnsi="华文中宋" w:eastAsia="黑体"/>
          <w:b/>
          <w:color w:val="000000"/>
          <w:sz w:val="36"/>
          <w:szCs w:val="36"/>
        </w:rPr>
        <w:t>常州市新北区魏村中心小学</w:t>
      </w:r>
    </w:p>
    <w:p w14:paraId="52AAC56A">
      <w:pPr>
        <w:spacing w:line="500" w:lineRule="exact"/>
        <w:jc w:val="center"/>
        <w:rPr>
          <w:rFonts w:hint="eastAsia" w:ascii="黑体" w:hAnsi="华文中宋" w:eastAsia="黑体"/>
          <w:b/>
          <w:color w:val="000000"/>
          <w:sz w:val="36"/>
          <w:szCs w:val="36"/>
          <w:lang w:val="en-US" w:eastAsia="zh-CN"/>
        </w:rPr>
      </w:pPr>
      <w:r>
        <w:rPr>
          <w:rFonts w:hint="eastAsia" w:ascii="黑体" w:hAnsi="华文中宋" w:eastAsia="黑体"/>
          <w:b/>
          <w:color w:val="000000"/>
          <w:sz w:val="36"/>
          <w:szCs w:val="36"/>
        </w:rPr>
        <w:t>行政管理岗位竞聘</w:t>
      </w:r>
      <w:r>
        <w:rPr>
          <w:rFonts w:hint="eastAsia" w:ascii="黑体" w:hAnsi="华文中宋" w:eastAsia="黑体"/>
          <w:b/>
          <w:color w:val="000000"/>
          <w:sz w:val="36"/>
          <w:szCs w:val="36"/>
          <w:lang w:val="en-US" w:eastAsia="zh-CN"/>
        </w:rPr>
        <w:t>选票</w:t>
      </w:r>
    </w:p>
    <w:p w14:paraId="6AA9FF8C">
      <w:pPr>
        <w:spacing w:line="360" w:lineRule="exact"/>
        <w:jc w:val="center"/>
        <w:rPr>
          <w:rFonts w:ascii="楷体" w:hAnsi="楷体" w:eastAsia="楷体"/>
          <w:sz w:val="32"/>
          <w:szCs w:val="32"/>
        </w:rPr>
      </w:pPr>
    </w:p>
    <w:tbl>
      <w:tblPr>
        <w:tblStyle w:val="6"/>
        <w:tblW w:w="8811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6"/>
        <w:gridCol w:w="2211"/>
        <w:gridCol w:w="3844"/>
      </w:tblGrid>
      <w:tr w14:paraId="19C3D03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56" w:type="dxa"/>
            <w:noWrap w:val="0"/>
            <w:vAlign w:val="center"/>
          </w:tcPr>
          <w:p w14:paraId="04F3259F">
            <w:pPr>
              <w:spacing w:line="340" w:lineRule="exact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竞聘岗位</w:t>
            </w:r>
          </w:p>
        </w:tc>
        <w:tc>
          <w:tcPr>
            <w:tcW w:w="2211" w:type="dxa"/>
            <w:noWrap w:val="0"/>
            <w:vAlign w:val="center"/>
          </w:tcPr>
          <w:p w14:paraId="17E86D9E">
            <w:pPr>
              <w:spacing w:line="340" w:lineRule="exact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姓 名</w:t>
            </w:r>
          </w:p>
        </w:tc>
        <w:tc>
          <w:tcPr>
            <w:tcW w:w="3844" w:type="dxa"/>
            <w:noWrap w:val="0"/>
            <w:vAlign w:val="top"/>
          </w:tcPr>
          <w:p w14:paraId="289FED96">
            <w:pPr>
              <w:spacing w:line="340" w:lineRule="exact"/>
              <w:jc w:val="center"/>
              <w:rPr>
                <w:rFonts w:hint="eastAsia"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是否同意聘任使用</w:t>
            </w:r>
          </w:p>
          <w:p w14:paraId="3914E92B">
            <w:pPr>
              <w:spacing w:line="340" w:lineRule="exact"/>
              <w:jc w:val="center"/>
              <w:rPr>
                <w:rFonts w:hint="default" w:ascii="仿宋" w:hAnsi="仿宋" w:eastAsia="仿宋"/>
                <w:b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lang w:val="en-US" w:eastAsia="zh-CN"/>
              </w:rPr>
              <w:t>同意打</w:t>
            </w:r>
            <w:r>
              <w:rPr>
                <w:rFonts w:hint="default" w:ascii="Arial" w:hAnsi="Arial" w:eastAsia="仿宋" w:cs="Arial"/>
                <w:b/>
                <w:lang w:val="en-US" w:eastAsia="zh-CN"/>
              </w:rPr>
              <w:t>√</w:t>
            </w:r>
            <w:r>
              <w:rPr>
                <w:rFonts w:hint="eastAsia" w:ascii="仿宋" w:hAnsi="仿宋" w:eastAsia="仿宋"/>
                <w:b/>
                <w:lang w:val="en-US" w:eastAsia="zh-CN"/>
              </w:rPr>
              <w:t>，不同意打</w:t>
            </w:r>
            <w:r>
              <w:rPr>
                <w:rFonts w:hint="default" w:ascii="Arial" w:hAnsi="Arial" w:eastAsia="仿宋" w:cs="Arial"/>
                <w:b/>
                <w:lang w:val="en-US" w:eastAsia="zh-CN"/>
              </w:rPr>
              <w:t>×</w:t>
            </w:r>
            <w:r>
              <w:rPr>
                <w:rFonts w:hint="eastAsia" w:ascii="仿宋" w:hAnsi="仿宋" w:eastAsia="仿宋"/>
                <w:b/>
                <w:lang w:val="en-US" w:eastAsia="zh-CN"/>
              </w:rPr>
              <w:t>）</w:t>
            </w:r>
          </w:p>
        </w:tc>
      </w:tr>
      <w:tr w14:paraId="01A1BBB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756" w:type="dxa"/>
            <w:noWrap w:val="0"/>
            <w:vAlign w:val="center"/>
          </w:tcPr>
          <w:p w14:paraId="28883334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  <w:lang w:val="en-US" w:eastAsia="zh-CN"/>
              </w:rPr>
              <w:t>课程教学中心</w:t>
            </w:r>
            <w:r>
              <w:rPr>
                <w:rFonts w:hint="eastAsia" w:ascii="仿宋" w:hAnsi="仿宋" w:eastAsia="仿宋"/>
                <w:b/>
                <w:sz w:val="24"/>
              </w:rPr>
              <w:t>主任</w:t>
            </w:r>
          </w:p>
        </w:tc>
        <w:tc>
          <w:tcPr>
            <w:tcW w:w="2211" w:type="dxa"/>
            <w:noWrap w:val="0"/>
            <w:vAlign w:val="center"/>
          </w:tcPr>
          <w:p w14:paraId="73705DA1">
            <w:pPr>
              <w:spacing w:line="340" w:lineRule="exact"/>
              <w:jc w:val="center"/>
              <w:rPr>
                <w:rFonts w:hint="eastAsia" w:ascii="仿宋" w:hAnsi="仿宋" w:eastAsia="仿宋"/>
                <w:b/>
                <w:sz w:val="24"/>
              </w:rPr>
            </w:pPr>
          </w:p>
        </w:tc>
        <w:tc>
          <w:tcPr>
            <w:tcW w:w="3844" w:type="dxa"/>
            <w:noWrap w:val="0"/>
            <w:vAlign w:val="top"/>
          </w:tcPr>
          <w:p w14:paraId="169B00A2">
            <w:pPr>
              <w:spacing w:line="340" w:lineRule="exact"/>
              <w:jc w:val="center"/>
              <w:rPr>
                <w:rFonts w:ascii="仿宋" w:hAnsi="仿宋" w:eastAsia="仿宋"/>
                <w:b/>
              </w:rPr>
            </w:pPr>
          </w:p>
        </w:tc>
      </w:tr>
      <w:tr w14:paraId="2BC3A81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2756" w:type="dxa"/>
            <w:noWrap w:val="0"/>
            <w:vAlign w:val="center"/>
          </w:tcPr>
          <w:p w14:paraId="473D52BE">
            <w:pPr>
              <w:widowControl/>
              <w:spacing w:line="36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学生发展中心</w:t>
            </w:r>
            <w:r>
              <w:rPr>
                <w:rFonts w:hint="eastAsia" w:ascii="仿宋" w:hAnsi="仿宋" w:eastAsia="仿宋"/>
                <w:b/>
                <w:bCs/>
              </w:rPr>
              <w:t>副主任</w:t>
            </w:r>
          </w:p>
        </w:tc>
        <w:tc>
          <w:tcPr>
            <w:tcW w:w="2211" w:type="dxa"/>
            <w:noWrap w:val="0"/>
            <w:vAlign w:val="center"/>
          </w:tcPr>
          <w:p w14:paraId="3BEBA4C8">
            <w:pPr>
              <w:wordWrap w:val="0"/>
              <w:spacing w:line="500" w:lineRule="exact"/>
              <w:jc w:val="center"/>
              <w:rPr>
                <w:rFonts w:hint="eastAsia" w:ascii="仿宋" w:hAnsi="仿宋" w:eastAsia="仿宋"/>
                <w:b/>
                <w:sz w:val="24"/>
              </w:rPr>
            </w:pPr>
          </w:p>
        </w:tc>
        <w:tc>
          <w:tcPr>
            <w:tcW w:w="3844" w:type="dxa"/>
            <w:noWrap w:val="0"/>
            <w:vAlign w:val="top"/>
          </w:tcPr>
          <w:p w14:paraId="3DB8A6FC">
            <w:pPr>
              <w:wordWrap w:val="0"/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4002677D">
      <w:pPr>
        <w:pStyle w:val="2"/>
        <w:rPr>
          <w:rFonts w:hint="eastAsia" w:ascii="仿宋" w:hAnsi="仿宋" w:eastAsia="仿宋"/>
        </w:rPr>
      </w:pPr>
    </w:p>
    <w:p w14:paraId="3842862E">
      <w:pPr>
        <w:rPr>
          <w:rFonts w:hint="eastAsia" w:ascii="仿宋" w:hAnsi="仿宋" w:eastAsia="仿宋"/>
        </w:rPr>
      </w:pPr>
    </w:p>
    <w:p w14:paraId="22E46837">
      <w:pPr>
        <w:pStyle w:val="2"/>
        <w:rPr>
          <w:rFonts w:hint="eastAsia" w:ascii="仿宋" w:hAnsi="仿宋" w:eastAsia="仿宋"/>
        </w:rPr>
      </w:pPr>
    </w:p>
    <w:p w14:paraId="005C347F">
      <w:pPr>
        <w:rPr>
          <w:rFonts w:hint="eastAsia"/>
        </w:rPr>
      </w:pPr>
    </w:p>
    <w:p w14:paraId="3F415281">
      <w:pPr>
        <w:pStyle w:val="2"/>
        <w:rPr>
          <w:rFonts w:hint="eastAsia" w:ascii="仿宋" w:hAnsi="仿宋" w:eastAsia="仿宋"/>
        </w:rPr>
      </w:pPr>
    </w:p>
    <w:p w14:paraId="6B13B40F">
      <w:pPr>
        <w:pStyle w:val="2"/>
        <w:rPr>
          <w:rFonts w:hint="eastAsia"/>
        </w:rPr>
      </w:pPr>
    </w:p>
    <w:p w14:paraId="1EC5C4BD">
      <w:pPr>
        <w:rPr>
          <w:rFonts w:hint="eastAsia"/>
        </w:rPr>
      </w:pPr>
    </w:p>
    <w:p w14:paraId="5F5195F6">
      <w:pPr>
        <w:pStyle w:val="2"/>
        <w:rPr>
          <w:rFonts w:hint="eastAsia"/>
        </w:rPr>
      </w:pPr>
    </w:p>
    <w:p w14:paraId="6525210B">
      <w:pPr>
        <w:rPr>
          <w:rFonts w:hint="eastAsia"/>
        </w:rPr>
      </w:pPr>
    </w:p>
    <w:p w14:paraId="4B05B0E4">
      <w:pPr>
        <w:pStyle w:val="2"/>
        <w:rPr>
          <w:rFonts w:hint="eastAsia"/>
        </w:rPr>
      </w:pPr>
    </w:p>
    <w:p w14:paraId="252E90FE">
      <w:pPr>
        <w:jc w:val="center"/>
        <w:rPr>
          <w:rFonts w:ascii="黑体" w:hAnsi="华文中宋" w:eastAsia="黑体"/>
          <w:b/>
          <w:bCs/>
          <w:sz w:val="36"/>
          <w:szCs w:val="36"/>
        </w:rPr>
      </w:pPr>
    </w:p>
    <w:p w14:paraId="65E522B6">
      <w:pPr>
        <w:jc w:val="center"/>
        <w:rPr>
          <w:rFonts w:ascii="黑体" w:hAnsi="华文中宋" w:eastAsia="黑体"/>
          <w:b/>
          <w:bCs/>
          <w:sz w:val="36"/>
          <w:szCs w:val="36"/>
        </w:rPr>
      </w:pPr>
    </w:p>
    <w:p w14:paraId="0CE16889">
      <w:pPr>
        <w:jc w:val="center"/>
        <w:rPr>
          <w:rFonts w:ascii="黑体" w:hAnsi="华文中宋" w:eastAsia="黑体"/>
          <w:b/>
          <w:bCs/>
          <w:sz w:val="36"/>
          <w:szCs w:val="36"/>
        </w:rPr>
      </w:pPr>
    </w:p>
    <w:p w14:paraId="1C308095">
      <w:pPr>
        <w:jc w:val="center"/>
        <w:rPr>
          <w:rFonts w:ascii="黑体" w:hAnsi="华文中宋" w:eastAsia="黑体"/>
          <w:b/>
          <w:bCs/>
          <w:sz w:val="36"/>
          <w:szCs w:val="36"/>
        </w:rPr>
      </w:pPr>
    </w:p>
    <w:p w14:paraId="6B1EA099">
      <w:pPr>
        <w:jc w:val="center"/>
        <w:rPr>
          <w:rFonts w:ascii="黑体" w:hAnsi="华文中宋" w:eastAsia="黑体"/>
          <w:b/>
          <w:bCs/>
          <w:sz w:val="36"/>
          <w:szCs w:val="36"/>
        </w:rPr>
      </w:pPr>
    </w:p>
    <w:p w14:paraId="5A56FDD9">
      <w:pPr>
        <w:jc w:val="center"/>
        <w:rPr>
          <w:rFonts w:ascii="黑体" w:hAnsi="华文中宋" w:eastAsia="黑体"/>
          <w:b/>
          <w:bCs/>
          <w:sz w:val="36"/>
          <w:szCs w:val="36"/>
        </w:rPr>
      </w:pPr>
    </w:p>
    <w:p w14:paraId="78E075F1">
      <w:pPr>
        <w:jc w:val="center"/>
        <w:rPr>
          <w:rFonts w:ascii="黑体" w:hAnsi="华文中宋" w:eastAsia="黑体"/>
          <w:b/>
          <w:bCs/>
          <w:sz w:val="36"/>
          <w:szCs w:val="36"/>
        </w:rPr>
      </w:pPr>
    </w:p>
    <w:p w14:paraId="044D6876">
      <w:pPr>
        <w:jc w:val="center"/>
        <w:rPr>
          <w:rFonts w:ascii="黑体" w:hAnsi="华文中宋" w:eastAsia="黑体"/>
          <w:b/>
          <w:bCs/>
          <w:sz w:val="36"/>
          <w:szCs w:val="36"/>
        </w:rPr>
      </w:pPr>
    </w:p>
    <w:p w14:paraId="71C9C452">
      <w:pPr>
        <w:pStyle w:val="2"/>
      </w:pPr>
    </w:p>
    <w:p w14:paraId="61FC786C">
      <w:pPr>
        <w:tabs>
          <w:tab w:val="left" w:pos="2172"/>
          <w:tab w:val="center" w:pos="4879"/>
        </w:tabs>
        <w:spacing w:line="480" w:lineRule="exact"/>
        <w:jc w:val="center"/>
        <w:rPr>
          <w:rFonts w:hint="eastAsia" w:ascii="宋体" w:hAnsi="宋体" w:eastAsia="宋体" w:cs="宋体"/>
          <w:b/>
          <w:sz w:val="40"/>
          <w:szCs w:val="40"/>
          <w:lang w:val="en-US" w:eastAsia="zh-CN"/>
        </w:rPr>
      </w:pPr>
    </w:p>
    <w:p w14:paraId="7E2E68BE">
      <w:pPr>
        <w:tabs>
          <w:tab w:val="left" w:pos="2172"/>
          <w:tab w:val="center" w:pos="4879"/>
        </w:tabs>
        <w:spacing w:line="480" w:lineRule="exact"/>
        <w:jc w:val="center"/>
        <w:rPr>
          <w:rFonts w:hint="eastAsia" w:ascii="宋体" w:hAnsi="宋体" w:eastAsia="宋体" w:cs="宋体"/>
          <w:b/>
          <w:sz w:val="40"/>
          <w:szCs w:val="40"/>
          <w:lang w:val="en-US" w:eastAsia="zh-CN"/>
        </w:rPr>
      </w:pPr>
    </w:p>
    <w:p w14:paraId="04DDF9C3">
      <w:pPr>
        <w:tabs>
          <w:tab w:val="left" w:pos="2172"/>
          <w:tab w:val="center" w:pos="4879"/>
        </w:tabs>
        <w:spacing w:line="480" w:lineRule="exact"/>
        <w:jc w:val="center"/>
        <w:rPr>
          <w:rFonts w:hint="eastAsia" w:ascii="宋体" w:hAnsi="宋体" w:eastAsia="宋体" w:cs="宋体"/>
          <w:b/>
          <w:sz w:val="40"/>
          <w:szCs w:val="40"/>
          <w:lang w:val="en-US" w:eastAsia="zh-CN"/>
        </w:rPr>
      </w:pPr>
    </w:p>
    <w:p w14:paraId="3E900E57">
      <w:pPr>
        <w:tabs>
          <w:tab w:val="left" w:pos="2172"/>
          <w:tab w:val="center" w:pos="4879"/>
        </w:tabs>
        <w:spacing w:line="480" w:lineRule="exact"/>
        <w:jc w:val="center"/>
        <w:rPr>
          <w:rFonts w:hint="eastAsia" w:ascii="宋体" w:hAnsi="宋体" w:eastAsia="宋体" w:cs="宋体"/>
          <w:b/>
          <w:sz w:val="40"/>
          <w:szCs w:val="40"/>
          <w:lang w:val="en-US" w:eastAsia="zh-CN"/>
        </w:rPr>
      </w:pPr>
    </w:p>
    <w:p w14:paraId="781274F8">
      <w:pPr>
        <w:tabs>
          <w:tab w:val="left" w:pos="2172"/>
          <w:tab w:val="center" w:pos="4879"/>
        </w:tabs>
        <w:spacing w:line="480" w:lineRule="exact"/>
        <w:jc w:val="center"/>
        <w:rPr>
          <w:rFonts w:ascii="微软雅黑" w:hAnsi="微软雅黑" w:eastAsia="微软雅黑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sz w:val="40"/>
          <w:szCs w:val="40"/>
          <w:lang w:val="en-US" w:eastAsia="zh-CN"/>
        </w:rPr>
        <w:t>附件</w:t>
      </w:r>
      <w:r>
        <w:rPr>
          <w:rFonts w:hint="eastAsia" w:ascii="宋体" w:hAnsi="宋体" w:cs="宋体"/>
          <w:b/>
          <w:sz w:val="40"/>
          <w:szCs w:val="40"/>
          <w:lang w:val="en-US" w:eastAsia="zh-CN"/>
        </w:rPr>
        <w:t>三</w:t>
      </w:r>
      <w:r>
        <w:rPr>
          <w:rFonts w:hint="eastAsia" w:ascii="宋体" w:hAnsi="宋体" w:eastAsia="宋体" w:cs="宋体"/>
          <w:b/>
          <w:sz w:val="40"/>
          <w:szCs w:val="40"/>
          <w:lang w:val="en-US" w:eastAsia="zh-CN"/>
        </w:rPr>
        <w:t>、</w:t>
      </w:r>
      <w:r>
        <w:rPr>
          <w:rFonts w:hint="eastAsia" w:ascii="微软雅黑" w:hAnsi="微软雅黑" w:eastAsia="微软雅黑" w:cs="宋体"/>
          <w:b/>
          <w:bCs/>
          <w:sz w:val="36"/>
          <w:szCs w:val="36"/>
        </w:rPr>
        <w:t>常州市新北区魏村中心小学</w:t>
      </w:r>
    </w:p>
    <w:p w14:paraId="37D8198C">
      <w:pPr>
        <w:tabs>
          <w:tab w:val="left" w:pos="2172"/>
          <w:tab w:val="center" w:pos="4879"/>
        </w:tabs>
        <w:spacing w:line="480" w:lineRule="exact"/>
        <w:jc w:val="center"/>
        <w:rPr>
          <w:rFonts w:hint="eastAsia" w:ascii="微软雅黑" w:hAnsi="微软雅黑" w:eastAsia="微软雅黑" w:cs="宋体"/>
          <w:b/>
          <w:bCs/>
          <w:sz w:val="44"/>
          <w:szCs w:val="44"/>
        </w:rPr>
      </w:pPr>
      <w:r>
        <w:rPr>
          <w:rFonts w:hint="eastAsia" w:ascii="微软雅黑" w:hAnsi="微软雅黑" w:eastAsia="微软雅黑" w:cs="宋体"/>
          <w:b/>
          <w:bCs/>
          <w:sz w:val="44"/>
          <w:szCs w:val="44"/>
        </w:rPr>
        <w:t>行政管理岗位公开竞聘情况汇总</w:t>
      </w:r>
    </w:p>
    <w:p w14:paraId="77A68DFA">
      <w:pPr>
        <w:tabs>
          <w:tab w:val="left" w:pos="2172"/>
          <w:tab w:val="center" w:pos="4879"/>
        </w:tabs>
        <w:adjustRightInd w:val="0"/>
        <w:snapToGrid w:val="0"/>
        <w:spacing w:line="360" w:lineRule="auto"/>
        <w:ind w:firstLine="560" w:firstLineChars="200"/>
        <w:jc w:val="left"/>
        <w:rPr>
          <w:rFonts w:hint="eastAsia" w:ascii="微软雅黑" w:hAnsi="微软雅黑" w:eastAsia="微软雅黑" w:cs="宋体"/>
          <w:b/>
          <w:bCs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一、根据</w:t>
      </w:r>
      <w:r>
        <w:rPr>
          <w:rFonts w:hint="eastAsia" w:ascii="宋体" w:hAnsi="宋体" w:cs="宋体"/>
          <w:sz w:val="28"/>
          <w:szCs w:val="28"/>
        </w:rPr>
        <w:t>《常州市新北区魏村中心小学行政管理岗位（部分）竞聘工作方案》（以下简称竞聘方案），对学校行政管理岗位：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>课程教学中心</w:t>
      </w:r>
      <w:r>
        <w:rPr>
          <w:rFonts w:hint="eastAsia" w:ascii="宋体" w:hAnsi="宋体" w:cs="宋体"/>
          <w:sz w:val="28"/>
          <w:szCs w:val="28"/>
          <w:u w:val="single"/>
        </w:rPr>
        <w:t>主任</w:t>
      </w:r>
      <w:r>
        <w:rPr>
          <w:rFonts w:hint="eastAsia" w:ascii="宋体" w:hAnsi="宋体" w:cs="宋体"/>
          <w:sz w:val="28"/>
          <w:szCs w:val="28"/>
        </w:rPr>
        <w:t>进行竞聘公示，由</w:t>
      </w:r>
      <w:r>
        <w:rPr>
          <w:rFonts w:ascii="宋体" w:hAnsi="宋体" w:cs="宋体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</w:t>
      </w:r>
      <w:r>
        <w:rPr>
          <w:rFonts w:ascii="宋体" w:hAnsi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cs="宋体"/>
          <w:sz w:val="28"/>
          <w:szCs w:val="28"/>
        </w:rPr>
        <w:t>等</w:t>
      </w:r>
      <w:r>
        <w:rPr>
          <w:rFonts w:hint="eastAsia" w:ascii="宋体" w:hAnsi="宋体" w:cs="宋体"/>
          <w:sz w:val="28"/>
          <w:szCs w:val="28"/>
          <w:u w:val="single"/>
        </w:rPr>
        <w:t>1</w:t>
      </w:r>
      <w:r>
        <w:rPr>
          <w:rFonts w:hint="eastAsia" w:ascii="宋体" w:hAnsi="宋体" w:cs="宋体"/>
          <w:sz w:val="28"/>
          <w:szCs w:val="28"/>
        </w:rPr>
        <w:t>人申报并进入公开竞聘环节。</w:t>
      </w:r>
    </w:p>
    <w:p w14:paraId="7A1C775F">
      <w:pPr>
        <w:adjustRightInd w:val="0"/>
        <w:snapToGrid w:val="0"/>
        <w:spacing w:line="360" w:lineRule="auto"/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经过公开竞聘，现场总计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名评委，其中赞成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票，反对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票，弃权或作废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>票。</w:t>
      </w:r>
    </w:p>
    <w:p w14:paraId="241739F7">
      <w:pPr>
        <w:adjustRightInd w:val="0"/>
        <w:snapToGrid w:val="0"/>
        <w:spacing w:line="360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现场发放选票及回收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>张，其中，同意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票，不同意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票，弃权或无效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票。</w:t>
      </w:r>
    </w:p>
    <w:p w14:paraId="3439B9FA">
      <w:pPr>
        <w:pStyle w:val="2"/>
        <w:adjustRightInd w:val="0"/>
        <w:snapToGrid w:val="0"/>
        <w:spacing w:line="360" w:lineRule="auto"/>
        <w:ind w:firstLine="280" w:firstLineChars="1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公式：评委赞成票数÷评委人数×50%+教师赞成票数÷教师投票人数×50%</w:t>
      </w:r>
    </w:p>
    <w:p w14:paraId="05D88264">
      <w:pPr>
        <w:pStyle w:val="2"/>
        <w:adjustRightInd w:val="0"/>
        <w:snapToGrid w:val="0"/>
        <w:spacing w:line="360" w:lineRule="auto"/>
        <w:ind w:firstLine="42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按以上公式计算，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/>
          <w:b/>
          <w:bCs/>
          <w:sz w:val="28"/>
          <w:szCs w:val="28"/>
        </w:rPr>
        <w:t>的综合得分为：</w:t>
      </w:r>
    </w:p>
    <w:p w14:paraId="345F597B">
      <w:pPr>
        <w:tabs>
          <w:tab w:val="left" w:pos="2172"/>
          <w:tab w:val="center" w:pos="4879"/>
        </w:tabs>
        <w:adjustRightInd w:val="0"/>
        <w:snapToGrid w:val="0"/>
        <w:spacing w:line="360" w:lineRule="auto"/>
        <w:ind w:firstLine="560" w:firstLineChars="200"/>
        <w:jc w:val="left"/>
        <w:rPr>
          <w:rFonts w:hint="eastAsia" w:ascii="微软雅黑" w:hAnsi="微软雅黑" w:eastAsia="微软雅黑" w:cs="宋体"/>
          <w:b/>
          <w:bCs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二、根据</w:t>
      </w:r>
      <w:r>
        <w:rPr>
          <w:rFonts w:hint="eastAsia" w:ascii="宋体" w:hAnsi="宋体" w:cs="宋体"/>
          <w:sz w:val="28"/>
          <w:szCs w:val="28"/>
        </w:rPr>
        <w:t>《常州市新北区魏村中心小学行政管理岗位（部分）竞聘工作方案》（以下简称竞聘方案），对学校行政管理岗位：</w:t>
      </w:r>
      <w:r>
        <w:rPr>
          <w:rFonts w:hint="eastAsia" w:ascii="宋体" w:hAnsi="宋体" w:cs="宋体"/>
          <w:sz w:val="28"/>
          <w:szCs w:val="28"/>
          <w:u w:val="single"/>
        </w:rPr>
        <w:t>学生发展中心副主任</w:t>
      </w:r>
      <w:r>
        <w:rPr>
          <w:rFonts w:hint="eastAsia" w:ascii="宋体" w:hAnsi="宋体" w:cs="宋体"/>
          <w:sz w:val="28"/>
          <w:szCs w:val="28"/>
        </w:rPr>
        <w:t>进行竞聘公示，由</w:t>
      </w:r>
      <w:r>
        <w:rPr>
          <w:rFonts w:ascii="宋体" w:hAnsi="宋体" w:cs="宋体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</w:t>
      </w:r>
      <w:r>
        <w:rPr>
          <w:rFonts w:ascii="宋体" w:hAnsi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cs="宋体"/>
          <w:sz w:val="28"/>
          <w:szCs w:val="28"/>
        </w:rPr>
        <w:t>等</w:t>
      </w:r>
      <w:r>
        <w:rPr>
          <w:rFonts w:hint="eastAsia" w:ascii="宋体" w:hAnsi="宋体" w:cs="宋体"/>
          <w:sz w:val="28"/>
          <w:szCs w:val="28"/>
          <w:u w:val="single"/>
        </w:rPr>
        <w:t>1</w:t>
      </w:r>
      <w:r>
        <w:rPr>
          <w:rFonts w:hint="eastAsia" w:ascii="宋体" w:hAnsi="宋体" w:cs="宋体"/>
          <w:sz w:val="28"/>
          <w:szCs w:val="28"/>
        </w:rPr>
        <w:t>人申报并进入公开竞聘环节。</w:t>
      </w:r>
    </w:p>
    <w:p w14:paraId="049B5D4F">
      <w:pPr>
        <w:adjustRightInd w:val="0"/>
        <w:snapToGrid w:val="0"/>
        <w:spacing w:line="360" w:lineRule="auto"/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经过公开竞聘，现场总计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名评委，其中赞成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票，反对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票，弃权或作废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>票。</w:t>
      </w:r>
    </w:p>
    <w:p w14:paraId="27F0FC53">
      <w:pPr>
        <w:adjustRightInd w:val="0"/>
        <w:snapToGrid w:val="0"/>
        <w:spacing w:line="360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现场发放选票及回收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>张，其中，同意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票，不同意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票，弃权或无效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票。</w:t>
      </w:r>
    </w:p>
    <w:p w14:paraId="214D882C">
      <w:pPr>
        <w:pStyle w:val="2"/>
        <w:adjustRightInd w:val="0"/>
        <w:snapToGrid w:val="0"/>
        <w:spacing w:line="360" w:lineRule="auto"/>
        <w:ind w:firstLine="4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评委赞成票数÷评委人数×50%+教师赞成票数÷教师投票人数×50%</w:t>
      </w:r>
    </w:p>
    <w:p w14:paraId="0D9A2ED0">
      <w:pPr>
        <w:pStyle w:val="2"/>
        <w:adjustRightInd w:val="0"/>
        <w:snapToGrid w:val="0"/>
        <w:spacing w:line="360" w:lineRule="auto"/>
        <w:ind w:firstLine="420"/>
      </w:pPr>
      <w:r>
        <w:rPr>
          <w:rFonts w:hint="eastAsia"/>
          <w:b/>
          <w:bCs/>
          <w:sz w:val="28"/>
          <w:szCs w:val="28"/>
        </w:rPr>
        <w:t>按以上公式计算，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/>
          <w:b/>
          <w:bCs/>
          <w:sz w:val="28"/>
          <w:szCs w:val="28"/>
        </w:rPr>
        <w:t>的综合得分为：</w:t>
      </w:r>
    </w:p>
    <w:p w14:paraId="41181265">
      <w:pPr>
        <w:pStyle w:val="2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 xml:space="preserve">评 </w:t>
      </w:r>
      <w:r>
        <w:rPr>
          <w:b/>
          <w:bCs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</w:rPr>
        <w:t>委签名：</w:t>
      </w:r>
    </w:p>
    <w:p w14:paraId="3579F93D">
      <w:pPr>
        <w:pStyle w:val="2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监票人签名：            计票人签名：</w:t>
      </w:r>
    </w:p>
    <w:p w14:paraId="26A3E96B">
      <w:pPr>
        <w:ind w:firstLine="420"/>
        <w:jc w:val="right"/>
        <w:rPr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28"/>
          <w:szCs w:val="28"/>
        </w:rPr>
        <w:t>常州市新北区魏村中心小学</w:t>
      </w:r>
    </w:p>
    <w:p w14:paraId="6763F99E">
      <w:pPr>
        <w:ind w:firstLine="420"/>
        <w:jc w:val="right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2</w:t>
      </w:r>
      <w:r>
        <w:rPr>
          <w:b/>
          <w:bCs/>
          <w:sz w:val="30"/>
          <w:szCs w:val="30"/>
        </w:rPr>
        <w:t>02</w:t>
      </w:r>
      <w:r>
        <w:rPr>
          <w:rFonts w:hint="eastAsia"/>
          <w:b/>
          <w:bCs/>
          <w:sz w:val="30"/>
          <w:szCs w:val="30"/>
          <w:lang w:val="en-US" w:eastAsia="zh-CN"/>
        </w:rPr>
        <w:t>6</w:t>
      </w:r>
      <w:r>
        <w:rPr>
          <w:rFonts w:hint="eastAsia"/>
          <w:b/>
          <w:bCs/>
          <w:sz w:val="30"/>
          <w:szCs w:val="30"/>
        </w:rPr>
        <w:t>年8月</w:t>
      </w:r>
      <w:r>
        <w:rPr>
          <w:b/>
          <w:bCs/>
          <w:sz w:val="30"/>
          <w:szCs w:val="30"/>
        </w:rPr>
        <w:t>2</w:t>
      </w:r>
      <w:r>
        <w:rPr>
          <w:rFonts w:hint="eastAsia"/>
          <w:b/>
          <w:bCs/>
          <w:sz w:val="30"/>
          <w:szCs w:val="30"/>
        </w:rPr>
        <w:t>9日</w:t>
      </w:r>
    </w:p>
    <w:p w14:paraId="3839ED1B">
      <w:pPr>
        <w:pStyle w:val="2"/>
        <w:rPr>
          <w:rFonts w:hint="eastAsia"/>
        </w:rPr>
      </w:pPr>
    </w:p>
    <w:p w14:paraId="72F68459">
      <w:pPr>
        <w:ind w:left="210" w:leftChars="100"/>
        <w:jc w:val="center"/>
        <w:rPr>
          <w:rFonts w:ascii="微软雅黑" w:hAnsi="微软雅黑" w:eastAsia="微软雅黑" w:cs="宋体"/>
          <w:b/>
          <w:bCs/>
          <w:color w:val="313131"/>
          <w:sz w:val="44"/>
          <w:szCs w:val="44"/>
          <w:shd w:val="clear" w:color="auto" w:fill="FFFFFF"/>
        </w:rPr>
      </w:pPr>
    </w:p>
    <w:p w14:paraId="4427A54B">
      <w:pPr>
        <w:ind w:left="210" w:leftChars="100"/>
        <w:jc w:val="left"/>
        <w:rPr>
          <w:rFonts w:hint="eastAsia" w:ascii="宋体" w:hAnsi="宋体" w:eastAsia="宋体" w:cs="宋体"/>
          <w:b/>
          <w:bCs/>
          <w:color w:val="313131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313131"/>
          <w:sz w:val="44"/>
          <w:szCs w:val="44"/>
          <w:shd w:val="clear" w:color="auto" w:fill="FFFFFF"/>
          <w:lang w:val="en-US" w:eastAsia="zh-CN"/>
        </w:rPr>
        <w:t>附件四、</w:t>
      </w:r>
    </w:p>
    <w:p w14:paraId="3B4700F1">
      <w:pPr>
        <w:ind w:left="210" w:leftChars="100"/>
        <w:jc w:val="center"/>
        <w:rPr>
          <w:rFonts w:ascii="微软雅黑" w:hAnsi="微软雅黑" w:eastAsia="微软雅黑" w:cs="宋体"/>
          <w:b/>
          <w:bCs/>
          <w:color w:val="313131"/>
          <w:sz w:val="44"/>
          <w:szCs w:val="44"/>
          <w:shd w:val="clear" w:color="auto" w:fill="FFFFFF"/>
        </w:rPr>
      </w:pPr>
      <w:r>
        <w:rPr>
          <w:rFonts w:hint="eastAsia" w:ascii="微软雅黑" w:hAnsi="微软雅黑" w:eastAsia="微软雅黑" w:cs="宋体"/>
          <w:b/>
          <w:bCs/>
          <w:color w:val="313131"/>
          <w:sz w:val="44"/>
          <w:szCs w:val="44"/>
          <w:shd w:val="clear" w:color="auto" w:fill="FFFFFF"/>
        </w:rPr>
        <w:t>公   示</w:t>
      </w:r>
    </w:p>
    <w:p w14:paraId="3CC24559">
      <w:pPr>
        <w:ind w:left="210" w:leftChars="100" w:firstLine="560" w:firstLineChars="200"/>
        <w:jc w:val="left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根据《常州市新北区中小学管理岗位竞聘上岗工作指导意见》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（常新社人（2013）14号精神）以及《魏村中心小学中层干部公开竞聘实施方案》</w:t>
      </w:r>
      <w:r>
        <w:rPr>
          <w:rFonts w:hint="eastAsia" w:ascii="宋体" w:hAnsi="宋体"/>
          <w:color w:val="000000"/>
          <w:kern w:val="0"/>
          <w:sz w:val="28"/>
          <w:szCs w:val="28"/>
        </w:rPr>
        <w:t>，魏村中心小学经过公开竞聘相关程序，拟聘任</w:t>
      </w:r>
      <w:r>
        <w:rPr>
          <w:rFonts w:hint="eastAsia" w:ascii="宋体" w:hAnsi="宋体"/>
          <w:color w:val="000000"/>
          <w:kern w:val="0"/>
          <w:sz w:val="28"/>
          <w:szCs w:val="28"/>
          <w:u w:val="single"/>
        </w:rPr>
        <w:t xml:space="preserve">          </w:t>
      </w:r>
      <w:r>
        <w:rPr>
          <w:rFonts w:hint="eastAsia" w:ascii="宋体" w:hAnsi="宋体"/>
          <w:color w:val="000000"/>
          <w:kern w:val="0"/>
          <w:sz w:val="28"/>
          <w:szCs w:val="28"/>
        </w:rPr>
        <w:t>同志担任</w:t>
      </w:r>
      <w:r>
        <w:rPr>
          <w:rFonts w:hint="eastAsia" w:ascii="宋体" w:hAnsi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color w:val="000000"/>
          <w:kern w:val="0"/>
          <w:sz w:val="28"/>
          <w:szCs w:val="28"/>
          <w:u w:val="single"/>
          <w:lang w:val="en-US" w:eastAsia="zh-CN"/>
        </w:rPr>
        <w:t>课程教学中心</w:t>
      </w:r>
      <w:r>
        <w:rPr>
          <w:rFonts w:hint="eastAsia" w:ascii="宋体" w:hAnsi="宋体"/>
          <w:color w:val="000000"/>
          <w:kern w:val="0"/>
          <w:sz w:val="28"/>
          <w:szCs w:val="28"/>
          <w:u w:val="single"/>
        </w:rPr>
        <w:t xml:space="preserve">主任  </w:t>
      </w:r>
      <w:r>
        <w:rPr>
          <w:rFonts w:hint="eastAsia" w:ascii="宋体" w:hAnsi="宋体"/>
          <w:color w:val="000000"/>
          <w:kern w:val="0"/>
          <w:sz w:val="28"/>
          <w:szCs w:val="28"/>
        </w:rPr>
        <w:t>（职务），聘任</w:t>
      </w:r>
      <w:r>
        <w:rPr>
          <w:rFonts w:hint="eastAsia" w:ascii="宋体" w:hAnsi="宋体"/>
          <w:color w:val="000000"/>
          <w:kern w:val="0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/>
          <w:color w:val="000000"/>
          <w:kern w:val="0"/>
          <w:sz w:val="28"/>
          <w:szCs w:val="28"/>
          <w:u w:val="single"/>
        </w:rPr>
        <w:t xml:space="preserve">     </w:t>
      </w:r>
      <w:r>
        <w:rPr>
          <w:rFonts w:hint="eastAsia" w:ascii="宋体" w:hAnsi="宋体"/>
          <w:color w:val="000000"/>
          <w:kern w:val="0"/>
          <w:sz w:val="28"/>
          <w:szCs w:val="28"/>
        </w:rPr>
        <w:t>同志担任</w:t>
      </w:r>
      <w:r>
        <w:rPr>
          <w:rFonts w:hint="eastAsia" w:ascii="宋体" w:hAnsi="宋体"/>
          <w:color w:val="000000"/>
          <w:kern w:val="0"/>
          <w:sz w:val="28"/>
          <w:szCs w:val="28"/>
          <w:u w:val="single"/>
        </w:rPr>
        <w:t xml:space="preserve">   学生发展中心副主任(体验岗)  </w:t>
      </w:r>
      <w:r>
        <w:rPr>
          <w:rFonts w:hint="eastAsia" w:ascii="宋体" w:hAnsi="宋体"/>
          <w:color w:val="000000"/>
          <w:kern w:val="0"/>
          <w:sz w:val="28"/>
          <w:szCs w:val="28"/>
        </w:rPr>
        <w:t>（职务）。</w:t>
      </w:r>
    </w:p>
    <w:p w14:paraId="1AE03CB5">
      <w:pPr>
        <w:ind w:left="210" w:leftChars="100" w:firstLine="560" w:firstLineChars="200"/>
        <w:jc w:val="left"/>
        <w:rPr>
          <w:rFonts w:ascii="宋体" w:hAnsi="宋体" w:cs="宋体"/>
          <w:color w:val="313131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color w:val="313131"/>
          <w:sz w:val="28"/>
          <w:szCs w:val="28"/>
          <w:shd w:val="clear" w:color="auto" w:fill="FFFFFF"/>
        </w:rPr>
        <w:t>现对以上同志进行任前公示，公示时间为2024年8月2</w:t>
      </w:r>
      <w:r>
        <w:rPr>
          <w:rFonts w:hint="eastAsia" w:ascii="宋体" w:hAnsi="宋体" w:cs="宋体"/>
          <w:color w:val="313131"/>
          <w:sz w:val="28"/>
          <w:szCs w:val="28"/>
          <w:shd w:val="clear" w:color="auto" w:fill="FFFFFF"/>
          <w:lang w:val="en-US" w:eastAsia="zh-CN"/>
        </w:rPr>
        <w:t>8</w:t>
      </w:r>
      <w:r>
        <w:rPr>
          <w:rFonts w:hint="eastAsia" w:ascii="宋体" w:hAnsi="宋体" w:cs="宋体"/>
          <w:color w:val="313131"/>
          <w:sz w:val="28"/>
          <w:szCs w:val="28"/>
          <w:shd w:val="clear" w:color="auto" w:fill="FFFFFF"/>
        </w:rPr>
        <w:t>日至2024年8月31日，如发现公示对象在德、能、勤、绩、廉等方面存在问题，可以向学校党支部或校长室反映。</w:t>
      </w:r>
    </w:p>
    <w:p w14:paraId="63D0F504">
      <w:pPr>
        <w:ind w:left="210" w:leftChars="100" w:firstLine="560" w:firstLineChars="200"/>
        <w:jc w:val="left"/>
        <w:rPr>
          <w:rFonts w:ascii="宋体" w:hAnsi="宋体" w:cs="宋体"/>
          <w:color w:val="313131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color w:val="313131"/>
          <w:sz w:val="28"/>
          <w:szCs w:val="28"/>
          <w:shd w:val="clear" w:color="auto" w:fill="FFFFFF"/>
        </w:rPr>
        <w:t>联系电话：0519-85711036</w:t>
      </w:r>
    </w:p>
    <w:p w14:paraId="378D94DA">
      <w:pPr>
        <w:ind w:left="210" w:leftChars="100" w:firstLine="560" w:firstLineChars="200"/>
        <w:jc w:val="left"/>
        <w:rPr>
          <w:rFonts w:ascii="宋体" w:hAnsi="宋体" w:cs="宋体"/>
          <w:color w:val="313131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color w:val="313131"/>
          <w:sz w:val="28"/>
          <w:szCs w:val="28"/>
          <w:shd w:val="clear" w:color="auto" w:fill="FFFFFF"/>
        </w:rPr>
        <w:t>邮箱：</w:t>
      </w:r>
      <w:r>
        <w:fldChar w:fldCharType="begin"/>
      </w:r>
      <w:r>
        <w:instrText xml:space="preserve"> HYPERLINK "mailto:877412656@qq.com" </w:instrText>
      </w:r>
      <w:r>
        <w:fldChar w:fldCharType="separate"/>
      </w:r>
      <w:r>
        <w:rPr>
          <w:rStyle w:val="10"/>
          <w:rFonts w:hint="eastAsia" w:ascii="宋体" w:hAnsi="宋体" w:cs="宋体"/>
          <w:sz w:val="28"/>
          <w:szCs w:val="28"/>
          <w:shd w:val="clear" w:color="auto" w:fill="FFFFFF"/>
        </w:rPr>
        <w:t>877412656@qq.com</w:t>
      </w:r>
      <w:r>
        <w:rPr>
          <w:rStyle w:val="10"/>
          <w:rFonts w:hint="eastAsia" w:ascii="宋体" w:hAnsi="宋体" w:cs="宋体"/>
          <w:sz w:val="28"/>
          <w:szCs w:val="28"/>
          <w:shd w:val="clear" w:color="auto" w:fill="FFFFFF"/>
        </w:rPr>
        <w:fldChar w:fldCharType="end"/>
      </w:r>
    </w:p>
    <w:p w14:paraId="60730CB3">
      <w:pPr>
        <w:ind w:left="210" w:leftChars="100" w:firstLine="562" w:firstLineChars="200"/>
        <w:jc w:val="right"/>
        <w:rPr>
          <w:rFonts w:ascii="宋体" w:hAnsi="宋体" w:cs="宋体"/>
          <w:b/>
          <w:bCs/>
          <w:color w:val="313131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b/>
          <w:bCs/>
          <w:color w:val="313131"/>
          <w:sz w:val="28"/>
          <w:szCs w:val="28"/>
          <w:shd w:val="clear" w:color="auto" w:fill="FFFFFF"/>
        </w:rPr>
        <w:t>常州市新北区魏村中心小学</w:t>
      </w:r>
    </w:p>
    <w:p w14:paraId="17E5AA95">
      <w:pPr>
        <w:ind w:left="210" w:leftChars="100" w:firstLine="562" w:firstLineChars="200"/>
        <w:jc w:val="right"/>
        <w:rPr>
          <w:rFonts w:hint="eastAsia" w:ascii="宋体" w:hAnsi="宋体" w:cs="宋体"/>
          <w:b/>
          <w:bCs/>
          <w:color w:val="313131"/>
          <w:sz w:val="28"/>
          <w:szCs w:val="28"/>
          <w:u w:val="single"/>
          <w:shd w:val="clear" w:color="auto" w:fill="FFFFFF"/>
        </w:rPr>
      </w:pPr>
      <w:r>
        <w:rPr>
          <w:rFonts w:hint="eastAsia" w:ascii="宋体" w:hAnsi="宋体" w:cs="宋体"/>
          <w:b/>
          <w:bCs/>
          <w:color w:val="313131"/>
          <w:sz w:val="28"/>
          <w:szCs w:val="28"/>
          <w:shd w:val="clear" w:color="auto" w:fill="FFFFFF"/>
        </w:rPr>
        <w:t>202</w:t>
      </w:r>
      <w:r>
        <w:rPr>
          <w:rFonts w:hint="eastAsia" w:ascii="宋体" w:hAnsi="宋体" w:cs="宋体"/>
          <w:b/>
          <w:bCs/>
          <w:color w:val="313131"/>
          <w:sz w:val="28"/>
          <w:szCs w:val="28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b/>
          <w:bCs/>
          <w:color w:val="313131"/>
          <w:sz w:val="28"/>
          <w:szCs w:val="28"/>
          <w:shd w:val="clear" w:color="auto" w:fill="FFFFFF"/>
        </w:rPr>
        <w:t>年8月2</w:t>
      </w:r>
      <w:r>
        <w:rPr>
          <w:rFonts w:hint="eastAsia" w:ascii="宋体" w:hAnsi="宋体" w:cs="宋体"/>
          <w:b/>
          <w:bCs/>
          <w:color w:val="313131"/>
          <w:sz w:val="28"/>
          <w:szCs w:val="28"/>
          <w:shd w:val="clear" w:color="auto" w:fill="FFFFFF"/>
          <w:lang w:val="en-US" w:eastAsia="zh-CN"/>
        </w:rPr>
        <w:t>8</w:t>
      </w:r>
      <w:r>
        <w:rPr>
          <w:rFonts w:hint="eastAsia" w:ascii="宋体" w:hAnsi="宋体" w:cs="宋体"/>
          <w:b/>
          <w:bCs/>
          <w:color w:val="313131"/>
          <w:sz w:val="28"/>
          <w:szCs w:val="28"/>
          <w:shd w:val="clear" w:color="auto" w:fill="FFFFFF"/>
        </w:rPr>
        <w:t>日</w:t>
      </w: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wYWVjNDM1OTAyNDQ2MTBjNDM1MWMxYmRhOGE3MTIifQ=="/>
  </w:docVars>
  <w:rsids>
    <w:rsidRoot w:val="00175D18"/>
    <w:rsid w:val="00175D18"/>
    <w:rsid w:val="001F795D"/>
    <w:rsid w:val="00275D15"/>
    <w:rsid w:val="008F3FBE"/>
    <w:rsid w:val="0093567C"/>
    <w:rsid w:val="00CA42DB"/>
    <w:rsid w:val="00FA3111"/>
    <w:rsid w:val="023C1EED"/>
    <w:rsid w:val="04CD3035"/>
    <w:rsid w:val="1EC310FB"/>
    <w:rsid w:val="206A728D"/>
    <w:rsid w:val="490C2095"/>
    <w:rsid w:val="781C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qFormat/>
    <w:uiPriority w:val="0"/>
  </w:style>
  <w:style w:type="character" w:styleId="10">
    <w:name w:val="Hyperlink"/>
    <w:basedOn w:val="7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7"/>
    <w:link w:val="3"/>
    <w:uiPriority w:val="0"/>
    <w:rPr>
      <w:kern w:val="2"/>
      <w:sz w:val="18"/>
      <w:szCs w:val="18"/>
    </w:rPr>
  </w:style>
  <w:style w:type="character" w:customStyle="1" w:styleId="13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2360</Words>
  <Characters>2472</Characters>
  <Lines>15</Lines>
  <Paragraphs>4</Paragraphs>
  <TotalTime>2</TotalTime>
  <ScaleCrop>false</ScaleCrop>
  <LinksUpToDate>false</LinksUpToDate>
  <CharactersWithSpaces>2772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2024-08-16T14:26:00Z</dcterms:created>
  <dc:creator>紫水晶</dc:creator>
  <cp:lastModifiedBy>落英</cp:lastModifiedBy>
  <cp:lastPrinted>2024-08-27T08:31:00Z</cp:lastPrinted>
  <dcterms:modified xsi:type="dcterms:W3CDTF">2026-08-25T12:46:23Z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D9AA84A520074209BE05E18904803999_13</vt:lpwstr>
  </property>
  <property fmtid="{D5CDD505-2E9C-101B-9397-08002B2CF9AE}" pid="4" name="KSOTemplateDocerSaveRecord">
    <vt:lpwstr>eyJoZGlkIjoiYjkyZmNhZmMwYTRkMzdjNDc0ZDBiODA4ZTNmNjg2YzYiLCJ1c2VySWQiOiI0MDY1NTE5NDYifQ==</vt:lpwstr>
  </property>
</Properties>
</file>