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1948F" w14:textId="77777777" w:rsidR="000E6021" w:rsidRDefault="00000000">
      <w:pPr>
        <w:pStyle w:val="1"/>
        <w:rPr>
          <w:rFonts w:ascii="Times New Roman" w:hAnsi="Times New Roman" w:cs="Times New Roman"/>
        </w:rPr>
      </w:pPr>
      <w:bookmarkStart w:id="0" w:name="_Toc489"/>
      <w:bookmarkStart w:id="1" w:name="_Toc21060"/>
      <w:bookmarkStart w:id="2" w:name="_Toc19204"/>
      <w:bookmarkStart w:id="3" w:name="_Toc676"/>
      <w:bookmarkStart w:id="4" w:name="_Toc26657"/>
      <w:bookmarkStart w:id="5" w:name="_Toc4856"/>
      <w:bookmarkStart w:id="6" w:name="_Toc25551"/>
      <w:bookmarkStart w:id="7" w:name="_Toc2919"/>
      <w:bookmarkStart w:id="8" w:name="_Toc31015"/>
      <w:bookmarkStart w:id="9" w:name="_Toc11749"/>
      <w:bookmarkStart w:id="10" w:name="_Toc427"/>
      <w:bookmarkStart w:id="11" w:name="_Toc19086"/>
      <w:bookmarkStart w:id="12" w:name="_Toc230163652"/>
      <w:bookmarkStart w:id="13" w:name="_Toc29524"/>
      <w:bookmarkStart w:id="14" w:name="_Toc1741934907"/>
      <w:bookmarkStart w:id="15" w:name="_Toc4426"/>
      <w:bookmarkStart w:id="16" w:name="_Toc31114"/>
      <w:bookmarkStart w:id="17" w:name="_Toc31276"/>
      <w:bookmarkStart w:id="18" w:name="_Toc24016"/>
      <w:bookmarkStart w:id="19" w:name="_Toc21442"/>
      <w:bookmarkStart w:id="20" w:name="_Toc3732"/>
      <w:bookmarkStart w:id="21" w:name="_Toc13378"/>
      <w:bookmarkStart w:id="22" w:name="_Toc21015"/>
      <w:bookmarkStart w:id="23" w:name="_Toc14795"/>
      <w:bookmarkStart w:id="24" w:name="OLE_LINK3"/>
      <w:r>
        <w:rPr>
          <w:rFonts w:ascii="Times New Roman" w:hAnsi="Times New Roman" w:cs="Times New Roman"/>
        </w:rPr>
        <w:t>高中物理学科人工智能赋能教学指南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0D1EA6EF" w14:textId="77777777" w:rsidR="000E6021" w:rsidRDefault="00000000">
      <w:pPr>
        <w:jc w:val="center"/>
        <w:rPr>
          <w:rFonts w:ascii="Times New Roman" w:eastAsia="仿宋" w:hAnsi="Times New Roman" w:cs="Times New Roman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(征求意见稿)</w:t>
      </w:r>
    </w:p>
    <w:p w14:paraId="64E0A862" w14:textId="77777777" w:rsidR="002A0E6B" w:rsidRDefault="002A0E6B" w:rsidP="004F233B">
      <w:pPr>
        <w:spacing w:line="360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14:paraId="160E3B4E" w14:textId="188C9945" w:rsidR="000E6021" w:rsidRDefault="00000000" w:rsidP="003A7054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一、总则</w:t>
      </w:r>
    </w:p>
    <w:p w14:paraId="3B05CFF7" w14:textId="77777777" w:rsidR="000E6021" w:rsidRDefault="00000000">
      <w:pPr>
        <w:spacing w:line="360" w:lineRule="auto"/>
        <w:ind w:firstLineChars="200" w:firstLine="643"/>
        <w:rPr>
          <w:rFonts w:ascii="Times New Roman" w:eastAsia="楷体" w:hAnsi="Times New Roman" w:cs="Times New Roman"/>
          <w:b/>
          <w:bCs/>
          <w:sz w:val="32"/>
          <w:szCs w:val="32"/>
        </w:rPr>
      </w:pPr>
      <w:r>
        <w:rPr>
          <w:rFonts w:ascii="Times New Roman" w:eastAsia="楷体" w:hAnsi="Times New Roman" w:cs="Times New Roman"/>
          <w:b/>
          <w:bCs/>
          <w:sz w:val="32"/>
          <w:szCs w:val="32"/>
        </w:rPr>
        <w:t>（一）指导思想</w:t>
      </w:r>
    </w:p>
    <w:p w14:paraId="69080C26" w14:textId="77777777" w:rsidR="000E6021" w:rsidRDefault="00000000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以立德树人为根本任务，聚焦物理学科核心素养，依据教育部《教师生成式人工智能应用指引》《中小学生成式人工智能使用指南（</w:t>
      </w:r>
      <w:r>
        <w:rPr>
          <w:rFonts w:ascii="Times New Roman" w:eastAsia="仿宋" w:hAnsi="Times New Roman" w:cs="Times New Roman"/>
          <w:sz w:val="32"/>
          <w:szCs w:val="32"/>
        </w:rPr>
        <w:t xml:space="preserve">2025 </w:t>
      </w:r>
      <w:r>
        <w:rPr>
          <w:rFonts w:ascii="Times New Roman" w:eastAsia="仿宋" w:hAnsi="Times New Roman" w:cs="Times New Roman"/>
          <w:sz w:val="32"/>
          <w:szCs w:val="32"/>
        </w:rPr>
        <w:t>版）</w:t>
      </w:r>
      <w:r>
        <w:rPr>
          <w:rFonts w:ascii="Times New Roman" w:eastAsia="仿宋" w:hAnsi="Times New Roman" w:cs="Times New Roman" w:hint="eastAsia"/>
          <w:sz w:val="32"/>
          <w:szCs w:val="32"/>
        </w:rPr>
        <w:t>》等</w:t>
      </w:r>
      <w:r>
        <w:rPr>
          <w:rFonts w:ascii="Times New Roman" w:eastAsia="仿宋" w:hAnsi="Times New Roman" w:cs="Times New Roman"/>
          <w:sz w:val="32"/>
          <w:szCs w:val="32"/>
        </w:rPr>
        <w:t>相关要求，将生成式人工智能、智能体、交互式课件、虚拟仿真等技术安全、合规、高效融入高中物理教学全流程，推动人机协同教学、精准化因材施教，全面提升物理教学质量与育人实效。</w:t>
      </w:r>
    </w:p>
    <w:p w14:paraId="74C6EA57" w14:textId="77777777" w:rsidR="000E6021" w:rsidRDefault="00000000">
      <w:pPr>
        <w:spacing w:line="360" w:lineRule="auto"/>
        <w:ind w:firstLineChars="200" w:firstLine="643"/>
        <w:rPr>
          <w:rFonts w:ascii="Times New Roman" w:eastAsia="楷体" w:hAnsi="Times New Roman" w:cs="Times New Roman"/>
          <w:b/>
          <w:bCs/>
          <w:sz w:val="32"/>
          <w:szCs w:val="32"/>
        </w:rPr>
      </w:pPr>
      <w:r>
        <w:rPr>
          <w:rFonts w:ascii="Times New Roman" w:eastAsia="楷体" w:hAnsi="Times New Roman" w:cs="Times New Roman"/>
          <w:b/>
          <w:bCs/>
          <w:sz w:val="32"/>
          <w:szCs w:val="32"/>
        </w:rPr>
        <w:t>（二）应用原则</w:t>
      </w:r>
    </w:p>
    <w:p w14:paraId="0E18F1F6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1.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育人主导原则</w:t>
      </w:r>
      <w:r>
        <w:rPr>
          <w:rFonts w:ascii="Times New Roman" w:eastAsia="仿宋" w:hAnsi="Times New Roman" w:cs="Times New Roman"/>
          <w:sz w:val="32"/>
          <w:szCs w:val="32"/>
        </w:rPr>
        <w:t>：教师始终占据教学主导地位，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仅作为辅助工具，不得替代教师完成价值引领、思维训练、实验探究、情感关怀与伦理判断等核心工作。</w:t>
      </w:r>
    </w:p>
    <w:p w14:paraId="6E0722A3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2.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学科适配原则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应用必须服务于物理概念建立、规律理解、实验操作、模型建构、公式推导等学科核心目标。</w:t>
      </w:r>
    </w:p>
    <w:p w14:paraId="22C8B0DE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3.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问题解决原则</w:t>
      </w:r>
      <w:r>
        <w:rPr>
          <w:rFonts w:ascii="Times New Roman" w:eastAsia="仿宋" w:hAnsi="Times New Roman" w:cs="Times New Roman"/>
          <w:sz w:val="32"/>
          <w:szCs w:val="32"/>
        </w:rPr>
        <w:t>：选用能够解决传统教学难以突破的难点、痛点问题的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技术，杜绝形式化、无实效的技术应用。</w:t>
      </w:r>
    </w:p>
    <w:p w14:paraId="0835ECA0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4.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安全合规原则</w:t>
      </w:r>
      <w:r>
        <w:rPr>
          <w:rFonts w:ascii="Times New Roman" w:eastAsia="仿宋" w:hAnsi="Times New Roman" w:cs="Times New Roman"/>
          <w:sz w:val="32"/>
          <w:szCs w:val="32"/>
        </w:rPr>
        <w:t>：严格执行数据脱敏、内容审核、隐私保护要求，落实校园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工具</w:t>
      </w:r>
      <w:r>
        <w:rPr>
          <w:rFonts w:ascii="Times New Roman" w:eastAsia="仿宋" w:hAnsi="Times New Roman" w:cs="Times New Roman"/>
          <w:sz w:val="32"/>
          <w:szCs w:val="32"/>
        </w:rPr>
        <w:t xml:space="preserve"> “</w:t>
      </w:r>
      <w:r>
        <w:rPr>
          <w:rFonts w:ascii="Times New Roman" w:eastAsia="仿宋" w:hAnsi="Times New Roman" w:cs="Times New Roman"/>
          <w:sz w:val="32"/>
          <w:szCs w:val="32"/>
        </w:rPr>
        <w:t>白名单</w:t>
      </w:r>
      <w:r>
        <w:rPr>
          <w:rFonts w:ascii="Times New Roman" w:eastAsia="仿宋" w:hAnsi="Times New Roman" w:cs="Times New Roman"/>
          <w:sz w:val="32"/>
          <w:szCs w:val="32"/>
        </w:rPr>
        <w:t xml:space="preserve">” </w:t>
      </w:r>
      <w:r>
        <w:rPr>
          <w:rFonts w:ascii="Times New Roman" w:eastAsia="仿宋" w:hAnsi="Times New Roman" w:cs="Times New Roman"/>
          <w:sz w:val="32"/>
          <w:szCs w:val="32"/>
        </w:rPr>
        <w:t>制度，确保数据安全与内容合规。</w:t>
      </w:r>
    </w:p>
    <w:p w14:paraId="17C35D8A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lastRenderedPageBreak/>
        <w:t>5.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探究使用原则</w:t>
      </w:r>
      <w:r>
        <w:rPr>
          <w:rFonts w:ascii="Times New Roman" w:eastAsia="仿宋" w:hAnsi="Times New Roman" w:cs="Times New Roman"/>
          <w:sz w:val="32"/>
          <w:szCs w:val="32"/>
        </w:rPr>
        <w:t>：高中阶段支持探究性使用</w:t>
      </w:r>
      <w:r>
        <w:rPr>
          <w:rFonts w:ascii="Times New Roman" w:eastAsia="仿宋" w:hAnsi="Times New Roman" w:cs="Times New Roman"/>
          <w:sz w:val="32"/>
          <w:szCs w:val="32"/>
        </w:rPr>
        <w:t xml:space="preserve"> AI</w:t>
      </w:r>
      <w:r>
        <w:rPr>
          <w:rFonts w:ascii="Times New Roman" w:eastAsia="仿宋" w:hAnsi="Times New Roman" w:cs="Times New Roman"/>
          <w:sz w:val="32"/>
          <w:szCs w:val="32"/>
        </w:rPr>
        <w:t>，引导学生对生成内容进行批判验证、自主评估、规范标注，培养科学理性精神。</w:t>
      </w:r>
    </w:p>
    <w:p w14:paraId="5ED77271" w14:textId="77777777" w:rsidR="002A0E6B" w:rsidRDefault="002A0E6B">
      <w:pPr>
        <w:spacing w:line="360" w:lineRule="auto"/>
        <w:ind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</w:p>
    <w:p w14:paraId="3CE83F70" w14:textId="0A4E3358" w:rsidR="000E6021" w:rsidRDefault="00000000" w:rsidP="003A7054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二、应用场景</w:t>
      </w:r>
    </w:p>
    <w:p w14:paraId="34D69064" w14:textId="77777777" w:rsidR="000E6021" w:rsidRDefault="00000000" w:rsidP="003A7054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场景</w:t>
      </w:r>
      <w:r>
        <w:rPr>
          <w:rFonts w:ascii="Times New Roman" w:eastAsia="仿宋" w:hAnsi="Times New Roman" w:cs="Times New Roman"/>
          <w:sz w:val="32"/>
          <w:szCs w:val="32"/>
        </w:rPr>
        <w:t xml:space="preserve"> 1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生成</w:t>
      </w:r>
      <w:r>
        <w:rPr>
          <w:rFonts w:ascii="Times New Roman" w:eastAsia="仿宋" w:hAnsi="Times New Roman" w:cs="Times New Roman"/>
          <w:sz w:val="32"/>
          <w:szCs w:val="32"/>
        </w:rPr>
        <w:t xml:space="preserve"> / </w:t>
      </w:r>
      <w:r>
        <w:rPr>
          <w:rFonts w:ascii="Times New Roman" w:eastAsia="仿宋" w:hAnsi="Times New Roman" w:cs="Times New Roman"/>
          <w:sz w:val="32"/>
          <w:szCs w:val="32"/>
        </w:rPr>
        <w:t>优化</w:t>
      </w:r>
      <w:r>
        <w:rPr>
          <w:rFonts w:ascii="Times New Roman" w:eastAsia="仿宋" w:hAnsi="Times New Roman" w:cs="Times New Roman"/>
          <w:sz w:val="32"/>
          <w:szCs w:val="32"/>
        </w:rPr>
        <w:t xml:space="preserve"> HTML </w:t>
      </w:r>
      <w:r>
        <w:rPr>
          <w:rFonts w:ascii="Times New Roman" w:eastAsia="仿宋" w:hAnsi="Times New Roman" w:cs="Times New Roman"/>
          <w:sz w:val="32"/>
          <w:szCs w:val="32"/>
        </w:rPr>
        <w:t>交互式物理课件</w:t>
      </w:r>
    </w:p>
    <w:p w14:paraId="3C189950" w14:textId="77777777" w:rsidR="003A7054" w:rsidRDefault="003A7054" w:rsidP="003A7054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解决传统痛点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266E2AF7" w14:textId="59CEFBBA" w:rsidR="000E6021" w:rsidRDefault="00000000" w:rsidP="003A7054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抽象物理模型难以可视化、学生无法自主</w:t>
      </w:r>
      <w:r w:rsidR="00DE5C83">
        <w:rPr>
          <w:rFonts w:ascii="Times New Roman" w:eastAsia="仿宋" w:hAnsi="Times New Roman" w:cs="Times New Roman"/>
          <w:sz w:val="32"/>
          <w:szCs w:val="32"/>
        </w:rPr>
        <w:t>观察</w:t>
      </w:r>
      <w:r>
        <w:rPr>
          <w:rFonts w:ascii="Times New Roman" w:eastAsia="仿宋" w:hAnsi="Times New Roman" w:cs="Times New Roman"/>
          <w:sz w:val="32"/>
          <w:szCs w:val="32"/>
        </w:rPr>
        <w:t>规律变化。</w:t>
      </w:r>
    </w:p>
    <w:p w14:paraId="6B730904" w14:textId="439474F2" w:rsidR="000E6021" w:rsidRDefault="003A7054" w:rsidP="003A7054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应用方式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4C6B0C88" w14:textId="788C1F9D" w:rsidR="000E6021" w:rsidRDefault="00000000" w:rsidP="003A7054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利用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生成</w:t>
      </w:r>
      <w:r>
        <w:rPr>
          <w:rFonts w:ascii="Times New Roman" w:eastAsia="仿宋" w:hAnsi="Times New Roman" w:cs="Times New Roman"/>
          <w:sz w:val="32"/>
          <w:szCs w:val="32"/>
        </w:rPr>
        <w:t xml:space="preserve"> HTML </w:t>
      </w:r>
      <w:r>
        <w:rPr>
          <w:rFonts w:ascii="Times New Roman" w:eastAsia="仿宋" w:hAnsi="Times New Roman" w:cs="Times New Roman"/>
          <w:sz w:val="32"/>
          <w:szCs w:val="32"/>
        </w:rPr>
        <w:t>交互式物理课件，支持：展示抽象或难以直接观察到的物理现象，如机械波的形成、复杂运动的轨迹；</w:t>
      </w:r>
      <w:r w:rsidR="00DE5C83">
        <w:rPr>
          <w:rFonts w:ascii="Times New Roman" w:eastAsia="仿宋" w:hAnsi="Times New Roman" w:cs="Times New Roman" w:hint="eastAsia"/>
          <w:sz w:val="32"/>
          <w:szCs w:val="32"/>
        </w:rPr>
        <w:t>实时</w:t>
      </w:r>
      <w:r>
        <w:rPr>
          <w:rFonts w:ascii="Times New Roman" w:eastAsia="仿宋" w:hAnsi="Times New Roman" w:cs="Times New Roman"/>
          <w:sz w:val="32"/>
          <w:szCs w:val="32"/>
        </w:rPr>
        <w:t>调整物理参数（质点运动的初速度、粒子进入磁场的速度、介质折射率等），观察轨迹、光路等变化；动态绘制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i/>
          <w:iCs/>
          <w:sz w:val="32"/>
          <w:szCs w:val="32"/>
        </w:rPr>
        <w:t>x</w:t>
      </w:r>
      <w:r>
        <w:rPr>
          <w:rFonts w:ascii="Times New Roman" w:eastAsia="仿宋" w:hAnsi="Times New Roman" w:cs="Times New Roman"/>
          <w:sz w:val="32"/>
          <w:szCs w:val="32"/>
        </w:rPr>
        <w:noBreakHyphen/>
      </w:r>
      <w:r>
        <w:rPr>
          <w:rFonts w:ascii="Times New Roman" w:eastAsia="仿宋" w:hAnsi="Times New Roman" w:cs="Times New Roman"/>
          <w:i/>
          <w:iCs/>
          <w:sz w:val="32"/>
          <w:szCs w:val="32"/>
        </w:rPr>
        <w:t xml:space="preserve">t </w:t>
      </w:r>
      <w:r>
        <w:rPr>
          <w:rFonts w:ascii="Times New Roman" w:eastAsia="仿宋" w:hAnsi="Times New Roman" w:cs="Times New Roman"/>
          <w:sz w:val="32"/>
          <w:szCs w:val="32"/>
        </w:rPr>
        <w:t>图像、</w:t>
      </w:r>
      <w:r>
        <w:rPr>
          <w:rFonts w:ascii="Times New Roman" w:eastAsia="仿宋" w:hAnsi="Times New Roman" w:cs="Times New Roman"/>
          <w:i/>
          <w:iCs/>
          <w:sz w:val="32"/>
          <w:szCs w:val="32"/>
        </w:rPr>
        <w:t>v</w:t>
      </w:r>
      <w:r>
        <w:rPr>
          <w:rFonts w:ascii="Times New Roman" w:eastAsia="仿宋" w:hAnsi="Times New Roman" w:cs="Times New Roman"/>
          <w:sz w:val="32"/>
          <w:szCs w:val="32"/>
        </w:rPr>
        <w:noBreakHyphen/>
      </w:r>
      <w:r>
        <w:rPr>
          <w:rFonts w:ascii="Times New Roman" w:eastAsia="仿宋" w:hAnsi="Times New Roman" w:cs="Times New Roman"/>
          <w:i/>
          <w:iCs/>
          <w:sz w:val="32"/>
          <w:szCs w:val="32"/>
        </w:rPr>
        <w:t xml:space="preserve">t </w:t>
      </w:r>
      <w:r>
        <w:rPr>
          <w:rFonts w:ascii="Times New Roman" w:eastAsia="仿宋" w:hAnsi="Times New Roman" w:cs="Times New Roman"/>
          <w:sz w:val="32"/>
          <w:szCs w:val="32"/>
        </w:rPr>
        <w:t>图像、电场线、磁感线、波的干涉</w:t>
      </w:r>
      <w:r>
        <w:rPr>
          <w:rFonts w:ascii="Times New Roman" w:eastAsia="仿宋" w:hAnsi="Times New Roman" w:cs="Times New Roman"/>
          <w:sz w:val="32"/>
          <w:szCs w:val="32"/>
        </w:rPr>
        <w:t xml:space="preserve"> / </w:t>
      </w:r>
      <w:r>
        <w:rPr>
          <w:rFonts w:ascii="Times New Roman" w:eastAsia="仿宋" w:hAnsi="Times New Roman" w:cs="Times New Roman"/>
          <w:sz w:val="32"/>
          <w:szCs w:val="32"/>
        </w:rPr>
        <w:t>衍射、光路图；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同步生成配套讲解脚本、课堂提问、学生操作任务单。</w:t>
      </w:r>
    </w:p>
    <w:p w14:paraId="6BB9AAF0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规范要求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6317C36F" w14:textId="0C3516D5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必须在直观性等方面优于传统教学方式，必须真实反映物理规律；教师对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生成的脚本、提问、任务单等要有筛选、有修改，确保</w:t>
      </w:r>
      <w:r>
        <w:rPr>
          <w:rFonts w:ascii="Times New Roman" w:eastAsia="仿宋" w:hAnsi="Times New Roman" w:cs="Times New Roman"/>
          <w:sz w:val="32"/>
          <w:szCs w:val="32"/>
        </w:rPr>
        <w:t>AI</w:t>
      </w:r>
      <w:r>
        <w:rPr>
          <w:rFonts w:ascii="Times New Roman" w:eastAsia="仿宋" w:hAnsi="Times New Roman" w:cs="Times New Roman"/>
          <w:sz w:val="32"/>
          <w:szCs w:val="32"/>
        </w:rPr>
        <w:t>的使用有实效。</w:t>
      </w:r>
    </w:p>
    <w:p w14:paraId="0D654F0C" w14:textId="77777777" w:rsidR="00DE5C83" w:rsidRDefault="00DE5C83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14:paraId="21B15E41" w14:textId="39A1C091" w:rsidR="000E6021" w:rsidRDefault="00000000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场景</w:t>
      </w:r>
      <w:r>
        <w:rPr>
          <w:rFonts w:ascii="Times New Roman" w:eastAsia="仿宋" w:hAnsi="Times New Roman" w:cs="Times New Roman"/>
          <w:sz w:val="32"/>
          <w:szCs w:val="32"/>
        </w:rPr>
        <w:t xml:space="preserve"> 2</w:t>
      </w:r>
      <w:r>
        <w:rPr>
          <w:rFonts w:ascii="Times New Roman" w:eastAsia="仿宋" w:hAnsi="Times New Roman" w:cs="Times New Roman"/>
          <w:sz w:val="32"/>
          <w:szCs w:val="32"/>
        </w:rPr>
        <w:t>：智能体（</w:t>
      </w:r>
      <w:r w:rsidR="00DE5C83">
        <w:rPr>
          <w:rFonts w:ascii="Times New Roman" w:eastAsia="仿宋" w:hAnsi="Times New Roman" w:cs="Times New Roman" w:hint="eastAsia"/>
          <w:sz w:val="32"/>
          <w:szCs w:val="32"/>
        </w:rPr>
        <w:t>如</w:t>
      </w:r>
      <w:r>
        <w:rPr>
          <w:rFonts w:ascii="Times New Roman" w:eastAsia="仿宋" w:hAnsi="Times New Roman" w:cs="Times New Roman"/>
          <w:sz w:val="32"/>
          <w:szCs w:val="32"/>
        </w:rPr>
        <w:t>扣子</w:t>
      </w:r>
      <w:r w:rsidR="00DE5C83">
        <w:rPr>
          <w:rFonts w:ascii="Times New Roman" w:eastAsia="仿宋" w:hAnsi="Times New Roman" w:cs="Times New Roman" w:hint="eastAsia"/>
          <w:sz w:val="32"/>
          <w:szCs w:val="32"/>
        </w:rPr>
        <w:t>平台制作的智能体</w:t>
      </w:r>
      <w:r>
        <w:rPr>
          <w:rFonts w:ascii="Times New Roman" w:eastAsia="仿宋" w:hAnsi="Times New Roman" w:cs="Times New Roman"/>
          <w:sz w:val="32"/>
          <w:szCs w:val="32"/>
        </w:rPr>
        <w:t>）收集汇总展示学生观点</w:t>
      </w:r>
    </w:p>
    <w:p w14:paraId="3ABD0669" w14:textId="77777777" w:rsidR="003A7054" w:rsidRDefault="003A7054" w:rsidP="003A7054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解决传统痛点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2C79B0CA" w14:textId="00ABB574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课堂发言覆盖面窄、学生观点零散难以快速汇总、教师无法实时把握全班思维分布与理解情况。</w:t>
      </w:r>
    </w:p>
    <w:p w14:paraId="400A3AF2" w14:textId="77777777" w:rsidR="003A7054" w:rsidRDefault="003A7054" w:rsidP="003A7054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应用方式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787C585C" w14:textId="590F439D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在</w:t>
      </w:r>
      <w:r w:rsidR="00DE5C83">
        <w:rPr>
          <w:rFonts w:ascii="Times New Roman" w:eastAsia="仿宋" w:hAnsi="Times New Roman" w:cs="Times New Roman" w:hint="eastAsia"/>
          <w:sz w:val="32"/>
          <w:szCs w:val="32"/>
        </w:rPr>
        <w:t>相关</w:t>
      </w:r>
      <w:r>
        <w:rPr>
          <w:rFonts w:ascii="Times New Roman" w:eastAsia="仿宋" w:hAnsi="Times New Roman" w:cs="Times New Roman"/>
          <w:sz w:val="32"/>
          <w:szCs w:val="32"/>
        </w:rPr>
        <w:t>平台搭建物理课堂专用智能体，实现：学生以文字</w:t>
      </w:r>
      <w:r>
        <w:rPr>
          <w:rFonts w:ascii="Times New Roman" w:eastAsia="仿宋" w:hAnsi="Times New Roman" w:cs="Times New Roman"/>
          <w:sz w:val="32"/>
          <w:szCs w:val="32"/>
        </w:rPr>
        <w:t xml:space="preserve"> / </w:t>
      </w:r>
      <w:r>
        <w:rPr>
          <w:rFonts w:ascii="Times New Roman" w:eastAsia="仿宋" w:hAnsi="Times New Roman" w:cs="Times New Roman"/>
          <w:sz w:val="32"/>
          <w:szCs w:val="32"/>
        </w:rPr>
        <w:t>语音形式提交观点（如概念理解、规律解释、错题归因、实验猜想等）；智能体自动完成去重、分类、关键词提取、观点聚类整理；生成观点词云、分类清单、典型观点摘录等；大屏实时展示，教师快速点评、纠错、升华。</w:t>
      </w:r>
    </w:p>
    <w:p w14:paraId="52056970" w14:textId="373BE30C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规范要求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7915EDE9" w14:textId="0F8215C9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观点汇总结果仅作教学参考，必须经教师人工把关；学生提出观点以鼓励为主。</w:t>
      </w:r>
    </w:p>
    <w:p w14:paraId="355E2DBE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14:paraId="5954FCE1" w14:textId="0C8A6C02" w:rsidR="000E6021" w:rsidRDefault="00000000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场景</w:t>
      </w:r>
      <w:r>
        <w:rPr>
          <w:rFonts w:ascii="Times New Roman" w:eastAsia="仿宋" w:hAnsi="Times New Roman" w:cs="Times New Roman"/>
          <w:sz w:val="32"/>
          <w:szCs w:val="32"/>
        </w:rPr>
        <w:t xml:space="preserve"> 3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赋能物理实验教学（虚拟</w:t>
      </w:r>
      <w:r>
        <w:rPr>
          <w:rFonts w:ascii="Times New Roman" w:eastAsia="仿宋" w:hAnsi="Times New Roman" w:cs="Times New Roman"/>
          <w:sz w:val="32"/>
          <w:szCs w:val="32"/>
        </w:rPr>
        <w:t xml:space="preserve"> + </w:t>
      </w:r>
      <w:r>
        <w:rPr>
          <w:rFonts w:ascii="Times New Roman" w:eastAsia="仿宋" w:hAnsi="Times New Roman" w:cs="Times New Roman"/>
          <w:sz w:val="32"/>
          <w:szCs w:val="32"/>
        </w:rPr>
        <w:t>真实）</w:t>
      </w:r>
    </w:p>
    <w:p w14:paraId="040F7035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解决传统痛点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2C7619AF" w14:textId="790DA185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实验器材不足、危险实验难以开展、微观物理过程不可见、数据处理与误差分析难度大。</w:t>
      </w:r>
    </w:p>
    <w:p w14:paraId="266DCB84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应用方式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018687C4" w14:textId="77777777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虚拟仿真实验：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生成电路、光路、受力分析、波</w:t>
      </w:r>
      <w:r>
        <w:rPr>
          <w:rFonts w:ascii="Times New Roman" w:eastAsia="仿宋" w:hAnsi="Times New Roman" w:cs="Times New Roman"/>
          <w:sz w:val="32"/>
          <w:szCs w:val="32"/>
        </w:rPr>
        <w:lastRenderedPageBreak/>
        <w:t>粒二象性、核反应等微观</w:t>
      </w:r>
      <w:r>
        <w:rPr>
          <w:rFonts w:ascii="Times New Roman" w:eastAsia="仿宋" w:hAnsi="Times New Roman" w:cs="Times New Roman"/>
          <w:sz w:val="32"/>
          <w:szCs w:val="32"/>
        </w:rPr>
        <w:t xml:space="preserve"> / </w:t>
      </w:r>
      <w:r>
        <w:rPr>
          <w:rFonts w:ascii="Times New Roman" w:eastAsia="仿宋" w:hAnsi="Times New Roman" w:cs="Times New Roman"/>
          <w:sz w:val="32"/>
          <w:szCs w:val="32"/>
        </w:rPr>
        <w:t>宏观可视化模拟场景资源</w:t>
      </w:r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14:paraId="211324F3" w14:textId="77777777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实验数据处理：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自动拟合图像、计算误差、推导关系式、生成标准化实验报告模板。</w:t>
      </w:r>
    </w:p>
    <w:p w14:paraId="767D4156" w14:textId="77777777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实验改进：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分析操作缺陷，给出规范操作步骤、减小误差的建议。</w:t>
      </w:r>
    </w:p>
    <w:p w14:paraId="1E603041" w14:textId="40D88F3C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探究实验的设计与实施：</w:t>
      </w:r>
      <w:r>
        <w:rPr>
          <w:rFonts w:ascii="Times New Roman" w:eastAsia="仿宋" w:hAnsi="Times New Roman" w:cs="Times New Roman"/>
          <w:sz w:val="32"/>
          <w:szCs w:val="32"/>
        </w:rPr>
        <w:t>国家智慧云平台央馆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科学实验板块</w:t>
      </w: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hyperlink r:id="rId6" w:history="1">
        <w:r w:rsidR="00FB1372" w:rsidRPr="00E13DC9">
          <w:rPr>
            <w:rStyle w:val="a7"/>
            <w:rFonts w:ascii="Times New Roman" w:eastAsia="仿宋" w:hAnsi="Times New Roman" w:cs="Times New Roman"/>
            <w:sz w:val="32"/>
            <w:szCs w:val="32"/>
          </w:rPr>
          <w:t>https://stem.ncet.edu.cn</w:t>
        </w:r>
      </w:hyperlink>
      <w:r>
        <w:rPr>
          <w:rFonts w:ascii="Times New Roman" w:eastAsia="仿宋" w:hAnsi="Times New Roman" w:cs="Times New Roman" w:hint="eastAsia"/>
          <w:sz w:val="32"/>
          <w:szCs w:val="32"/>
        </w:rPr>
        <w:t>）。</w:t>
      </w:r>
    </w:p>
    <w:p w14:paraId="46212631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规范要求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35A4C034" w14:textId="2DA553A5" w:rsidR="00FB1372" w:rsidRPr="00D83B67" w:rsidRDefault="00FB1372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83B67">
        <w:rPr>
          <w:rFonts w:ascii="Times New Roman" w:eastAsia="仿宋" w:hAnsi="Times New Roman" w:cs="Times New Roman"/>
          <w:sz w:val="32"/>
          <w:szCs w:val="32"/>
        </w:rPr>
        <w:t>虚拟实验不能替代学生动手实操；必须强调真实实验的科学价值与探究意义。</w:t>
      </w:r>
    </w:p>
    <w:p w14:paraId="0C6E6CE6" w14:textId="77777777" w:rsidR="00FB1372" w:rsidRPr="00D83B67" w:rsidRDefault="00FB1372" w:rsidP="00FB1372">
      <w:pPr>
        <w:spacing w:line="360" w:lineRule="auto"/>
        <w:ind w:firstLineChars="200" w:firstLine="643"/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</w:pPr>
    </w:p>
    <w:p w14:paraId="03547D83" w14:textId="77777777" w:rsidR="00FB1372" w:rsidRPr="00D83B67" w:rsidRDefault="00FB1372" w:rsidP="00FB1372">
      <w:pPr>
        <w:spacing w:line="360" w:lineRule="auto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 w:rsidRPr="00D83B67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场景</w:t>
      </w:r>
      <w:r w:rsidRPr="00D83B67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 xml:space="preserve"> </w:t>
      </w:r>
      <w:r w:rsidRPr="00D83B67"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4</w:t>
      </w:r>
      <w:r w:rsidRPr="00D83B67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：</w:t>
      </w:r>
      <w:r w:rsidRPr="00D83B67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 xml:space="preserve">AI </w:t>
      </w:r>
      <w:r w:rsidRPr="00D83B67"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辅助教学设计与高效备课</w:t>
      </w:r>
    </w:p>
    <w:p w14:paraId="5A8457AE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解决传统痛点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5B5FC8C7" w14:textId="3A869996" w:rsidR="00FB1372" w:rsidRPr="00DC34EC" w:rsidRDefault="00FB1372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C34EC">
        <w:rPr>
          <w:rFonts w:ascii="Times New Roman" w:eastAsia="仿宋" w:hAnsi="Times New Roman" w:cs="Times New Roman"/>
          <w:sz w:val="32"/>
          <w:szCs w:val="32"/>
        </w:rPr>
        <w:t>备课耗时较长、优质资源零散、重难点突破方式单一、与班级学情匹配度不足。</w:t>
      </w:r>
    </w:p>
    <w:p w14:paraId="703BF89B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应用方式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093C5E0C" w14:textId="77777777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依托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大模型，输入教材章节、课程标准与班级学情信息，辅助梳理单元教学框架、重难点突破思路与易错点参考清单，经教师审核优化后形成最终教学设计。</w:t>
      </w:r>
    </w:p>
    <w:p w14:paraId="6FA6FB4D" w14:textId="2AE1A9C9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辅助整理物理学史、学科前沿进展，补充拓展性教学素材</w:t>
      </w:r>
      <w:r>
        <w:rPr>
          <w:rFonts w:ascii="Times New Roman" w:eastAsia="仿宋" w:hAnsi="Times New Roman" w:cs="Times New Roman" w:hint="eastAsia"/>
          <w:sz w:val="32"/>
          <w:szCs w:val="32"/>
        </w:rPr>
        <w:t>；</w:t>
      </w:r>
      <w:r>
        <w:rPr>
          <w:rFonts w:ascii="Times New Roman" w:eastAsia="仿宋" w:hAnsi="Times New Roman" w:cs="Times New Roman"/>
          <w:sz w:val="32"/>
          <w:szCs w:val="32"/>
        </w:rPr>
        <w:t>自动生成分层任务单、探究问题链、课堂小结提纲、板书设计方案。</w:t>
      </w:r>
    </w:p>
    <w:p w14:paraId="0FA46EEE" w14:textId="77777777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依托国家中小学智慧教育平台</w:t>
      </w: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https://basic.smartedu.cn</w:t>
      </w:r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>
        <w:rPr>
          <w:rFonts w:ascii="Times New Roman" w:eastAsia="仿宋" w:hAnsi="Times New Roman" w:cs="Times New Roman"/>
          <w:sz w:val="32"/>
          <w:szCs w:val="32"/>
        </w:rPr>
        <w:t>，将其提供的权威课件、精品课视频及实验资源作为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 w:hint="eastAsia"/>
          <w:sz w:val="32"/>
          <w:szCs w:val="32"/>
        </w:rPr>
        <w:t>大模型</w:t>
      </w:r>
      <w:r>
        <w:rPr>
          <w:rFonts w:ascii="Times New Roman" w:eastAsia="仿宋" w:hAnsi="Times New Roman" w:cs="Times New Roman"/>
          <w:sz w:val="32"/>
          <w:szCs w:val="32"/>
        </w:rPr>
        <w:t>提示词的核心参考源，</w:t>
      </w:r>
      <w:r>
        <w:rPr>
          <w:rFonts w:ascii="Times New Roman" w:eastAsia="仿宋" w:hAnsi="Times New Roman" w:cs="Times New Roman" w:hint="eastAsia"/>
          <w:sz w:val="32"/>
          <w:szCs w:val="32"/>
        </w:rPr>
        <w:t>尝试“</w:t>
      </w:r>
      <w:r>
        <w:rPr>
          <w:rFonts w:ascii="Times New Roman" w:eastAsia="仿宋" w:hAnsi="Times New Roman" w:cs="Times New Roman"/>
          <w:sz w:val="32"/>
          <w:szCs w:val="32"/>
        </w:rPr>
        <w:t>官方优质资源</w:t>
      </w:r>
      <w:r>
        <w:rPr>
          <w:rFonts w:ascii="Times New Roman" w:eastAsia="仿宋" w:hAnsi="Times New Roman" w:cs="Times New Roman"/>
          <w:sz w:val="32"/>
          <w:szCs w:val="32"/>
        </w:rPr>
        <w:t xml:space="preserve"> + AI </w:t>
      </w:r>
      <w:r>
        <w:rPr>
          <w:rFonts w:ascii="Times New Roman" w:eastAsia="仿宋" w:hAnsi="Times New Roman" w:cs="Times New Roman"/>
          <w:sz w:val="32"/>
          <w:szCs w:val="32"/>
        </w:rPr>
        <w:t>智能转化</w:t>
      </w:r>
      <w:r>
        <w:rPr>
          <w:rFonts w:ascii="Times New Roman" w:eastAsia="仿宋" w:hAnsi="Times New Roman" w:cs="Times New Roman" w:hint="eastAsia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的高效备课新模式。</w:t>
      </w:r>
    </w:p>
    <w:p w14:paraId="4280FB07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规范要求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7403A504" w14:textId="1BFBAAC3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 w:hint="eastAsia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教师必须对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生成内容进行科学性、严谨性审核，修正表述偏差、逻辑漏洞与物理错误。</w:t>
      </w:r>
      <w:r w:rsidR="00DE5C83">
        <w:rPr>
          <w:rFonts w:ascii="Times New Roman" w:eastAsia="仿宋" w:hAnsi="Times New Roman" w:cs="Times New Roman" w:hint="eastAsia"/>
          <w:sz w:val="32"/>
          <w:szCs w:val="32"/>
        </w:rPr>
        <w:t>严禁将</w:t>
      </w:r>
      <w:r w:rsidR="00DE5C83">
        <w:rPr>
          <w:rFonts w:ascii="Times New Roman" w:eastAsia="仿宋" w:hAnsi="Times New Roman" w:cs="Times New Roman" w:hint="eastAsia"/>
          <w:sz w:val="32"/>
          <w:szCs w:val="32"/>
        </w:rPr>
        <w:t>AI</w:t>
      </w:r>
      <w:r w:rsidR="00DE5C83">
        <w:rPr>
          <w:rFonts w:ascii="Times New Roman" w:eastAsia="仿宋" w:hAnsi="Times New Roman" w:cs="Times New Roman" w:hint="eastAsia"/>
          <w:sz w:val="32"/>
          <w:szCs w:val="32"/>
        </w:rPr>
        <w:t>生成教学设计不经修改完善直接应用于教学。</w:t>
      </w:r>
    </w:p>
    <w:p w14:paraId="2150BAB3" w14:textId="77777777" w:rsidR="00FB1372" w:rsidRPr="00FB1372" w:rsidRDefault="00FB1372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4ADE87F5" w14:textId="77777777" w:rsidR="000E6021" w:rsidRDefault="00000000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场景</w:t>
      </w:r>
      <w:r>
        <w:rPr>
          <w:rFonts w:ascii="Times New Roman" w:eastAsia="仿宋" w:hAnsi="Times New Roman" w:cs="Times New Roman"/>
          <w:sz w:val="32"/>
          <w:szCs w:val="32"/>
        </w:rPr>
        <w:t xml:space="preserve"> 5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辅助习题命制、分层作业与错题诊断</w:t>
      </w:r>
    </w:p>
    <w:p w14:paraId="02B8CB43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解决传统痛点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5612A56F" w14:textId="065A7195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选题耗时、自主命题易错、分层作业设计不精准、重复机械训练。</w:t>
      </w:r>
    </w:p>
    <w:p w14:paraId="38B3E55E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应用方式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477B20C6" w14:textId="6873118D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依据知识点、难度、题型、思维层级自动生成试题与分层作业。</w:t>
      </w:r>
    </w:p>
    <w:p w14:paraId="59A52146" w14:textId="77777777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自动标注考点、易错点、解题方法、思路提示、参考评分标准。</w:t>
      </w:r>
    </w:p>
    <w:p w14:paraId="2EFA5000" w14:textId="77777777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作业提交后，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批量批改客观题、初步评阅主观题，生成班级知识薄弱点图谱。</w:t>
      </w:r>
    </w:p>
    <w:p w14:paraId="28AE070B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规范要求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53DBD41C" w14:textId="20D2C073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严禁直接将</w:t>
      </w:r>
      <w:r>
        <w:rPr>
          <w:rFonts w:ascii="Times New Roman" w:eastAsia="仿宋" w:hAnsi="Times New Roman" w:cs="Times New Roman"/>
          <w:sz w:val="32"/>
          <w:szCs w:val="32"/>
        </w:rPr>
        <w:t>AI</w:t>
      </w:r>
      <w:r>
        <w:rPr>
          <w:rFonts w:ascii="Times New Roman" w:eastAsia="仿宋" w:hAnsi="Times New Roman" w:cs="Times New Roman"/>
          <w:sz w:val="32"/>
          <w:szCs w:val="32"/>
        </w:rPr>
        <w:t>生成习题直接发给学生、严禁将</w:t>
      </w:r>
      <w:r>
        <w:rPr>
          <w:rFonts w:ascii="Times New Roman" w:eastAsia="仿宋" w:hAnsi="Times New Roman" w:cs="Times New Roman"/>
          <w:sz w:val="32"/>
          <w:szCs w:val="32"/>
        </w:rPr>
        <w:t>AI</w:t>
      </w:r>
      <w:r>
        <w:rPr>
          <w:rFonts w:ascii="Times New Roman" w:eastAsia="仿宋" w:hAnsi="Times New Roman" w:cs="Times New Roman"/>
          <w:sz w:val="32"/>
          <w:szCs w:val="32"/>
        </w:rPr>
        <w:t>评分作为学生最终成绩；教师必须认真筛选、合理选择。</w:t>
      </w:r>
    </w:p>
    <w:p w14:paraId="0F72CF02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14:paraId="33651448" w14:textId="33FD3C6B" w:rsidR="000E6021" w:rsidRDefault="00000000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场景</w:t>
      </w:r>
      <w:r>
        <w:rPr>
          <w:rFonts w:ascii="Times New Roman" w:eastAsia="仿宋" w:hAnsi="Times New Roman" w:cs="Times New Roman"/>
          <w:sz w:val="32"/>
          <w:szCs w:val="32"/>
        </w:rPr>
        <w:t xml:space="preserve"> 6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支持</w:t>
      </w:r>
      <w:r w:rsidR="00DE5C83">
        <w:rPr>
          <w:rFonts w:ascii="Times New Roman" w:eastAsia="仿宋" w:hAnsi="Times New Roman" w:cs="Times New Roman"/>
          <w:sz w:val="32"/>
          <w:szCs w:val="32"/>
        </w:rPr>
        <w:t>智能答疑与</w:t>
      </w:r>
      <w:r>
        <w:rPr>
          <w:rFonts w:ascii="Times New Roman" w:eastAsia="仿宋" w:hAnsi="Times New Roman" w:cs="Times New Roman"/>
          <w:sz w:val="32"/>
          <w:szCs w:val="32"/>
        </w:rPr>
        <w:t>个性化学习</w:t>
      </w:r>
    </w:p>
    <w:p w14:paraId="72785CE8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解决传统痛点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47C7ED64" w14:textId="301E9693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统一教学进度难以兼顾个体差异、学困生答疑不及时、优等生拓展资源不足。</w:t>
      </w:r>
    </w:p>
    <w:p w14:paraId="70A7F1B1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应用方式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5E1FBF37" w14:textId="77777777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智能答疑：模拟现实生活中的</w:t>
      </w:r>
      <w:r>
        <w:rPr>
          <w:rFonts w:ascii="Times New Roman" w:eastAsia="仿宋" w:hAnsi="Times New Roman" w:cs="Times New Roman"/>
          <w:sz w:val="32"/>
          <w:szCs w:val="32"/>
        </w:rPr>
        <w:t>AI</w:t>
      </w:r>
      <w:r>
        <w:rPr>
          <w:rFonts w:ascii="Times New Roman" w:eastAsia="仿宋" w:hAnsi="Times New Roman" w:cs="Times New Roman"/>
          <w:sz w:val="32"/>
          <w:szCs w:val="32"/>
        </w:rPr>
        <w:t>辅助学习，限定物理学科范围，引导学生逐步思考。</w:t>
      </w:r>
    </w:p>
    <w:p w14:paraId="6D7CE172" w14:textId="04258D61" w:rsidR="000E6021" w:rsidRDefault="00DE5C83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智能</w:t>
      </w:r>
      <w:r>
        <w:rPr>
          <w:rFonts w:ascii="Times New Roman" w:eastAsia="仿宋" w:hAnsi="Times New Roman" w:cs="Times New Roman" w:hint="eastAsia"/>
          <w:sz w:val="32"/>
          <w:szCs w:val="32"/>
        </w:rPr>
        <w:t>推送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 w:rsidR="00000000">
        <w:rPr>
          <w:rFonts w:ascii="Times New Roman" w:eastAsia="仿宋" w:hAnsi="Times New Roman" w:cs="Times New Roman"/>
          <w:sz w:val="32"/>
          <w:szCs w:val="32"/>
        </w:rPr>
        <w:t xml:space="preserve">AI </w:t>
      </w:r>
      <w:r w:rsidR="00000000">
        <w:rPr>
          <w:rFonts w:ascii="Times New Roman" w:eastAsia="仿宋" w:hAnsi="Times New Roman" w:cs="Times New Roman"/>
          <w:sz w:val="32"/>
          <w:szCs w:val="32"/>
        </w:rPr>
        <w:t>根据测验、作业数据生成学生个人知识图谱、薄弱点清单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000000">
        <w:rPr>
          <w:rFonts w:ascii="Times New Roman" w:eastAsia="仿宋" w:hAnsi="Times New Roman" w:cs="Times New Roman"/>
          <w:sz w:val="32"/>
          <w:szCs w:val="32"/>
        </w:rPr>
        <w:t>精准推送微视频、针对性例题、变式训练、步骤化讲解。</w:t>
      </w:r>
    </w:p>
    <w:p w14:paraId="135D4DE4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规范要求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6AE1D158" w14:textId="7D81DB32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严禁学生直接复制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答案提交作业；要求学生规范标注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使用环节与用途。</w:t>
      </w:r>
    </w:p>
    <w:p w14:paraId="6AF0EA37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14:paraId="74290258" w14:textId="02BB6A7D" w:rsidR="000E6021" w:rsidRDefault="00000000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场景</w:t>
      </w:r>
      <w:r>
        <w:rPr>
          <w:rFonts w:ascii="Times New Roman" w:eastAsia="仿宋" w:hAnsi="Times New Roman" w:cs="Times New Roman"/>
          <w:sz w:val="32"/>
          <w:szCs w:val="32"/>
        </w:rPr>
        <w:t xml:space="preserve"> 7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辅助物理项目式学习（</w:t>
      </w:r>
      <w:r>
        <w:rPr>
          <w:rFonts w:ascii="Times New Roman" w:eastAsia="仿宋" w:hAnsi="Times New Roman" w:cs="Times New Roman"/>
          <w:sz w:val="32"/>
          <w:szCs w:val="32"/>
        </w:rPr>
        <w:t>PBL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</w:p>
    <w:p w14:paraId="7592A232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解决传统痛点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644BE107" w14:textId="00BB8CD8" w:rsidR="000E6021" w:rsidRDefault="00000000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项目设计空泛、资料搜集低效、成果呈现形式单一、评价标准不清晰。</w:t>
      </w:r>
    </w:p>
    <w:p w14:paraId="68CE646B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应用方式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269A4EA2" w14:textId="532AD21B" w:rsidR="000E6021" w:rsidRDefault="00DE5C83" w:rsidP="00DE5C83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辅助</w:t>
      </w:r>
      <w:r>
        <w:rPr>
          <w:rFonts w:ascii="Times New Roman" w:eastAsia="仿宋" w:hAnsi="Times New Roman" w:cs="Times New Roman" w:hint="eastAsia"/>
          <w:sz w:val="32"/>
          <w:szCs w:val="32"/>
        </w:rPr>
        <w:t>设计物理学科相关项目，如</w:t>
      </w:r>
      <w:r w:rsidR="00000000">
        <w:rPr>
          <w:rFonts w:ascii="Times New Roman" w:eastAsia="仿宋" w:hAnsi="Times New Roman" w:cs="Times New Roman"/>
          <w:sz w:val="32"/>
          <w:szCs w:val="32"/>
        </w:rPr>
        <w:t>桥梁受力分析、太阳能小车、电磁炮模型、地震波模拟、天体运动建模等。</w:t>
      </w:r>
      <w:r>
        <w:rPr>
          <w:rFonts w:ascii="Times New Roman" w:eastAsia="仿宋" w:hAnsi="Times New Roman" w:cs="Times New Roman"/>
          <w:sz w:val="32"/>
          <w:szCs w:val="32"/>
        </w:rPr>
        <w:t>AI</w:t>
      </w:r>
      <w:r>
        <w:rPr>
          <w:rFonts w:ascii="Times New Roman" w:eastAsia="仿宋" w:hAnsi="Times New Roman" w:cs="Times New Roman" w:hint="eastAsia"/>
          <w:sz w:val="32"/>
          <w:szCs w:val="32"/>
        </w:rPr>
        <w:t>辅助教师</w:t>
      </w:r>
      <w:r>
        <w:rPr>
          <w:rFonts w:ascii="Times New Roman" w:eastAsia="仿宋" w:hAnsi="Times New Roman" w:cs="Times New Roman"/>
          <w:sz w:val="32"/>
          <w:szCs w:val="32"/>
        </w:rPr>
        <w:t>整理资料</w:t>
      </w:r>
      <w:r>
        <w:rPr>
          <w:rFonts w:ascii="Times New Roman" w:eastAsia="仿宋" w:hAnsi="Times New Roman" w:cs="Times New Roman" w:hint="eastAsia"/>
          <w:sz w:val="32"/>
          <w:szCs w:val="32"/>
        </w:rPr>
        <w:t>、完善方案</w:t>
      </w:r>
      <w:r>
        <w:rPr>
          <w:rFonts w:ascii="Times New Roman" w:eastAsia="仿宋" w:hAnsi="Times New Roman" w:cs="Times New Roman"/>
          <w:sz w:val="32"/>
          <w:szCs w:val="32"/>
        </w:rPr>
        <w:t>、进度跟踪、观点整合与成果汇总</w:t>
      </w:r>
      <w:r>
        <w:rPr>
          <w:rFonts w:ascii="Times New Roman" w:eastAsia="仿宋" w:hAnsi="Times New Roman" w:cs="Times New Roman" w:hint="eastAsia"/>
          <w:sz w:val="32"/>
          <w:szCs w:val="32"/>
        </w:rPr>
        <w:t>等，辅助学生解决疑问、</w:t>
      </w:r>
      <w:r>
        <w:rPr>
          <w:rFonts w:ascii="Times New Roman" w:eastAsia="仿宋" w:hAnsi="Times New Roman" w:cs="Times New Roman"/>
          <w:sz w:val="32"/>
          <w:szCs w:val="32"/>
        </w:rPr>
        <w:t>处理数据、撰写报告、</w:t>
      </w:r>
      <w:r>
        <w:rPr>
          <w:rFonts w:ascii="Times New Roman" w:eastAsia="仿宋" w:hAnsi="Times New Roman" w:cs="Times New Roman" w:hint="eastAsia"/>
          <w:sz w:val="32"/>
          <w:szCs w:val="32"/>
        </w:rPr>
        <w:t>制作</w:t>
      </w:r>
      <w:r>
        <w:rPr>
          <w:rFonts w:ascii="Times New Roman" w:eastAsia="仿宋" w:hAnsi="Times New Roman" w:cs="Times New Roman"/>
          <w:sz w:val="32"/>
          <w:szCs w:val="32"/>
        </w:rPr>
        <w:t>海报</w:t>
      </w:r>
      <w:r>
        <w:rPr>
          <w:rFonts w:ascii="Times New Roman" w:eastAsia="仿宋" w:hAnsi="Times New Roman" w:cs="Times New Roman"/>
          <w:sz w:val="32"/>
          <w:szCs w:val="32"/>
        </w:rPr>
        <w:t xml:space="preserve"> / </w:t>
      </w:r>
      <w:r>
        <w:rPr>
          <w:rFonts w:ascii="Times New Roman" w:eastAsia="仿宋" w:hAnsi="Times New Roman" w:cs="Times New Roman"/>
          <w:sz w:val="32"/>
          <w:szCs w:val="32"/>
        </w:rPr>
        <w:t>演示文稿</w:t>
      </w:r>
      <w:r>
        <w:rPr>
          <w:rFonts w:ascii="Times New Roman" w:eastAsia="仿宋" w:hAnsi="Times New Roman" w:cs="Times New Roman" w:hint="eastAsia"/>
          <w:sz w:val="32"/>
          <w:szCs w:val="32"/>
        </w:rPr>
        <w:t>等。</w:t>
      </w:r>
    </w:p>
    <w:p w14:paraId="080464D7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规范要求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53690485" w14:textId="46357038" w:rsidR="000E6021" w:rsidRDefault="00DE5C83" w:rsidP="002A0E6B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项目的</w:t>
      </w:r>
      <w:r w:rsidR="00000000">
        <w:rPr>
          <w:rFonts w:ascii="Times New Roman" w:eastAsia="仿宋" w:hAnsi="Times New Roman" w:cs="Times New Roman"/>
          <w:sz w:val="32"/>
          <w:szCs w:val="32"/>
        </w:rPr>
        <w:t>原创设计、</w:t>
      </w:r>
      <w:r>
        <w:rPr>
          <w:rFonts w:ascii="Times New Roman" w:eastAsia="仿宋" w:hAnsi="Times New Roman" w:cs="Times New Roman"/>
          <w:sz w:val="32"/>
          <w:szCs w:val="32"/>
        </w:rPr>
        <w:t>关键推导</w:t>
      </w:r>
      <w:r w:rsidR="00000000">
        <w:rPr>
          <w:rFonts w:ascii="Times New Roman" w:eastAsia="仿宋" w:hAnsi="Times New Roman" w:cs="Times New Roman"/>
          <w:sz w:val="32"/>
          <w:szCs w:val="32"/>
        </w:rPr>
        <w:t>、核心结论</w:t>
      </w:r>
      <w:r w:rsidR="002A0E6B">
        <w:rPr>
          <w:rFonts w:ascii="Times New Roman" w:eastAsia="仿宋" w:hAnsi="Times New Roman" w:cs="Times New Roman" w:hint="eastAsia"/>
          <w:sz w:val="32"/>
          <w:szCs w:val="32"/>
        </w:rPr>
        <w:t>等</w:t>
      </w:r>
      <w:r w:rsidR="00000000">
        <w:rPr>
          <w:rFonts w:ascii="Times New Roman" w:eastAsia="仿宋" w:hAnsi="Times New Roman" w:cs="Times New Roman"/>
          <w:sz w:val="32"/>
          <w:szCs w:val="32"/>
        </w:rPr>
        <w:t>必须由学生独立完成。</w:t>
      </w:r>
    </w:p>
    <w:p w14:paraId="4BE1DA30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14:paraId="7EDF569A" w14:textId="2B9D480D" w:rsidR="000E6021" w:rsidRDefault="00000000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场景</w:t>
      </w:r>
      <w:r>
        <w:rPr>
          <w:rFonts w:ascii="Times New Roman" w:eastAsia="仿宋" w:hAnsi="Times New Roman" w:cs="Times New Roman"/>
          <w:sz w:val="32"/>
          <w:szCs w:val="32"/>
        </w:rPr>
        <w:t xml:space="preserve"> 8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辅助学情分析与教学反思</w:t>
      </w:r>
    </w:p>
    <w:p w14:paraId="4A691F40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解决传统痛点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590A4E8D" w14:textId="626A486C" w:rsidR="000E6021" w:rsidRDefault="00000000" w:rsidP="002A0E6B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学情分析依赖经验、数据零散不成体系、教学改进方向不明确。</w:t>
      </w:r>
    </w:p>
    <w:p w14:paraId="7063E849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应用方式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38BE1FD4" w14:textId="77777777" w:rsidR="000E6021" w:rsidRDefault="00000000" w:rsidP="002A0E6B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输入脱敏后的班级成绩、课堂表现、作业数据，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生成班级学情诊断报告。</w:t>
      </w:r>
    </w:p>
    <w:p w14:paraId="70D7E6A6" w14:textId="77777777" w:rsidR="000E6021" w:rsidRDefault="00000000" w:rsidP="002A0E6B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对课堂实录、教案进行复盘分析，提供提问质量、互动效率、教学改进建议。</w:t>
      </w:r>
    </w:p>
    <w:p w14:paraId="3A2D1E63" w14:textId="77777777" w:rsidR="00FB1372" w:rsidRDefault="00FB1372" w:rsidP="00FB1372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规范要求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】</w:t>
      </w:r>
    </w:p>
    <w:p w14:paraId="25B857F5" w14:textId="149F17B9" w:rsidR="000E6021" w:rsidRDefault="00000000" w:rsidP="002A0E6B">
      <w:pPr>
        <w:spacing w:line="360" w:lineRule="auto"/>
        <w:ind w:left="643"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所有数据必须脱敏处理；教学判断与决策由教师主导完成。</w:t>
      </w:r>
    </w:p>
    <w:p w14:paraId="74253F1B" w14:textId="77777777" w:rsidR="002A0E6B" w:rsidRDefault="002A0E6B" w:rsidP="002A0E6B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</w:p>
    <w:p w14:paraId="2C1309FA" w14:textId="19A899E9" w:rsidR="000E6021" w:rsidRDefault="00000000" w:rsidP="002A0E6B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三、行为规范</w:t>
      </w:r>
    </w:p>
    <w:p w14:paraId="52157AE3" w14:textId="53F2E93E" w:rsidR="000E6021" w:rsidRDefault="00000000" w:rsidP="002A0E6B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1.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内容必审</w:t>
      </w:r>
      <w:r>
        <w:rPr>
          <w:rFonts w:ascii="Times New Roman" w:eastAsia="仿宋" w:hAnsi="Times New Roman" w:cs="Times New Roman"/>
          <w:sz w:val="32"/>
          <w:szCs w:val="32"/>
        </w:rPr>
        <w:t>：所有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生成的课件、试题、素材、案例必须经过物理严谨性审核，确保科学准确有</w:t>
      </w:r>
      <w:r>
        <w:rPr>
          <w:rFonts w:ascii="Times New Roman" w:eastAsia="仿宋" w:hAnsi="Times New Roman" w:cs="Times New Roman" w:hint="eastAsia"/>
          <w:sz w:val="32"/>
          <w:szCs w:val="32"/>
        </w:rPr>
        <w:t>效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1D183B3F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2.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禁止替代</w:t>
      </w:r>
      <w:r>
        <w:rPr>
          <w:rFonts w:ascii="Times New Roman" w:eastAsia="仿宋" w:hAnsi="Times New Roman" w:cs="Times New Roman"/>
          <w:sz w:val="32"/>
          <w:szCs w:val="32"/>
        </w:rPr>
        <w:t>：概念教学、公式推导、实验探究、科学态度培养、价值观引领必须由教师主导完成。</w:t>
      </w:r>
    </w:p>
    <w:p w14:paraId="45A59F20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3.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数据安全</w:t>
      </w:r>
      <w:r>
        <w:rPr>
          <w:rFonts w:ascii="Times New Roman" w:eastAsia="仿宋" w:hAnsi="Times New Roman" w:cs="Times New Roman"/>
          <w:sz w:val="32"/>
          <w:szCs w:val="32"/>
        </w:rPr>
        <w:t>：严禁上传学生姓名、家庭信息、联系方式、未公开试卷等敏感数据。</w:t>
      </w:r>
    </w:p>
    <w:p w14:paraId="7DD67426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4.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诚信要求</w:t>
      </w:r>
      <w:r>
        <w:rPr>
          <w:rFonts w:ascii="Times New Roman" w:eastAsia="仿宋" w:hAnsi="Times New Roman" w:cs="Times New Roman"/>
          <w:sz w:val="32"/>
          <w:szCs w:val="32"/>
        </w:rPr>
        <w:t>：严禁学生直接使用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完成作业、实验报告、考试作答等任务。</w:t>
      </w:r>
    </w:p>
    <w:p w14:paraId="2732DABB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5.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技术边界</w:t>
      </w:r>
      <w:r>
        <w:rPr>
          <w:rFonts w:ascii="Times New Roman" w:eastAsia="仿宋" w:hAnsi="Times New Roman" w:cs="Times New Roman"/>
          <w:sz w:val="32"/>
          <w:szCs w:val="32"/>
        </w:rPr>
        <w:t>：不依赖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替代学生思考，强化公式推导、物理建模、科学论证、批判质疑等核心能力培养。</w:t>
      </w:r>
    </w:p>
    <w:p w14:paraId="64FDF466" w14:textId="77777777" w:rsidR="000E6021" w:rsidRDefault="00000000" w:rsidP="002A0E6B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四、保障措施</w:t>
      </w:r>
    </w:p>
    <w:p w14:paraId="7D95DD4B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1.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工具管理</w:t>
      </w:r>
      <w:r>
        <w:rPr>
          <w:rFonts w:ascii="Times New Roman" w:eastAsia="仿宋" w:hAnsi="Times New Roman" w:cs="Times New Roman"/>
          <w:sz w:val="32"/>
          <w:szCs w:val="32"/>
        </w:rPr>
        <w:t>：教研组建立物理学科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工具白名单，包含</w:t>
      </w:r>
      <w:r>
        <w:rPr>
          <w:rFonts w:ascii="Times New Roman" w:eastAsia="仿宋" w:hAnsi="Times New Roman" w:cs="Times New Roman"/>
          <w:sz w:val="32"/>
          <w:szCs w:val="32"/>
        </w:rPr>
        <w:t>AI</w:t>
      </w:r>
      <w:r>
        <w:rPr>
          <w:rFonts w:ascii="Times New Roman" w:eastAsia="仿宋" w:hAnsi="Times New Roman" w:cs="Times New Roman"/>
          <w:sz w:val="32"/>
          <w:szCs w:val="32"/>
        </w:rPr>
        <w:t>大模型、国家中小学智慧教育平台</w:t>
      </w:r>
      <w:r>
        <w:rPr>
          <w:rFonts w:ascii="Times New Roman" w:eastAsia="仿宋" w:hAnsi="Times New Roman" w:cs="Times New Roman" w:hint="eastAsia"/>
          <w:sz w:val="32"/>
          <w:szCs w:val="32"/>
        </w:rPr>
        <w:t>各</w:t>
      </w:r>
      <w:r>
        <w:rPr>
          <w:rFonts w:ascii="Times New Roman" w:eastAsia="仿宋" w:hAnsi="Times New Roman" w:cs="Times New Roman" w:hint="eastAsia"/>
          <w:sz w:val="32"/>
          <w:szCs w:val="32"/>
        </w:rPr>
        <w:t>AI</w:t>
      </w:r>
      <w:r>
        <w:rPr>
          <w:rFonts w:ascii="Times New Roman" w:eastAsia="仿宋" w:hAnsi="Times New Roman" w:cs="Times New Roman" w:hint="eastAsia"/>
          <w:sz w:val="32"/>
          <w:szCs w:val="32"/>
        </w:rPr>
        <w:t>模块</w:t>
      </w:r>
      <w:r>
        <w:rPr>
          <w:rFonts w:ascii="Times New Roman" w:eastAsia="仿宋" w:hAnsi="Times New Roman" w:cs="Times New Roman"/>
          <w:sz w:val="32"/>
          <w:szCs w:val="32"/>
        </w:rPr>
        <w:t>、扣子、</w:t>
      </w:r>
      <w:r>
        <w:rPr>
          <w:rFonts w:ascii="Times New Roman" w:eastAsia="仿宋" w:hAnsi="Times New Roman" w:cs="Times New Roman"/>
          <w:sz w:val="32"/>
          <w:szCs w:val="32"/>
        </w:rPr>
        <w:t xml:space="preserve">HTML </w:t>
      </w:r>
      <w:r>
        <w:rPr>
          <w:rFonts w:ascii="Times New Roman" w:eastAsia="仿宋" w:hAnsi="Times New Roman" w:cs="Times New Roman"/>
          <w:sz w:val="32"/>
          <w:szCs w:val="32"/>
        </w:rPr>
        <w:t>生成工具、仿真实验平台等。</w:t>
      </w:r>
    </w:p>
    <w:p w14:paraId="79578A31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2.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校本培训</w:t>
      </w:r>
      <w:r>
        <w:rPr>
          <w:rFonts w:ascii="Times New Roman" w:eastAsia="仿宋" w:hAnsi="Times New Roman" w:cs="Times New Roman"/>
          <w:sz w:val="32"/>
          <w:szCs w:val="32"/>
        </w:rPr>
        <w:t>：定期开展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教学实操培训，内容包括</w:t>
      </w:r>
      <w:r>
        <w:rPr>
          <w:rFonts w:ascii="Times New Roman" w:eastAsia="仿宋" w:hAnsi="Times New Roman" w:cs="Times New Roman"/>
          <w:sz w:val="32"/>
          <w:szCs w:val="32"/>
        </w:rPr>
        <w:t xml:space="preserve"> HTML </w:t>
      </w:r>
      <w:r>
        <w:rPr>
          <w:rFonts w:ascii="Times New Roman" w:eastAsia="仿宋" w:hAnsi="Times New Roman" w:cs="Times New Roman"/>
          <w:sz w:val="32"/>
          <w:szCs w:val="32"/>
        </w:rPr>
        <w:t>交互式课件制作、智能体搭建、</w:t>
      </w:r>
      <w:r>
        <w:rPr>
          <w:rFonts w:ascii="Times New Roman" w:eastAsia="仿宋" w:hAnsi="Times New Roman" w:cs="Times New Roman"/>
          <w:sz w:val="32"/>
          <w:szCs w:val="32"/>
        </w:rPr>
        <w:t xml:space="preserve">AI </w:t>
      </w:r>
      <w:r>
        <w:rPr>
          <w:rFonts w:ascii="Times New Roman" w:eastAsia="仿宋" w:hAnsi="Times New Roman" w:cs="Times New Roman"/>
          <w:sz w:val="32"/>
          <w:szCs w:val="32"/>
        </w:rPr>
        <w:t>备课与学情分析。</w:t>
      </w:r>
    </w:p>
    <w:p w14:paraId="2E5D750F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3.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教研机制</w:t>
      </w:r>
      <w:r>
        <w:rPr>
          <w:rFonts w:ascii="Times New Roman" w:eastAsia="仿宋" w:hAnsi="Times New Roman" w:cs="Times New Roman"/>
          <w:sz w:val="32"/>
          <w:szCs w:val="32"/>
        </w:rPr>
        <w:t>：教研组定期交流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教学优秀案例，排查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生成内容错误，提炼高效教学模式。</w:t>
      </w:r>
    </w:p>
    <w:p w14:paraId="526092A5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4.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家校协同</w:t>
      </w:r>
      <w:r>
        <w:rPr>
          <w:rFonts w:ascii="Times New Roman" w:eastAsia="仿宋" w:hAnsi="Times New Roman" w:cs="Times New Roman"/>
          <w:sz w:val="32"/>
          <w:szCs w:val="32"/>
        </w:rPr>
        <w:t>：向家长明确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使用规范与边界，共同防范技术依赖、作业抄袭等问题。</w:t>
      </w:r>
    </w:p>
    <w:p w14:paraId="5DE6A7BF" w14:textId="77777777" w:rsidR="000E6021" w:rsidRDefault="00000000">
      <w:pPr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5.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持续优化</w:t>
      </w:r>
      <w:r>
        <w:rPr>
          <w:rFonts w:ascii="Times New Roman" w:eastAsia="仿宋" w:hAnsi="Times New Roman" w:cs="Times New Roman"/>
          <w:sz w:val="32"/>
          <w:szCs w:val="32"/>
        </w:rPr>
        <w:t>：跟踪</w:t>
      </w:r>
      <w:r>
        <w:rPr>
          <w:rFonts w:ascii="Times New Roman" w:eastAsia="仿宋" w:hAnsi="Times New Roman" w:cs="Times New Roman"/>
          <w:sz w:val="32"/>
          <w:szCs w:val="32"/>
        </w:rPr>
        <w:t xml:space="preserve"> AI </w:t>
      </w:r>
      <w:r>
        <w:rPr>
          <w:rFonts w:ascii="Times New Roman" w:eastAsia="仿宋" w:hAnsi="Times New Roman" w:cs="Times New Roman"/>
          <w:sz w:val="32"/>
          <w:szCs w:val="32"/>
        </w:rPr>
        <w:t>技术发展，动态更新应用场景、</w:t>
      </w:r>
      <w:r>
        <w:rPr>
          <w:rFonts w:ascii="Times New Roman" w:eastAsia="仿宋" w:hAnsi="Times New Roman" w:cs="Times New Roman"/>
          <w:sz w:val="32"/>
          <w:szCs w:val="32"/>
        </w:rPr>
        <w:lastRenderedPageBreak/>
        <w:t>操作流程与风险防控措施。</w:t>
      </w:r>
    </w:p>
    <w:bookmarkEnd w:id="24"/>
    <w:p w14:paraId="0ADADCF6" w14:textId="77777777" w:rsidR="000E6021" w:rsidRDefault="000E6021"/>
    <w:sectPr w:rsidR="000E60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53D0D" w14:textId="77777777" w:rsidR="0046175E" w:rsidRDefault="0046175E" w:rsidP="003A7054">
      <w:r>
        <w:separator/>
      </w:r>
    </w:p>
  </w:endnote>
  <w:endnote w:type="continuationSeparator" w:id="0">
    <w:p w14:paraId="2ECA96C4" w14:textId="77777777" w:rsidR="0046175E" w:rsidRDefault="0046175E" w:rsidP="003A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39D0B" w14:textId="77777777" w:rsidR="0046175E" w:rsidRDefault="0046175E" w:rsidP="003A7054">
      <w:r>
        <w:separator/>
      </w:r>
    </w:p>
  </w:footnote>
  <w:footnote w:type="continuationSeparator" w:id="0">
    <w:p w14:paraId="43B5080D" w14:textId="77777777" w:rsidR="0046175E" w:rsidRDefault="0046175E" w:rsidP="003A7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8E053AB"/>
    <w:rsid w:val="000E6021"/>
    <w:rsid w:val="002A0E6B"/>
    <w:rsid w:val="003A7054"/>
    <w:rsid w:val="0046175E"/>
    <w:rsid w:val="004F233B"/>
    <w:rsid w:val="005F1195"/>
    <w:rsid w:val="007F6771"/>
    <w:rsid w:val="00CE5CB2"/>
    <w:rsid w:val="00DE5C83"/>
    <w:rsid w:val="00FB1372"/>
    <w:rsid w:val="28E0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F0EFB8"/>
  <w15:docId w15:val="{6D069BCD-1297-42C1-AF3E-3DFA5A58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line="360" w:lineRule="auto"/>
      <w:jc w:val="center"/>
      <w:outlineLvl w:val="0"/>
    </w:pPr>
    <w:rPr>
      <w:rFonts w:ascii="方正小标宋简体" w:eastAsia="方正小标宋简体" w:hAnsi="方正小标宋简体" w:cs="方正小标宋简体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70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A7054"/>
    <w:rPr>
      <w:kern w:val="2"/>
      <w:sz w:val="18"/>
      <w:szCs w:val="18"/>
    </w:rPr>
  </w:style>
  <w:style w:type="paragraph" w:styleId="a5">
    <w:name w:val="footer"/>
    <w:basedOn w:val="a"/>
    <w:link w:val="a6"/>
    <w:rsid w:val="003A70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A7054"/>
    <w:rPr>
      <w:kern w:val="2"/>
      <w:sz w:val="18"/>
      <w:szCs w:val="18"/>
    </w:rPr>
  </w:style>
  <w:style w:type="character" w:styleId="a7">
    <w:name w:val="Hyperlink"/>
    <w:basedOn w:val="a0"/>
    <w:rsid w:val="00FB1372"/>
    <w:rPr>
      <w:color w:val="0026E5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B1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em.nce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1547</Words>
  <Characters>1626</Characters>
  <Application>Microsoft Office Word</Application>
  <DocSecurity>0</DocSecurity>
  <Lines>101</Lines>
  <Paragraphs>109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Cherish</dc:creator>
  <cp:lastModifiedBy>xz xz</cp:lastModifiedBy>
  <cp:revision>3</cp:revision>
  <dcterms:created xsi:type="dcterms:W3CDTF">2026-08-03T11:14:00Z</dcterms:created>
  <dcterms:modified xsi:type="dcterms:W3CDTF">2026-08-06T09:18:00Z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4B01221C647C4CAABA59892450758ACC_11</vt:lpwstr>
  </property>
  <property fmtid="{D5CDD505-2E9C-101B-9397-08002B2CF9AE}" pid="4" name="KSOTemplateDocerSaveRecord">
    <vt:lpwstr>eyJoZGlkIjoiYjY3ZGM5YzUzZGRhZDU1NDc1ZDhmYzQyZjEyOTg2Y2IiLCJ1c2VySWQiOiI0ODAxOTEzNjkifQ==</vt:lpwstr>
  </property>
</Properties>
</file>