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17F0">
      <w:pPr>
        <w:pStyle w:val="2"/>
        <w:rPr>
          <w:rFonts w:hint="eastAsia" w:ascii="Times New Roman" w:hAnsi="Times New Roman" w:cs="Times New Roman"/>
        </w:rPr>
      </w:pPr>
      <w:bookmarkStart w:id="0" w:name="_Toc1658866332"/>
      <w:r>
        <w:rPr>
          <w:rFonts w:hint="eastAsia" w:ascii="Times New Roman" w:hAnsi="Times New Roman" w:cs="Times New Roman"/>
          <w:lang w:val="en-US" w:eastAsia="zh-CN"/>
        </w:rPr>
        <w:t>常州市中小学</w:t>
      </w:r>
      <w:r>
        <w:rPr>
          <w:rFonts w:hint="eastAsia" w:ascii="Times New Roman" w:hAnsi="Times New Roman" w:cs="Times New Roman"/>
        </w:rPr>
        <w:t>PPT数字化教学课件制作指南</w:t>
      </w:r>
      <w:bookmarkEnd w:id="0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7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7"/>
    <w:p w14:paraId="08CA57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b w:val="0"/>
          <w:color w:val="000000"/>
          <w:kern w:val="44"/>
          <w:sz w:val="32"/>
          <w:szCs w:val="32"/>
          <w:lang w:bidi="ar-SA"/>
        </w:rPr>
      </w:pPr>
    </w:p>
    <w:p w14:paraId="0FAEDFE4">
      <w:pPr>
        <w:numPr>
          <w:ilvl w:val="0"/>
          <w:numId w:val="1"/>
        </w:num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Toc3896"/>
      <w:r>
        <w:rPr>
          <w:rFonts w:hint="eastAsia" w:ascii="仿宋" w:hAnsi="仿宋" w:eastAsia="仿宋" w:cs="仿宋"/>
          <w:b/>
          <w:bCs/>
          <w:sz w:val="32"/>
          <w:szCs w:val="32"/>
        </w:rPr>
        <w:t>总则与适用范围</w:t>
      </w:r>
      <w:bookmarkEnd w:id="1"/>
    </w:p>
    <w:p w14:paraId="71BE71CB">
      <w:pPr>
        <w:numPr>
          <w:ilvl w:val="0"/>
          <w:numId w:val="0"/>
        </w:numPr>
        <w:rPr>
          <w:rFonts w:hint="eastAsia"/>
        </w:rPr>
      </w:pPr>
    </w:p>
    <w:p w14:paraId="4FB62B6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目的与意义</w:t>
      </w:r>
    </w:p>
    <w:p w14:paraId="577C0F5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课件是信息传递与知识建构的重要载体。优质的课件不仅能提升沟通效率，更能体现教师的专业素养。本指南旨在确立标准化的制作规范，摒弃繁杂冗余的设计，实现“内容为王，视觉为辅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提质增效</w:t>
      </w:r>
      <w:r>
        <w:rPr>
          <w:rFonts w:hint="eastAsia" w:ascii="仿宋" w:hAnsi="仿宋" w:eastAsia="仿宋" w:cs="仿宋"/>
          <w:sz w:val="32"/>
          <w:szCs w:val="32"/>
        </w:rPr>
        <w:t>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</w:rPr>
        <w:t>目标。</w:t>
      </w:r>
    </w:p>
    <w:p w14:paraId="0312B3B4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适用范围</w:t>
      </w:r>
    </w:p>
    <w:p w14:paraId="0C3B219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本指南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主要针对中小学教师</w:t>
      </w:r>
      <w:r>
        <w:rPr>
          <w:rFonts w:hint="eastAsia" w:ascii="仿宋" w:hAnsi="仿宋" w:eastAsia="仿宋" w:cs="仿宋"/>
          <w:sz w:val="32"/>
          <w:szCs w:val="32"/>
        </w:rPr>
        <w:t>教学课件制作。</w:t>
      </w:r>
    </w:p>
    <w:p w14:paraId="4798C5E0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核心原则</w:t>
      </w:r>
    </w:p>
    <w:p w14:paraId="4A3D49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课件制作须遵循“三个有利于”原则：</w:t>
      </w:r>
    </w:p>
    <w:p w14:paraId="019031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sz w:val="32"/>
          <w:szCs w:val="32"/>
        </w:rPr>
        <w:t>有利于信息传达</w:t>
      </w:r>
      <w:r>
        <w:rPr>
          <w:rFonts w:hint="eastAsia" w:ascii="仿宋" w:hAnsi="仿宋" w:eastAsia="仿宋" w:cs="仿宋"/>
          <w:sz w:val="32"/>
          <w:szCs w:val="32"/>
        </w:rPr>
        <w:t>：逻辑清晰，重点突出，避免信息过载。</w:t>
      </w:r>
    </w:p>
    <w:p w14:paraId="5FADB9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sz w:val="32"/>
          <w:szCs w:val="32"/>
        </w:rPr>
        <w:t>有利于视力保护</w:t>
      </w:r>
      <w:r>
        <w:rPr>
          <w:rFonts w:hint="eastAsia" w:ascii="仿宋" w:hAnsi="仿宋" w:eastAsia="仿宋" w:cs="仿宋"/>
          <w:sz w:val="32"/>
          <w:szCs w:val="32"/>
        </w:rPr>
        <w:t>：采用护眼配色与舒适排版，降低视疲劳。</w:t>
      </w:r>
    </w:p>
    <w:p w14:paraId="0CAA8B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sz w:val="32"/>
          <w:szCs w:val="32"/>
        </w:rPr>
        <w:t>有利于认知规律</w:t>
      </w:r>
      <w:r>
        <w:rPr>
          <w:rFonts w:hint="eastAsia" w:ascii="仿宋" w:hAnsi="仿宋" w:eastAsia="仿宋" w:cs="仿宋"/>
          <w:sz w:val="32"/>
          <w:szCs w:val="32"/>
        </w:rPr>
        <w:t>：契合学生的心理特征与信息接收习惯。</w:t>
      </w:r>
    </w:p>
    <w:p w14:paraId="083F3F6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469" w:afterLines="150" w:afterAutospacing="0" w:line="360" w:lineRule="auto"/>
        <w:ind w:left="0" w:leftChars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44"/>
          <w:sz w:val="32"/>
          <w:szCs w:val="32"/>
          <w:lang w:bidi="ar-SA"/>
        </w:rPr>
      </w:pPr>
      <w:bookmarkStart w:id="2" w:name="_Toc2342"/>
    </w:p>
    <w:p w14:paraId="7B77E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基础版式与排版规范</w:t>
      </w:r>
      <w:bookmarkEnd w:id="2"/>
    </w:p>
    <w:p w14:paraId="762667B5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对齐与间距</w:t>
      </w:r>
    </w:p>
    <w:p w14:paraId="2FD789E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sz w:val="32"/>
          <w:szCs w:val="32"/>
        </w:rPr>
        <w:t>对齐原则</w:t>
      </w:r>
      <w:r>
        <w:rPr>
          <w:rFonts w:hint="eastAsia" w:ascii="仿宋" w:hAnsi="仿宋" w:eastAsia="仿宋" w:cs="仿宋"/>
          <w:sz w:val="32"/>
          <w:szCs w:val="32"/>
        </w:rPr>
        <w:t>：页面内所有元素（文本、图形、图片）必须遵循严格的左对齐、右对齐或居中对齐。严禁随意摆放，需充分利用软件自带的智能参考线。</w:t>
      </w:r>
    </w:p>
    <w:p w14:paraId="6765914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sz w:val="32"/>
          <w:szCs w:val="32"/>
        </w:rPr>
        <w:t>留白控制</w:t>
      </w:r>
      <w:r>
        <w:rPr>
          <w:rFonts w:hint="eastAsia" w:ascii="仿宋" w:hAnsi="仿宋" w:eastAsia="仿宋" w:cs="仿宋"/>
          <w:sz w:val="32"/>
          <w:szCs w:val="32"/>
        </w:rPr>
        <w:t>：页面边距需保持适度留白（建议左右边距不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小于</w:t>
      </w:r>
      <w:r>
        <w:rPr>
          <w:rFonts w:hint="eastAsia" w:ascii="仿宋" w:hAnsi="仿宋" w:eastAsia="仿宋" w:cs="仿宋"/>
          <w:sz w:val="32"/>
          <w:szCs w:val="32"/>
        </w:rPr>
        <w:t>1cm），切忌将内容铺满全屏，以确保视觉通透感。行间距应设定在1.2至1.5倍之间。</w:t>
      </w:r>
    </w:p>
    <w:p w14:paraId="4C1D4DE1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页面逻辑布局</w:t>
      </w:r>
    </w:p>
    <w:p w14:paraId="4A3A09C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sz w:val="32"/>
          <w:szCs w:val="32"/>
        </w:rPr>
        <w:t>单页单一主题</w:t>
      </w:r>
      <w:r>
        <w:rPr>
          <w:rFonts w:hint="eastAsia" w:ascii="仿宋" w:hAnsi="仿宋" w:eastAsia="仿宋" w:cs="仿宋"/>
          <w:sz w:val="32"/>
          <w:szCs w:val="32"/>
        </w:rPr>
        <w:t>：遵循“一页一事”原则，每页PPT仅阐述一个核心观点，避免多主题混杂导致受众注意力分散。</w:t>
      </w:r>
    </w:p>
    <w:p w14:paraId="677F567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Style w:val="8"/>
          <w:rFonts w:hint="eastAsia" w:ascii="仿宋" w:hAnsi="仿宋" w:eastAsia="仿宋" w:cs="仿宋"/>
          <w:sz w:val="32"/>
          <w:szCs w:val="32"/>
        </w:rPr>
        <w:t>层次分明</w:t>
      </w:r>
      <w:r>
        <w:rPr>
          <w:rFonts w:hint="eastAsia" w:ascii="仿宋" w:hAnsi="仿宋" w:eastAsia="仿宋" w:cs="仿宋"/>
          <w:sz w:val="32"/>
          <w:szCs w:val="32"/>
        </w:rPr>
        <w:t>：标题与正文需通过字号、字重（加粗）或颜色形成明确层级。同级内容必须保持格式统一。</w:t>
      </w:r>
    </w:p>
    <w:p w14:paraId="5E686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3" w:name="_Toc6521"/>
      <w:r>
        <w:rPr>
          <w:rFonts w:hint="eastAsia" w:ascii="仿宋" w:hAnsi="仿宋" w:eastAsia="仿宋" w:cs="仿宋"/>
          <w:b/>
          <w:bCs/>
          <w:sz w:val="32"/>
          <w:szCs w:val="32"/>
        </w:rPr>
        <w:t>第三章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文字与字体规范</w:t>
      </w:r>
      <w:bookmarkEnd w:id="3"/>
    </w:p>
    <w:p w14:paraId="0D6C5C78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字体选用标准</w:t>
      </w:r>
    </w:p>
    <w:p w14:paraId="7D275C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sz w:val="32"/>
          <w:szCs w:val="32"/>
        </w:rPr>
        <w:t>首选字体</w:t>
      </w:r>
      <w:r>
        <w:rPr>
          <w:rFonts w:hint="eastAsia" w:ascii="仿宋" w:hAnsi="仿宋" w:eastAsia="仿宋" w:cs="仿宋"/>
          <w:sz w:val="32"/>
          <w:szCs w:val="32"/>
        </w:rPr>
        <w:t>：中文推荐使用无衬线字体（如微软雅黑、思源黑体、OPPO Sans等），此类字体现代干练，屏幕显示清晰度高。</w:t>
      </w:r>
    </w:p>
    <w:p w14:paraId="73DE288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sz w:val="32"/>
          <w:szCs w:val="32"/>
        </w:rPr>
        <w:t>禁用字体</w:t>
      </w:r>
      <w:r>
        <w:rPr>
          <w:rFonts w:hint="eastAsia" w:ascii="仿宋" w:hAnsi="仿宋" w:eastAsia="仿宋" w:cs="仿宋"/>
          <w:sz w:val="32"/>
          <w:szCs w:val="32"/>
        </w:rPr>
        <w:t>：除极度正式的文书类PPT外，正文严禁使用宋体、楷体等衬线字体；教学课件严禁使用行楷或草书，以免干扰识别。</w:t>
      </w:r>
    </w:p>
    <w:p w14:paraId="1AA7842D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字号与可读性</w:t>
      </w:r>
    </w:p>
    <w:p w14:paraId="44EB7F5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sz w:val="32"/>
          <w:szCs w:val="32"/>
        </w:rPr>
        <w:t>最低字号限制</w:t>
      </w:r>
      <w:r>
        <w:rPr>
          <w:rFonts w:hint="eastAsia" w:ascii="仿宋" w:hAnsi="仿宋" w:eastAsia="仿宋" w:cs="仿宋"/>
          <w:sz w:val="32"/>
          <w:szCs w:val="32"/>
        </w:rPr>
        <w:t>：正文最小字号不得小于18号，教学课件不得小于24号，确保最后一排受众可清晰辨识。标题字号宜控制在24-36号之间。</w:t>
      </w:r>
    </w:p>
    <w:p w14:paraId="2A7851E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Style w:val="8"/>
          <w:rFonts w:hint="eastAsia" w:ascii="仿宋" w:hAnsi="仿宋" w:eastAsia="仿宋" w:cs="仿宋"/>
          <w:sz w:val="32"/>
          <w:szCs w:val="32"/>
        </w:rPr>
        <w:t>字数限制</w:t>
      </w:r>
      <w:r>
        <w:rPr>
          <w:rFonts w:hint="eastAsia" w:ascii="仿宋" w:hAnsi="仿宋" w:eastAsia="仿宋" w:cs="仿宋"/>
          <w:sz w:val="32"/>
          <w:szCs w:val="32"/>
        </w:rPr>
        <w:t>：单页字数原则上不超过80字，条目不超过5项。长篇大论必须进行要点化拆解。</w:t>
      </w:r>
    </w:p>
    <w:p w14:paraId="48DDF24D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色彩对比</w:t>
      </w:r>
    </w:p>
    <w:p w14:paraId="699195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文字与背景须保持高对比度（如深底白字），严禁使用相近色（如浅黄底白字）或高饱和刺眼色（如纯白底亮黄字）。</w:t>
      </w:r>
    </w:p>
    <w:p w14:paraId="626D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4" w:name="_Toc12061"/>
      <w:r>
        <w:rPr>
          <w:rFonts w:hint="eastAsia" w:ascii="仿宋" w:hAnsi="仿宋" w:eastAsia="仿宋" w:cs="仿宋"/>
          <w:b/>
          <w:bCs/>
          <w:sz w:val="32"/>
          <w:szCs w:val="32"/>
        </w:rPr>
        <w:t>第四章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色彩与视觉健康（护眼）规范</w:t>
      </w:r>
      <w:bookmarkEnd w:id="4"/>
    </w:p>
    <w:p w14:paraId="3CB83A72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背景色设定</w:t>
      </w:r>
    </w:p>
    <w:p w14:paraId="0161FD0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sz w:val="32"/>
          <w:szCs w:val="32"/>
        </w:rPr>
        <w:t>杜绝纯白</w:t>
      </w:r>
      <w:r>
        <w:rPr>
          <w:rFonts w:hint="eastAsia" w:ascii="仿宋" w:hAnsi="仿宋" w:eastAsia="仿宋" w:cs="仿宋"/>
          <w:sz w:val="32"/>
          <w:szCs w:val="32"/>
        </w:rPr>
        <w:t>：严禁使用刺眼的纯白色作为背景，投影时强光易致盲。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可参照传统黑板的样态，即深色背景与白色字体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C27FCC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sz w:val="32"/>
          <w:szCs w:val="32"/>
        </w:rPr>
        <w:t>夜间/弱光模式</w:t>
      </w:r>
      <w:r>
        <w:rPr>
          <w:rFonts w:hint="eastAsia" w:ascii="仿宋" w:hAnsi="仿宋" w:eastAsia="仿宋" w:cs="仿宋"/>
          <w:sz w:val="32"/>
          <w:szCs w:val="32"/>
        </w:rPr>
        <w:t>：在光线较暗的环境下（如晚自习、影院式汇报），必须启用深色模式（深灰底色配浅灰文字），以减少蓝光刺激。</w:t>
      </w:r>
    </w:p>
    <w:p w14:paraId="3FAFD8C5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文字与强调色</w:t>
      </w:r>
    </w:p>
    <w:p w14:paraId="5B68503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sz w:val="32"/>
          <w:szCs w:val="32"/>
        </w:rPr>
        <w:t>柔化对比</w:t>
      </w:r>
      <w:r>
        <w:rPr>
          <w:rFonts w:hint="eastAsia" w:ascii="仿宋" w:hAnsi="仿宋" w:eastAsia="仿宋" w:cs="仿宋"/>
          <w:sz w:val="32"/>
          <w:szCs w:val="32"/>
        </w:rPr>
        <w:t>：深色背景上的文字不建议使用纯黑（</w:t>
      </w:r>
      <w:r>
        <w:rPr>
          <w:rStyle w:val="9"/>
          <w:rFonts w:hint="eastAsia" w:ascii="仿宋" w:hAnsi="仿宋" w:eastAsia="仿宋" w:cs="仿宋"/>
          <w:sz w:val="32"/>
          <w:szCs w:val="32"/>
        </w:rPr>
        <w:t>#000000</w:t>
      </w:r>
      <w:r>
        <w:rPr>
          <w:rFonts w:hint="eastAsia" w:ascii="仿宋" w:hAnsi="仿宋" w:eastAsia="仿宋" w:cs="仿宋"/>
          <w:sz w:val="32"/>
          <w:szCs w:val="32"/>
        </w:rPr>
        <w:t>），推荐使用深灰色（</w:t>
      </w:r>
      <w:r>
        <w:rPr>
          <w:rStyle w:val="9"/>
          <w:rFonts w:hint="eastAsia" w:ascii="仿宋" w:hAnsi="仿宋" w:eastAsia="仿宋" w:cs="仿宋"/>
          <w:sz w:val="32"/>
          <w:szCs w:val="32"/>
        </w:rPr>
        <w:t>#333333</w:t>
      </w:r>
      <w:r>
        <w:rPr>
          <w:rFonts w:hint="eastAsia" w:ascii="仿宋" w:hAnsi="仿宋" w:eastAsia="仿宋" w:cs="仿宋"/>
          <w:sz w:val="32"/>
          <w:szCs w:val="32"/>
        </w:rPr>
        <w:t>），降低对比度带来的视觉震颤。</w:t>
      </w:r>
    </w:p>
    <w:p w14:paraId="0F1E685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sz w:val="32"/>
          <w:szCs w:val="32"/>
        </w:rPr>
        <w:t>低饱和强调色</w:t>
      </w:r>
      <w:r>
        <w:rPr>
          <w:rFonts w:hint="eastAsia" w:ascii="仿宋" w:hAnsi="仿宋" w:eastAsia="仿宋" w:cs="仿宋"/>
          <w:sz w:val="32"/>
          <w:szCs w:val="32"/>
        </w:rPr>
        <w:t>：警示类或强调类文字，应避免使用荧光绿、霓虹黄等高饱和颜色，建议改用墨绿、暗红或砖黄色。</w:t>
      </w:r>
    </w:p>
    <w:p w14:paraId="23802E28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动画与闪烁控制</w:t>
      </w:r>
    </w:p>
    <w:p w14:paraId="3C8728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sz w:val="32"/>
          <w:szCs w:val="32"/>
        </w:rPr>
        <w:t>严禁频闪</w:t>
      </w:r>
      <w:r>
        <w:rPr>
          <w:rFonts w:hint="eastAsia" w:ascii="仿宋" w:hAnsi="仿宋" w:eastAsia="仿宋" w:cs="仿宋"/>
          <w:sz w:val="32"/>
          <w:szCs w:val="32"/>
        </w:rPr>
        <w:t>：禁止任何快速闪烁、高频抖动的动画效果，以防引发光敏性不适。</w:t>
      </w:r>
    </w:p>
    <w:p w14:paraId="07F5B5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sz w:val="32"/>
          <w:szCs w:val="32"/>
        </w:rPr>
        <w:t>平滑过渡</w:t>
      </w:r>
      <w:r>
        <w:rPr>
          <w:rFonts w:hint="eastAsia" w:ascii="仿宋" w:hAnsi="仿宋" w:eastAsia="仿宋" w:cs="仿宋"/>
          <w:sz w:val="32"/>
          <w:szCs w:val="32"/>
        </w:rPr>
        <w:t>：页面切换优先采用“淡入淡出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平滑”或“推入”效果，切换速度设为0.5秒至1秒，保持节奏连贯。</w:t>
      </w:r>
    </w:p>
    <w:p w14:paraId="04F6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5" w:name="_Toc6024"/>
      <w:r>
        <w:rPr>
          <w:rFonts w:hint="eastAsia" w:ascii="仿宋" w:hAnsi="仿宋" w:eastAsia="仿宋" w:cs="仿宋"/>
          <w:b/>
          <w:bCs/>
          <w:sz w:val="32"/>
          <w:szCs w:val="32"/>
        </w:rPr>
        <w:t>第五章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教学课件专项规范</w:t>
      </w:r>
      <w:bookmarkEnd w:id="5"/>
    </w:p>
    <w:p w14:paraId="71B18D4B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教学目标导向</w:t>
      </w:r>
    </w:p>
    <w:p w14:paraId="18FD2B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sz w:val="32"/>
          <w:szCs w:val="32"/>
        </w:rPr>
        <w:t>目标前置</w:t>
      </w:r>
      <w:r>
        <w:rPr>
          <w:rFonts w:hint="eastAsia" w:ascii="仿宋" w:hAnsi="仿宋" w:eastAsia="仿宋" w:cs="仿宋"/>
          <w:sz w:val="32"/>
          <w:szCs w:val="32"/>
        </w:rPr>
        <w:t>：课件首页明确展示本课时的“学习目标”，让学生明确学习预期。</w:t>
      </w:r>
    </w:p>
    <w:p w14:paraId="4E0657B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sz w:val="32"/>
          <w:szCs w:val="32"/>
        </w:rPr>
        <w:t>生成性设计</w:t>
      </w:r>
      <w:r>
        <w:rPr>
          <w:rFonts w:hint="eastAsia" w:ascii="仿宋" w:hAnsi="仿宋" w:eastAsia="仿宋" w:cs="仿宋"/>
          <w:sz w:val="32"/>
          <w:szCs w:val="32"/>
        </w:rPr>
        <w:t>：课件非剧本，须预留“留白”供课堂动态生成。例如：先出示题目，待学生思考后再点击呈现解题过程，杜绝“一镜到底”的满屏展示。</w:t>
      </w:r>
    </w:p>
    <w:p w14:paraId="271F8131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学科严谨性</w:t>
      </w:r>
    </w:p>
    <w:p w14:paraId="1F9DAEC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sz w:val="32"/>
          <w:szCs w:val="32"/>
        </w:rPr>
        <w:t>理科规范</w:t>
      </w:r>
      <w:r>
        <w:rPr>
          <w:rFonts w:hint="eastAsia" w:ascii="仿宋" w:hAnsi="仿宋" w:eastAsia="仿宋" w:cs="仿宋"/>
          <w:sz w:val="32"/>
          <w:szCs w:val="32"/>
        </w:rPr>
        <w:t>：数学几何图形不得变形，坐标系必须正交；理化生实验装置图须采用标准矢量图，现象还原必须科学真实。</w:t>
      </w:r>
    </w:p>
    <w:p w14:paraId="0596670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sz w:val="32"/>
          <w:szCs w:val="32"/>
        </w:rPr>
        <w:t>文科规范</w:t>
      </w:r>
      <w:r>
        <w:rPr>
          <w:rFonts w:hint="eastAsia" w:ascii="仿宋" w:hAnsi="仿宋" w:eastAsia="仿宋" w:cs="仿宋"/>
          <w:sz w:val="32"/>
          <w:szCs w:val="32"/>
        </w:rPr>
        <w:t>：政史地学科使用的地图须为标准审图号版本，杜绝界线错误；语文古诗词背景须素雅，生僻字字体需提前嵌入。</w:t>
      </w:r>
    </w:p>
    <w:p w14:paraId="48EA220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</w:rPr>
        <w:t>共性规范：</w:t>
      </w:r>
      <w:r>
        <w:rPr>
          <w:rFonts w:hint="eastAsia" w:ascii="仿宋" w:hAnsi="仿宋" w:eastAsia="仿宋" w:cs="仿宋"/>
          <w:sz w:val="32"/>
          <w:szCs w:val="32"/>
        </w:rPr>
        <w:t>历史人物、名人肖像必须使用经过考证的</w:t>
      </w:r>
      <w:r>
        <w:rPr>
          <w:rStyle w:val="8"/>
          <w:rFonts w:hint="eastAsia" w:ascii="仿宋" w:hAnsi="仿宋" w:eastAsia="仿宋" w:cs="仿宋"/>
          <w:b w:val="0"/>
          <w:sz w:val="32"/>
          <w:szCs w:val="32"/>
        </w:rPr>
        <w:t>官方定妆照或权威新闻图</w:t>
      </w:r>
      <w:r>
        <w:rPr>
          <w:rFonts w:hint="eastAsia" w:ascii="仿宋" w:hAnsi="仿宋" w:eastAsia="仿宋" w:cs="仿宋"/>
          <w:sz w:val="32"/>
          <w:szCs w:val="32"/>
        </w:rPr>
        <w:t>，严禁使用影视剧截图、动漫二次元形象替代真实人物，人物画面不得变形。选用的人物表情需准确传达所需情绪（如喜悦、专注、困惑），避免过度夸张或引发学生心理不适的血腥、恐怖画面。</w:t>
      </w:r>
    </w:p>
    <w:p w14:paraId="53860FF2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多媒体资源管理</w:t>
      </w:r>
    </w:p>
    <w:p w14:paraId="5DCEF19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sz w:val="32"/>
          <w:szCs w:val="32"/>
        </w:rPr>
        <w:t>音视频管控</w:t>
      </w:r>
      <w:r>
        <w:rPr>
          <w:rFonts w:hint="eastAsia" w:ascii="仿宋" w:hAnsi="仿宋" w:eastAsia="仿宋" w:cs="仿宋"/>
          <w:sz w:val="32"/>
          <w:szCs w:val="32"/>
        </w:rPr>
        <w:t>：插入的音视频须提前测试兼容性，并设置显眼的播放/暂停控件，以便教师随时打断进行讲解。</w:t>
      </w:r>
    </w:p>
    <w:p w14:paraId="3D114DE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sz w:val="32"/>
          <w:szCs w:val="32"/>
        </w:rPr>
        <w:t>降噪处理</w:t>
      </w:r>
      <w:r>
        <w:rPr>
          <w:rFonts w:hint="eastAsia" w:ascii="仿宋" w:hAnsi="仿宋" w:eastAsia="仿宋" w:cs="仿宋"/>
          <w:sz w:val="32"/>
          <w:szCs w:val="32"/>
        </w:rPr>
        <w:t>：与教学无关的装饰性音效、花哨的动画必须剔除，避免分散学生注意力。</w:t>
      </w:r>
    </w:p>
    <w:p w14:paraId="24AD3B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469" w:beforeLines="150" w:beforeAutospacing="0" w:after="469" w:afterLines="150" w:afterAutospacing="0"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6" w:name="_Toc10930"/>
    </w:p>
    <w:p w14:paraId="37152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放映与设备适配规范</w:t>
      </w:r>
      <w:bookmarkEnd w:id="6"/>
    </w:p>
    <w:p w14:paraId="765F0E68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安全边界设定</w:t>
      </w:r>
    </w:p>
    <w:p w14:paraId="5A3FA21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重要内容（特别是底部脚注、页码）须放置在距离页面边缘至少1cm的“安全区”内，防止被教室幕布边框或显示器黑边裁切。</w:t>
      </w:r>
    </w:p>
    <w:p w14:paraId="2722ABDA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文件兼容性</w:t>
      </w:r>
    </w:p>
    <w:p w14:paraId="1640239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sz w:val="32"/>
          <w:szCs w:val="32"/>
        </w:rPr>
        <w:t>字体嵌入</w:t>
      </w:r>
      <w:r>
        <w:rPr>
          <w:rFonts w:hint="eastAsia" w:ascii="仿宋" w:hAnsi="仿宋" w:eastAsia="仿宋" w:cs="仿宋"/>
          <w:sz w:val="32"/>
          <w:szCs w:val="32"/>
        </w:rPr>
        <w:t>：若使用了特殊字体，必须执行“文件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选项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保存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将字体嵌入文件”操作，或转为图片格式，防止跨设备打开时字体丢失或变乱码。</w:t>
      </w:r>
    </w:p>
    <w:p w14:paraId="7C90C8C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sz w:val="32"/>
          <w:szCs w:val="32"/>
        </w:rPr>
        <w:t>备用预案</w:t>
      </w:r>
      <w:r>
        <w:rPr>
          <w:rFonts w:hint="eastAsia" w:ascii="仿宋" w:hAnsi="仿宋" w:eastAsia="仿宋" w:cs="仿宋"/>
          <w:sz w:val="32"/>
          <w:szCs w:val="32"/>
        </w:rPr>
        <w:t>：重要汇报或授课前，必须准备一份PDF格式的备用文件，并确保U盘无毒、接口兼容。</w:t>
      </w:r>
    </w:p>
    <w:p w14:paraId="34E45A8A"/>
    <w:sectPr>
      <w:footerReference r:id="rId3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01566">
    <w:pPr>
      <w:pStyle w:val="5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43A2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343A2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215874881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7905C8E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28EAD"/>
    <w:multiLevelType w:val="singleLevel"/>
    <w:tmpl w:val="BAD28EAD"/>
    <w:lvl w:ilvl="0" w:tentative="0">
      <w:start w:val="6"/>
      <w:numFmt w:val="chineseCounting"/>
      <w:suff w:val="space"/>
      <w:lvlText w:val="第%1条"/>
      <w:lvlJc w:val="left"/>
      <w:pPr>
        <w:ind w:left="0" w:firstLine="0"/>
      </w:pPr>
      <w:rPr>
        <w:rFonts w:hint="eastAsia"/>
      </w:rPr>
    </w:lvl>
  </w:abstractNum>
  <w:abstractNum w:abstractNumId="1">
    <w:nsid w:val="DB792004"/>
    <w:multiLevelType w:val="singleLevel"/>
    <w:tmpl w:val="DB792004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5B893E4B"/>
    <w:multiLevelType w:val="singleLevel"/>
    <w:tmpl w:val="5B893E4B"/>
    <w:lvl w:ilvl="0" w:tentative="0">
      <w:start w:val="12"/>
      <w:numFmt w:val="chineseCounting"/>
      <w:suff w:val="space"/>
      <w:lvlText w:val="第%1条"/>
      <w:lvlJc w:val="left"/>
      <w:pPr>
        <w:ind w:left="0" w:firstLine="0"/>
      </w:pPr>
      <w:rPr>
        <w:rFonts w:hint="eastAsia"/>
      </w:rPr>
    </w:lvl>
  </w:abstractNum>
  <w:abstractNum w:abstractNumId="3">
    <w:nsid w:val="5BF8CC9F"/>
    <w:multiLevelType w:val="singleLevel"/>
    <w:tmpl w:val="5BF8CC9F"/>
    <w:lvl w:ilvl="0" w:tentative="0">
      <w:start w:val="1"/>
      <w:numFmt w:val="chineseCounting"/>
      <w:suff w:val="space"/>
      <w:lvlText w:val="第%1条"/>
      <w:lvlJc w:val="left"/>
      <w:pPr>
        <w:ind w:left="0" w:firstLine="0"/>
      </w:pPr>
      <w:rPr>
        <w:rFonts w:hint="eastAsia"/>
      </w:rPr>
    </w:lvl>
  </w:abstractNum>
  <w:abstractNum w:abstractNumId="4">
    <w:nsid w:val="77357888"/>
    <w:multiLevelType w:val="singleLevel"/>
    <w:tmpl w:val="77357888"/>
    <w:lvl w:ilvl="0" w:tentative="0">
      <w:start w:val="4"/>
      <w:numFmt w:val="chineseCounting"/>
      <w:suff w:val="space"/>
      <w:lvlText w:val="第%1条"/>
      <w:lvlJc w:val="left"/>
      <w:pPr>
        <w:ind w:left="0" w:firstLine="0"/>
      </w:pPr>
      <w:rPr>
        <w:rFonts w:hint="eastAsia"/>
      </w:rPr>
    </w:lvl>
  </w:abstractNum>
  <w:abstractNum w:abstractNumId="5">
    <w:nsid w:val="77472AA0"/>
    <w:multiLevelType w:val="singleLevel"/>
    <w:tmpl w:val="77472AA0"/>
    <w:lvl w:ilvl="0" w:tentative="0">
      <w:start w:val="9"/>
      <w:numFmt w:val="chineseCounting"/>
      <w:suff w:val="space"/>
      <w:lvlText w:val="第%1条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F2368"/>
    <w:rsid w:val="2E0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paragraph" w:styleId="3">
    <w:name w:val="heading 2"/>
    <w:basedOn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2026-06-30T06:48:00Z</dcterms:created>
  <dc:creator>Cherish</dc:creator>
  <cp:lastModifiedBy>Cherish</cp:lastModifiedBy>
  <dcterms:modified xsi:type="dcterms:W3CDTF">2026-06-30T06:49:09Z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1038B00861DF4EE087EAFA63C0D1316F_11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