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283F5">
      <w:pPr>
        <w:pStyle w:val="2"/>
        <w:rPr>
          <w:rFonts w:ascii="Times New Roman" w:hAnsi="Times New Roman" w:cs="Times New Roman"/>
        </w:rPr>
      </w:pPr>
      <w:bookmarkStart w:id="0" w:name="_Toc1623824035"/>
      <w:r>
        <w:rPr>
          <w:rFonts w:ascii="Times New Roman" w:hAnsi="Times New Roman" w:cs="Times New Roman"/>
        </w:rPr>
        <w:t>高中生物学科人工智能赋能教学指南</w:t>
      </w:r>
      <w:bookmarkEnd w:id="0"/>
    </w:p>
    <w:p w14:paraId="0D1EA6EF">
      <w:pPr>
        <w:jc w:val="center"/>
        <w:rPr>
          <w:rFonts w:ascii="Times New Roman" w:hAnsi="Times New Roman" w:eastAsia="仿宋" w:cs="Times New Roman"/>
          <w:szCs w:val="32"/>
        </w:rPr>
      </w:pPr>
      <w:bookmarkStart w:id="21" w:name="_GoBack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(征求意见稿)</w:t>
      </w:r>
    </w:p>
    <w:bookmarkEnd w:id="21"/>
    <w:p w14:paraId="0B75250C">
      <w:pPr>
        <w:spacing w:line="360" w:lineRule="auto"/>
        <w:rPr>
          <w:rFonts w:ascii="Times New Roman" w:hAnsi="Times New Roman" w:cs="Times New Roman"/>
        </w:rPr>
      </w:pPr>
    </w:p>
    <w:p w14:paraId="5E1DD45C">
      <w:pPr>
        <w:spacing w:line="360" w:lineRule="auto"/>
        <w:ind w:firstLine="640" w:firstLineChars="200"/>
        <w:jc w:val="left"/>
        <w:outlineLvl w:val="1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一、指导思想</w:t>
      </w:r>
    </w:p>
    <w:p w14:paraId="3968A4CA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为落实《教育强国建设规划纲要（2024—2035年）》、教育数字化战略及教育部《中小学生成式人工智能使用指南（2025年版）》要求，推动人工智能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（以下简称AI）</w:t>
      </w: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与高中生物学教学深度融合，规范AI在高中生物教学中的使用，做到会用、善用、不滥用，结合常州高中生物教学实际与生命观念、科学思维、科学探究、社会责任四大核心素养培育需求，制定本指南。</w:t>
      </w:r>
    </w:p>
    <w:p w14:paraId="7E86AB47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指南秉持以人为本、积极拥抱、引导善用、趋利避害的理念，明确高中阶段以探究性学习、批判性使用、个性化赋能、科学性优先为核心，严禁直接复制AI生成内容作为作业与考试答案，建立校园AI工具白名单制度，构建安全、科学、高效的生物智能教学生态。</w:t>
      </w:r>
    </w:p>
    <w:p w14:paraId="0F65B117">
      <w:pPr>
        <w:spacing w:line="360" w:lineRule="auto"/>
        <w:ind w:firstLine="640" w:firstLineChars="200"/>
        <w:jc w:val="left"/>
        <w:outlineLvl w:val="1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二、应用原则</w:t>
      </w:r>
    </w:p>
    <w:p w14:paraId="4B478138">
      <w:pPr>
        <w:spacing w:line="360" w:lineRule="auto"/>
        <w:ind w:firstLine="643" w:firstLineChars="200"/>
        <w:jc w:val="left"/>
        <w:outlineLvl w:val="2"/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（一）立德树人，素养为先</w:t>
      </w:r>
    </w:p>
    <w:p w14:paraId="11350E39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以生物学科核心素养为导向，AI服务于生命观念建构、科学思维训练、探究能力提升与社会责任培养，不替代学科本质与育人目标。</w:t>
      </w:r>
    </w:p>
    <w:p w14:paraId="3B6F621F">
      <w:pPr>
        <w:spacing w:line="360" w:lineRule="auto"/>
        <w:ind w:firstLine="643" w:firstLineChars="200"/>
        <w:jc w:val="left"/>
        <w:outlineLvl w:val="2"/>
        <w:rPr>
          <w:rFonts w:ascii="Times New Roman" w:hAnsi="Times New Roman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（二）因材施教，公平普惠</w:t>
      </w:r>
    </w:p>
    <w:p w14:paraId="3B1408B1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尊重学生认知差异，高一重基础认知、高二重逻辑推理、高三重综合应用，实现统一教学向个性化学习的转变，保障城乡、校际及特殊需求学生公平使用AI资源。</w:t>
      </w:r>
    </w:p>
    <w:p w14:paraId="0A9E4871">
      <w:pPr>
        <w:spacing w:line="360" w:lineRule="auto"/>
        <w:ind w:firstLine="643" w:firstLineChars="200"/>
        <w:jc w:val="left"/>
        <w:outlineLvl w:val="2"/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（三）守正创新，技术向善</w:t>
      </w:r>
    </w:p>
    <w:p w14:paraId="754DDE3B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强化价值引领与伦理约束，建立内容审查与风险防控机制。严禁输入考试试题、个人身份等敏感数据；引导学生辨析AI信息缺陷，培养批判性思维。</w:t>
      </w:r>
    </w:p>
    <w:p w14:paraId="47536CB4">
      <w:pPr>
        <w:spacing w:line="360" w:lineRule="auto"/>
        <w:ind w:firstLine="643" w:firstLineChars="200"/>
        <w:jc w:val="left"/>
        <w:outlineLvl w:val="2"/>
        <w:rPr>
          <w:rFonts w:ascii="Times New Roman" w:hAnsi="Times New Roman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（四）需求牵引，循序渐进</w:t>
      </w:r>
    </w:p>
    <w:p w14:paraId="667E0530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立足分子与细胞、遗传与进化、稳态与调节、生物与环境、生物技术与工程五大核心模块，反对形式主义，聚焦备课、课堂、实验、作业、评价全流程的提质增效。</w:t>
      </w:r>
    </w:p>
    <w:p w14:paraId="0B99ED70">
      <w:pPr>
        <w:spacing w:line="360" w:lineRule="auto"/>
        <w:ind w:firstLine="643" w:firstLineChars="200"/>
        <w:jc w:val="left"/>
        <w:outlineLvl w:val="2"/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（五）底线思维，安全可控</w:t>
      </w:r>
    </w:p>
    <w:p w14:paraId="2B36A3DA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严守数据安全与隐私保护，禁止学生直接复制AI答案；明确AI辅助定位，构建人机协同、安全可信、科学严谨的教学生态。</w:t>
      </w:r>
    </w:p>
    <w:p w14:paraId="6A38A494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bookmarkStart w:id="1" w:name="_Toc6326"/>
      <w:bookmarkStart w:id="2" w:name="_Toc17462"/>
      <w:bookmarkStart w:id="3" w:name="_Toc18097"/>
      <w:bookmarkStart w:id="4" w:name="_Toc10837"/>
      <w:bookmarkStart w:id="5" w:name="_Toc6511"/>
      <w:r>
        <w:rPr>
          <w:rFonts w:ascii="Times New Roman" w:hAnsi="Times New Roman" w:eastAsia="黑体" w:cs="Times New Roman"/>
          <w:sz w:val="32"/>
          <w:szCs w:val="32"/>
        </w:rPr>
        <w:t>三、高中生物学教学中的核心应用场景</w:t>
      </w:r>
      <w:bookmarkEnd w:id="1"/>
      <w:bookmarkEnd w:id="2"/>
      <w:bookmarkEnd w:id="3"/>
      <w:bookmarkEnd w:id="4"/>
      <w:bookmarkEnd w:id="5"/>
    </w:p>
    <w:p w14:paraId="1A0EBF6C">
      <w:pPr>
        <w:spacing w:line="360" w:lineRule="auto"/>
        <w:ind w:firstLine="643" w:firstLineChars="200"/>
        <w:jc w:val="left"/>
        <w:outlineLvl w:val="1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【场景一】智慧备课：从经验驱动到数据赋能</w:t>
      </w:r>
    </w:p>
    <w:p w14:paraId="42D25D2A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教师将生成式AI作为教学设计的智能协作者，构建学情诊断—目标解构—资源生成—虚拟教研的备课闭环，形成贴合课标与学情的个性化教学方案。</w:t>
      </w:r>
    </w:p>
    <w:p w14:paraId="1B4CE050">
      <w:pPr>
        <w:spacing w:line="360" w:lineRule="auto"/>
        <w:ind w:firstLine="643" w:firstLineChars="200"/>
        <w:jc w:val="left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以人教版必修1《主动运输与胞吞胞吐》为例</w:t>
      </w:r>
      <w: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F461E8C">
      <w:pPr>
        <w:spacing w:line="360" w:lineRule="auto"/>
        <w:ind w:firstLine="643" w:firstLineChars="200"/>
        <w:jc w:val="left"/>
        <w:outlineLvl w:val="2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步骤1：智能学情诊断</w:t>
      </w:r>
    </w:p>
    <w:p w14:paraId="700ED79E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教师向AI工具（DeepSeek）输入班级测评数据：</w:t>
      </w:r>
    </w:p>
    <w:p w14:paraId="0472C4DC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“学生已掌握被动运输方式，但主动运输影响因素理解错误率48%，载体饱和效应混淆率达52%。”</w:t>
      </w:r>
    </w:p>
    <w:p w14:paraId="41F6D429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AI自动生成学情报告，定位过程逻辑模糊、载体蛋白限制理解薄弱、曲线分析困难三大核心问题。</w:t>
      </w:r>
    </w:p>
    <w:p w14:paraId="3535F120">
      <w:pPr>
        <w:spacing w:line="360" w:lineRule="auto"/>
        <w:ind w:firstLine="643" w:firstLineChars="200"/>
        <w:jc w:val="left"/>
        <w:outlineLvl w:val="2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步骤2：目标精准解构</w:t>
      </w:r>
    </w:p>
    <w:p w14:paraId="7170365C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教师指令AI基于课标生成分层教学目标：</w:t>
      </w:r>
    </w:p>
    <w:p w14:paraId="78E24A2D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基础层：描述主动运输的条件、特点与实例</w:t>
      </w:r>
    </w:p>
    <w:p w14:paraId="1C4489C6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发展层：解释能量、载体数量对主动运输速率的影响</w:t>
      </w:r>
    </w:p>
    <w:p w14:paraId="0C663A4A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拓展层：运用载体饱和效应分析小肠吸收、药物运输等生命现象</w:t>
      </w:r>
    </w:p>
    <w:p w14:paraId="48D6D5B1">
      <w:pPr>
        <w:spacing w:line="360" w:lineRule="auto"/>
        <w:ind w:firstLine="643" w:firstLineChars="200"/>
        <w:jc w:val="left"/>
        <w:outlineLvl w:val="2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步骤3：资源智能生成</w:t>
      </w:r>
    </w:p>
    <w:p w14:paraId="74D0B29A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1.教学设计：AI生成情境导入—虚拟模拟—曲线分析—生活应用四环节活动方案</w:t>
      </w:r>
    </w:p>
    <w:p w14:paraId="0560ACD8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2.课件制作：自动整合细胞膜3D模型、主动运输动态动画、转运速率曲线图，生成可交互课件</w:t>
      </w:r>
    </w:p>
    <w:p w14:paraId="68D38759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3.分层学案：</w:t>
      </w:r>
    </w:p>
    <w:p w14:paraId="15FC59F8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学困生：过程流程图+关键词填空+基础判断模板</w:t>
      </w:r>
    </w:p>
    <w:p w14:paraId="771B94AF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学优生：主动运输曲线解读+实际案例分析拓展包</w:t>
      </w:r>
    </w:p>
    <w:p w14:paraId="5D6E7F7B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4.可视化工具：AI生成主动运输速率影响因素交互网页（HTML），支持调节能量、离子浓度观察速率变化。</w:t>
      </w:r>
    </w:p>
    <w:p w14:paraId="731D86CB">
      <w:pPr>
        <w:spacing w:line="360" w:lineRule="auto"/>
        <w:ind w:firstLine="643" w:firstLineChars="200"/>
        <w:jc w:val="left"/>
        <w:outlineLvl w:val="2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步骤4：虚拟教研优化</w:t>
      </w:r>
    </w:p>
    <w:p w14:paraId="4EC91647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教师调取全国优秀教师同课异构案例，通过智能磨课模拟课堂生成性问题：</w:t>
      </w:r>
    </w:p>
    <w:p w14:paraId="13687770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“为什么主动运输速率不会随浓度升高无限加快？”</w:t>
      </w:r>
    </w:p>
    <w:p w14:paraId="29BACEC4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“载体蛋白饱和在医学上有哪些应用？”</w:t>
      </w:r>
    </w:p>
    <w:p w14:paraId="7E9B0F30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完善应对策略与探究引导路径。</w:t>
      </w:r>
    </w:p>
    <w:p w14:paraId="1DA2AA69">
      <w:pPr>
        <w:spacing w:line="360" w:lineRule="auto"/>
        <w:ind w:firstLine="643" w:firstLineChars="200"/>
        <w:jc w:val="left"/>
        <w:outlineLvl w:val="1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【场景二】智慧课堂互动：从单向讲授到沉浸式探究</w:t>
      </w:r>
    </w:p>
    <w:p w14:paraId="04704F4C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借助虚拟助教、VR/AR、多模态交互，将微观、抽象、不可见的生物过程转化为可观察、可操作、可探究的学习体验。</w:t>
      </w:r>
    </w:p>
    <w:p w14:paraId="639EBF38">
      <w:pPr>
        <w:spacing w:line="360" w:lineRule="auto"/>
        <w:ind w:firstLine="643" w:firstLineChars="200"/>
        <w:jc w:val="left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以人教版必修1《光合作用与能量转化》为例</w:t>
      </w:r>
      <w: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C1AB26A">
      <w:pPr>
        <w:spacing w:line="360" w:lineRule="auto"/>
        <w:ind w:firstLine="643" w:firstLineChars="200"/>
        <w:jc w:val="left"/>
        <w:outlineLvl w:val="2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步骤1：虚拟助教激趣导入</w:t>
      </w:r>
    </w:p>
    <w:p w14:paraId="073B7C01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教师启动课堂端AI虚拟助教“生命博士”，发起挑战：</w:t>
      </w:r>
    </w:p>
    <w:p w14:paraId="1010F0A2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“常州水稻高产的秘密是什么？光照、CO₂如何影响光合作用？开启探索之旅！”</w:t>
      </w:r>
    </w:p>
    <w:p w14:paraId="74EC2827">
      <w:pPr>
        <w:spacing w:line="360" w:lineRule="auto"/>
        <w:ind w:firstLine="643" w:firstLineChars="200"/>
        <w:jc w:val="left"/>
        <w:outlineLvl w:val="2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步骤2：虚实融合原理探究</w:t>
      </w:r>
    </w:p>
    <w:p w14:paraId="22CD4DF1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1.光反应/暗反应：学生佩戴VR设备，在AI驱动下模拟色素吸收光能—水的光解—ATP合成全过程。</w:t>
      </w:r>
    </w:p>
    <w:p w14:paraId="3933CE13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2.物质变化：AR扫描叶绿体模型，AI叠加显示C₃、C₅动态转化，直观呈现物质与能量流动。</w:t>
      </w:r>
    </w:p>
    <w:p w14:paraId="1375793C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3.探究任务：AI推送光照强度—光合速率曲线，小组分析限制因素，结合常州大棚生产展开讨论。</w:t>
      </w:r>
    </w:p>
    <w:p w14:paraId="1CB8AD78">
      <w:pPr>
        <w:spacing w:line="360" w:lineRule="auto"/>
        <w:ind w:firstLine="643" w:firstLineChars="200"/>
        <w:jc w:val="left"/>
        <w:outlineLvl w:val="2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步骤3：实时学情调控</w:t>
      </w:r>
    </w:p>
    <w:p w14:paraId="73E390AF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教师通过AI课堂分析系统查看全班交互正确率。</w:t>
      </w:r>
    </w:p>
    <w:p w14:paraId="7C327D56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当系统提示“第二组曲线分析正确率低于60%”，立即调取AI生成的常州水稻种植实测数据，组织针对性小组讨论。</w:t>
      </w:r>
    </w:p>
    <w:p w14:paraId="37FF3E82">
      <w:pPr>
        <w:spacing w:line="360" w:lineRule="auto"/>
        <w:ind w:firstLine="643" w:firstLineChars="200"/>
        <w:jc w:val="left"/>
        <w:outlineLvl w:val="2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步骤4：深度迁移总结</w:t>
      </w:r>
    </w:p>
    <w:p w14:paraId="560DDB37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AI发起终极挑战：</w:t>
      </w:r>
    </w:p>
    <w:p w14:paraId="6C9FAC96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为常州温室大棚设计一套增产调控方案</w:t>
      </w:r>
    </w:p>
    <w:p w14:paraId="44ACEE01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学生提交方案后，AI从科学性、可行性、本土化适配三维度生成个性化评价，教师点评升华，落实社会责任。</w:t>
      </w:r>
    </w:p>
    <w:p w14:paraId="39336B6A">
      <w:pPr>
        <w:spacing w:line="360" w:lineRule="auto"/>
        <w:ind w:firstLine="643" w:firstLineChars="200"/>
        <w:jc w:val="left"/>
        <w:outlineLvl w:val="1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【场景三】精准实验辅助：突破时空安全限制</w:t>
      </w:r>
    </w:p>
    <w:p w14:paraId="04AC8D30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针对生物实验周期长、微观不可见、操作风险高、材料受限等痛点，AI提供虚拟仿真、数据模拟、智能分析、可视化工具等支持。</w:t>
      </w:r>
    </w:p>
    <w:p w14:paraId="6AB12F72">
      <w:pPr>
        <w:spacing w:line="360" w:lineRule="auto"/>
        <w:ind w:firstLine="643" w:firstLineChars="200"/>
        <w:jc w:val="left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案例1：AI生成主动运输交互模拟平台</w:t>
      </w:r>
    </w:p>
    <w:p w14:paraId="2A760D6B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教师向DeepSeek输入指令：</w:t>
      </w:r>
    </w:p>
    <w:p w14:paraId="0DED9605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“生成可交互网页，模拟能量、胞外离子浓度对主动运输速率的影响，含动画与曲线图，莫兰迪色系，左右布局。”</w:t>
      </w:r>
    </w:p>
    <w:p w14:paraId="6EA0F09E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AI快速输出完整HTML代码，嵌入课件使用，解决载体饱和效应抽象难理解的教学难点。</w:t>
      </w:r>
    </w:p>
    <w:p w14:paraId="2F3BBD15">
      <w:pPr>
        <w:spacing w:line="360" w:lineRule="auto"/>
        <w:ind w:firstLine="643" w:firstLineChars="200"/>
        <w:jc w:val="left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案例2：生态系统稳定性虚拟探究</w:t>
      </w:r>
    </w:p>
    <w:p w14:paraId="21D1A6D2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1.AI构建滆湖生态系统虚拟沙盘，包含浮游植物、浮游动物、鱼类、底栖生物</w:t>
      </w:r>
    </w:p>
    <w:p w14:paraId="02F9981D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2.学生调节温度、光照、营养盐，观察各营养级数量变化与生态健康度</w:t>
      </w:r>
    </w:p>
    <w:p w14:paraId="3C4D5180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3.AI自动记录数据、生成变化曲线，对比真实监测资料，完成微观实证—宏观推演闭环</w:t>
      </w:r>
    </w:p>
    <w:p w14:paraId="7D3C617B">
      <w:pPr>
        <w:spacing w:line="360" w:lineRule="auto"/>
        <w:ind w:firstLine="643" w:firstLineChars="200"/>
        <w:jc w:val="left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案例3：叶片绿色深浅AI分析工具</w:t>
      </w:r>
    </w:p>
    <w:p w14:paraId="1074B58E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教师利用AI生成叶片RGB/HSV颜色分析网页，可上传叶片图片，定点采样分析叶尖、叶中、叶基部绿色深浅，生成曲线图与柱状图，用于叶绿素分布、叶片成熟顺序探究教学。</w:t>
      </w:r>
    </w:p>
    <w:p w14:paraId="6865C474">
      <w:pPr>
        <w:spacing w:line="360" w:lineRule="auto"/>
        <w:ind w:firstLine="643" w:firstLineChars="200"/>
        <w:jc w:val="left"/>
        <w:outlineLvl w:val="1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【场景四】精准课后服务：从共性覆盖到个性适配</w:t>
      </w:r>
    </w:p>
    <w:p w14:paraId="232E7500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AI突破时空限制，提供差异化任务、实时答疑、分层资源，成为学生的“聪慧学伴”。</w:t>
      </w:r>
    </w:p>
    <w:p w14:paraId="484B5931">
      <w:pPr>
        <w:spacing w:line="360" w:lineRule="auto"/>
        <w:ind w:firstLine="643" w:firstLineChars="200"/>
        <w:jc w:val="left"/>
        <w:outlineLvl w:val="2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1.差异化任务生成</w:t>
      </w:r>
    </w:p>
    <w:p w14:paraId="0DA97EA0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工具：DeepSeek、豆包、Kimi</w:t>
      </w:r>
    </w:p>
    <w:p w14:paraId="3A6B8117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操作：输入“学段+课题+分层要求”，AI快速生成三类任务。</w:t>
      </w:r>
    </w:p>
    <w:p w14:paraId="49441557">
      <w:pPr>
        <w:spacing w:line="360" w:lineRule="auto"/>
        <w:ind w:firstLine="643" w:firstLineChars="200"/>
        <w:jc w:val="left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案例：《生态系统及其稳定性》课后分层任务</w:t>
      </w:r>
    </w:p>
    <w:p w14:paraId="53F3771B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基础层（薄弱生）：AI提供生态系统组成填空、食物链书写，完成基础巩固。</w:t>
      </w:r>
    </w:p>
    <w:p w14:paraId="3E2D321B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提高层（中等生）：运用AI搜集常州滆湖生态系统资料，分析结构与功能。</w:t>
      </w:r>
    </w:p>
    <w:p w14:paraId="66E813D7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拓展层（优等生）：借助AI与虚拟平台，探究滆湖富营养化防治策略，形成调查报告。</w:t>
      </w:r>
    </w:p>
    <w:p w14:paraId="704E1DBB">
      <w:pPr>
        <w:spacing w:line="360" w:lineRule="auto"/>
        <w:ind w:firstLine="643" w:firstLineChars="200"/>
        <w:jc w:val="left"/>
        <w:outlineLvl w:val="2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2.实时互动答疑</w:t>
      </w:r>
    </w:p>
    <w:p w14:paraId="7FD78E15">
      <w:pPr>
        <w:spacing w:line="360" w:lineRule="auto"/>
        <w:ind w:firstLine="643" w:firstLineChars="200"/>
        <w:jc w:val="left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案例：《内环境稳态》智能答疑</w:t>
      </w:r>
    </w:p>
    <w:p w14:paraId="0B72C547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学生提问：</w:t>
      </w:r>
    </w:p>
    <w:p w14:paraId="4D06DBD5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“我对血浆、组织液、淋巴转化不理解，请用常州本地案例讲解。”</w:t>
      </w:r>
    </w:p>
    <w:p w14:paraId="1B2C4635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AI回应：</w:t>
      </w:r>
    </w:p>
    <w:p w14:paraId="0C8E3234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核心原理：血浆与组织液双向渗透，组织液单向进入淋巴，淋巴回流血浆。</w:t>
      </w:r>
    </w:p>
    <w:p w14:paraId="4628AB4A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结合常州案例：在青枫公园运动时，肌肉代谢增强，组织液渗透压升高，更多血浆进入组织液；淋巴回流加快，维持稳态。</w:t>
      </w:r>
    </w:p>
    <w:p w14:paraId="21400AC7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同步生成示意图，标注转化方向与影响因素。</w:t>
      </w:r>
    </w:p>
    <w:p w14:paraId="30EA466A">
      <w:pPr>
        <w:spacing w:line="360" w:lineRule="auto"/>
        <w:ind w:firstLine="640" w:firstLineChars="200"/>
        <w:jc w:val="left"/>
        <w:outlineLvl w:val="2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3.分层资源推送</w:t>
      </w:r>
    </w:p>
    <w:p w14:paraId="269C2D59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AI根据答题数据自动分析薄弱点，精准推送资源：</w:t>
      </w:r>
    </w:p>
    <w:p w14:paraId="508464D5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基础薄弱：推送概念图解、微课视频</w:t>
      </w:r>
    </w:p>
    <w:p w14:paraId="021D0D62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能力提升：推送图表分析、变式习题</w:t>
      </w:r>
    </w:p>
    <w:p w14:paraId="2F971F73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拔尖学生：推送前沿文献、生态报告、项目式学习资料</w:t>
      </w:r>
    </w:p>
    <w:p w14:paraId="539E571F">
      <w:pPr>
        <w:spacing w:line="360" w:lineRule="auto"/>
        <w:ind w:firstLine="643" w:firstLineChars="200"/>
        <w:jc w:val="left"/>
        <w:outlineLvl w:val="1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【场景五】智能教学评价：从结果判定到过程赋能</w:t>
      </w:r>
    </w:p>
    <w:p w14:paraId="7C8110A8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AI实现智能出题、分层评价、过程采集、多元协同，以评促学、以评促教。</w:t>
      </w:r>
    </w:p>
    <w:p w14:paraId="7E68F969">
      <w:pPr>
        <w:spacing w:line="360" w:lineRule="auto"/>
        <w:ind w:firstLine="643" w:firstLineChars="200"/>
        <w:jc w:val="left"/>
        <w:outlineLvl w:val="2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1.智能出题与分层评价</w:t>
      </w:r>
    </w:p>
    <w:p w14:paraId="1C351F11">
      <w:pPr>
        <w:spacing w:line="360" w:lineRule="auto"/>
        <w:ind w:firstLine="643" w:firstLineChars="200"/>
        <w:jc w:val="left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案例：《免疫调节》分层试题设计</w:t>
      </w:r>
    </w:p>
    <w:p w14:paraId="3CF594A3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教师向AI输入：</w:t>
      </w:r>
    </w:p>
    <w:p w14:paraId="3453F34D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“以新冠疫苗为案例，设计高中生物综合题，考查免疫系统组成、特异性免疫、疫苗原理。”</w:t>
      </w:r>
    </w:p>
    <w:p w14:paraId="13A9B2C2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AI自动生成：试题与图文材料。</w:t>
      </w:r>
    </w:p>
    <w:p w14:paraId="703B7186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分层评分标准：</w:t>
      </w:r>
    </w:p>
    <w:p w14:paraId="337F1299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基础层：识别免疫细胞与器官</w:t>
      </w:r>
    </w:p>
    <w:p w14:paraId="2CF9473B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中层次：阐述体液免疫与细胞免疫过程</w:t>
      </w:r>
    </w:p>
    <w:p w14:paraId="722E7F7E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高层次：结合病毒变异分析疫苗升级，体现科学思维与社会责任</w:t>
      </w:r>
    </w:p>
    <w:p w14:paraId="7CDDF58A">
      <w:pPr>
        <w:spacing w:line="360" w:lineRule="auto"/>
        <w:ind w:firstLine="643" w:firstLineChars="200"/>
        <w:jc w:val="left"/>
        <w:outlineLvl w:val="2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2.过程性数据采集与智能分析</w:t>
      </w:r>
    </w:p>
    <w:p w14:paraId="6A219735">
      <w:pPr>
        <w:spacing w:line="360" w:lineRule="auto"/>
        <w:ind w:firstLine="643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案例：高三复习《基因工程》学情诊断</w:t>
      </w:r>
    </w:p>
    <w:p w14:paraId="25B2B1A2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课前：AI发布预习测试，自动分析薄弱点：限制酶选择、载体构建、伦理争议</w:t>
      </w:r>
    </w:p>
    <w:p w14:paraId="53556479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课中：AI实时收集答题、讨论数据，反馈掌握情况</w:t>
      </w:r>
    </w:p>
    <w:p w14:paraId="0DFC60E2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课后：生成个人学情报告，明确优势与短板，推送变式习题</w:t>
      </w:r>
    </w:p>
    <w:p w14:paraId="261D794C">
      <w:pPr>
        <w:spacing w:line="360" w:lineRule="auto"/>
        <w:ind w:firstLine="643" w:firstLineChars="200"/>
        <w:jc w:val="left"/>
        <w:outlineLvl w:val="2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3.多元主体协同评价</w:t>
      </w:r>
    </w:p>
    <w:p w14:paraId="53C31F1E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项目式学习结束后：</w:t>
      </w:r>
    </w:p>
    <w:p w14:paraId="7F8D98D0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学生自评：资料完整性、数据分析准确性、报告逻辑</w:t>
      </w:r>
    </w:p>
    <w:p w14:paraId="762C585F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同伴互评：实验操作、团队协作、探究创新</w:t>
      </w:r>
    </w:p>
    <w:p w14:paraId="1E473B9C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AI辅助评价：基于过程数据给出客观评分</w:t>
      </w:r>
    </w:p>
    <w:p w14:paraId="2DC69655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教师评价：综合核心素养给出指导意见</w:t>
      </w:r>
    </w:p>
    <w:p w14:paraId="3681F95F">
      <w:pPr>
        <w:spacing w:line="360" w:lineRule="auto"/>
        <w:ind w:firstLine="643" w:firstLineChars="200"/>
        <w:jc w:val="left"/>
        <w:outlineLvl w:val="1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【场景六】智慧因材施教：从统一推进到个性成长</w:t>
      </w:r>
    </w:p>
    <w:p w14:paraId="334877B8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AI长期追踪学习数据，构建成长档案，动态规划“一人一路径”。</w:t>
      </w:r>
    </w:p>
    <w:p w14:paraId="7E25AF3F">
      <w:pPr>
        <w:spacing w:line="360" w:lineRule="auto"/>
        <w:ind w:firstLine="640" w:firstLineChars="200"/>
        <w:jc w:val="left"/>
        <w:outlineLvl w:val="2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1.长期追踪与个体成长档案</w:t>
      </w:r>
    </w:p>
    <w:p w14:paraId="06C10930">
      <w:pPr>
        <w:spacing w:line="360" w:lineRule="auto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教师借助智学网等平台，持续记录学生从高一到高三分子与细胞、遗传与进化、稳态与调节、生物与环境、生物技术与工程等五大核心模块的掌握曲线，精准把握发展脉络。</w:t>
      </w:r>
    </w:p>
    <w:p w14:paraId="368A2F4F">
      <w:pPr>
        <w:spacing w:line="360" w:lineRule="auto"/>
        <w:ind w:firstLine="640" w:firstLineChars="200"/>
        <w:jc w:val="left"/>
        <w:outlineLvl w:val="2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2.动态学习路径规划</w:t>
      </w:r>
    </w:p>
    <w:p w14:paraId="6E45BE5E">
      <w:pPr>
        <w:spacing w:line="360" w:lineRule="auto"/>
        <w:ind w:firstLine="643" w:firstLineChars="200"/>
        <w:jc w:val="left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案例：《基因的表达》路径规划</w:t>
      </w:r>
    </w:p>
    <w:p w14:paraId="04A4FFBB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层次Ⅰ（薄弱）：从转录翻译基础概念、图示识别起步</w:t>
      </w:r>
    </w:p>
    <w:p w14:paraId="48F36BD8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层次Ⅱ（中等）：从过程推导、中心法则综合分析切入</w:t>
      </w:r>
    </w:p>
    <w:p w14:paraId="3D7D1F2D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层次Ⅲ（优秀）：直接从基因编辑、RNA疫苗、疾病治疗复杂情境探究</w:t>
      </w:r>
    </w:p>
    <w:p w14:paraId="0421D5CC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AI根据学习进度自动调整难度、资源与任务，实现精准适配。</w:t>
      </w:r>
    </w:p>
    <w:p w14:paraId="21139B6C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bookmarkStart w:id="6" w:name="_Toc24885"/>
      <w:bookmarkStart w:id="7" w:name="_Toc11155"/>
      <w:bookmarkStart w:id="8" w:name="_Toc3140"/>
      <w:bookmarkStart w:id="9" w:name="_Toc8000"/>
      <w:bookmarkStart w:id="10" w:name="_Toc14344"/>
      <w:r>
        <w:rPr>
          <w:rFonts w:ascii="Times New Roman" w:hAnsi="Times New Roman" w:eastAsia="黑体" w:cs="Times New Roman"/>
          <w:sz w:val="32"/>
          <w:szCs w:val="32"/>
        </w:rPr>
        <w:t>四、风险把控</w:t>
      </w:r>
      <w:bookmarkEnd w:id="6"/>
      <w:bookmarkEnd w:id="7"/>
      <w:bookmarkEnd w:id="8"/>
      <w:bookmarkEnd w:id="9"/>
      <w:bookmarkEnd w:id="10"/>
    </w:p>
    <w:p w14:paraId="083E4D70">
      <w:pPr>
        <w:spacing w:line="360" w:lineRule="auto"/>
        <w:ind w:firstLine="643" w:firstLineChars="200"/>
        <w:jc w:val="left"/>
        <w:outlineLvl w:val="1"/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（一）信息失真风险防控</w:t>
      </w:r>
    </w:p>
    <w:p w14:paraId="592D74F0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I易出现概念错误、数据滞后、逻辑偏差、刻意迎合等问题。选用权威教育AI，依托教材、课标、学术文献校验；教师必须审核AI生成的教案、习题、解析、可视化工具；引导学生形成质疑—验证—重构的科学习惯；重要实验数据必须与真实实验交叉验证。</w:t>
      </w:r>
    </w:p>
    <w:p w14:paraId="3FEBFE51">
      <w:pPr>
        <w:spacing w:line="360" w:lineRule="auto"/>
        <w:ind w:firstLine="643" w:firstLineChars="200"/>
        <w:jc w:val="left"/>
        <w:outlineLvl w:val="1"/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（二）技术依赖风险防控</w:t>
      </w:r>
    </w:p>
    <w:p w14:paraId="5B884F2D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避免弱化实验操作、逻辑推理、科学探究、动手实践能力。明确AI仅为辅助，不替代真实实验与纸笔推导；设计必须自主探究、动手操作的开放性任务；教师强化过程引导，推动深度思维建构。</w:t>
      </w:r>
    </w:p>
    <w:p w14:paraId="175264D1">
      <w:pPr>
        <w:spacing w:line="360" w:lineRule="auto"/>
        <w:ind w:firstLine="643" w:firstLineChars="200"/>
        <w:jc w:val="left"/>
        <w:outlineLvl w:val="1"/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（三）隐私风险防控</w:t>
      </w:r>
    </w:p>
    <w:p w14:paraId="4EF255E1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遵循合法合规、最小必要、全程保护原则。使用教育合规AI平台，不收集无关敏感信息；学校制定数据安全规范，加密存储、禁止外泄；提升师生隐私保护意识，不上传个人敏感信息。</w:t>
      </w:r>
    </w:p>
    <w:p w14:paraId="41D57C2B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bookmarkStart w:id="11" w:name="_Toc17205"/>
      <w:bookmarkStart w:id="12" w:name="_Toc29555"/>
      <w:bookmarkStart w:id="13" w:name="_Toc22535"/>
      <w:bookmarkStart w:id="14" w:name="_Toc7940"/>
      <w:bookmarkStart w:id="15" w:name="_Toc12924"/>
      <w:r>
        <w:rPr>
          <w:rFonts w:ascii="Times New Roman" w:hAnsi="Times New Roman" w:eastAsia="黑体" w:cs="Times New Roman"/>
          <w:sz w:val="32"/>
          <w:szCs w:val="32"/>
        </w:rPr>
        <w:t>五、结论与展望</w:t>
      </w:r>
      <w:bookmarkEnd w:id="11"/>
      <w:bookmarkEnd w:id="12"/>
      <w:bookmarkEnd w:id="13"/>
      <w:bookmarkEnd w:id="14"/>
      <w:bookmarkEnd w:id="15"/>
    </w:p>
    <w:p w14:paraId="360958E2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工智能为高中生物教学提供精准备课、沉浸式课堂、虚拟实验、个性作业、多元评价等全链条支持，有效破解微观抽象、实验难开展、个性化不足、评价单一等痛点。AI始终是辅助工具，核心价值在于服务生物核心素养培育，坚守科学性、育人本质与风险可控，才能实现技术与教学深度融合。</w:t>
      </w:r>
    </w:p>
    <w:p w14:paraId="1FA3B916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来将深化AI与常州本土生物资源（水稻种植、滆湖湿地、生物医药、生态保护）融合，打造本土化案例；完善资源库、教师培训、校际共享机制；推动虚拟实验、多模态交互、精准学情分析、科学可视化等规模化应用，助力常州高中生物教育高质量发展。</w:t>
      </w:r>
    </w:p>
    <w:p w14:paraId="67003271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bookmarkStart w:id="16" w:name="_Toc18835"/>
      <w:bookmarkStart w:id="17" w:name="_Toc5557"/>
      <w:bookmarkStart w:id="18" w:name="_Toc26693"/>
      <w:bookmarkStart w:id="19" w:name="_Toc8141"/>
      <w:bookmarkStart w:id="20" w:name="_Toc16645"/>
      <w:r>
        <w:rPr>
          <w:rFonts w:ascii="Times New Roman" w:hAnsi="Times New Roman" w:eastAsia="黑体" w:cs="Times New Roman"/>
          <w:sz w:val="32"/>
          <w:szCs w:val="32"/>
        </w:rPr>
        <w:t>六、附录</w:t>
      </w:r>
      <w:bookmarkEnd w:id="16"/>
      <w:bookmarkEnd w:id="17"/>
      <w:bookmarkEnd w:id="18"/>
      <w:bookmarkEnd w:id="19"/>
      <w:bookmarkEnd w:id="20"/>
    </w:p>
    <w:p w14:paraId="0D9C14C3">
      <w:pPr>
        <w:spacing w:line="360" w:lineRule="auto"/>
        <w:ind w:firstLine="640" w:firstLineChars="200"/>
        <w:jc w:val="left"/>
        <w:outlineLvl w:val="1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附录一：推荐AI工具清单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78"/>
        <w:gridCol w:w="3729"/>
        <w:gridCol w:w="2760"/>
      </w:tblGrid>
      <w:tr w14:paraId="5DDB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52C0C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工具名称</w:t>
            </w:r>
          </w:p>
        </w:tc>
        <w:tc>
          <w:tcPr>
            <w:tcW w:w="37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78C79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核心能力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4B5B5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适合场景</w:t>
            </w:r>
          </w:p>
        </w:tc>
      </w:tr>
      <w:tr w14:paraId="2358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163CB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豆包</w:t>
            </w:r>
          </w:p>
        </w:tc>
        <w:tc>
          <w:tcPr>
            <w:tcW w:w="37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7E4653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多模态、快速答疑、图示生成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CC75B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课堂互动、课后答疑、分层作业</w:t>
            </w:r>
          </w:p>
        </w:tc>
      </w:tr>
      <w:tr w14:paraId="41D8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5C54E4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DeepSeek</w:t>
            </w:r>
          </w:p>
        </w:tc>
        <w:tc>
          <w:tcPr>
            <w:tcW w:w="37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17D20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深度推理、长文本、代码生成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9A2DB5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教案设计、实验设计、交互网页、试题命制</w:t>
            </w:r>
          </w:p>
        </w:tc>
      </w:tr>
      <w:tr w14:paraId="585C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F33FCA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Kimi</w:t>
            </w:r>
          </w:p>
        </w:tc>
        <w:tc>
          <w:tcPr>
            <w:tcW w:w="37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E30058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长文档处理、文献解读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1399D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前沿资料研读、课题探究</w:t>
            </w:r>
          </w:p>
        </w:tc>
      </w:tr>
      <w:tr w14:paraId="3003A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E2D983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文心一言</w:t>
            </w:r>
          </w:p>
        </w:tc>
        <w:tc>
          <w:tcPr>
            <w:tcW w:w="37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BF6FE6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中文理解、联网搜索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34A750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时事生物、健康热点、生态分析</w:t>
            </w:r>
          </w:p>
        </w:tc>
      </w:tr>
      <w:tr w14:paraId="210C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9D52EA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国家中小学智慧平台</w:t>
            </w:r>
          </w:p>
        </w:tc>
        <w:tc>
          <w:tcPr>
            <w:tcW w:w="37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82917B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虚拟实验、官方资源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13F78C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实验教学、课堂资源</w:t>
            </w:r>
          </w:p>
        </w:tc>
      </w:tr>
      <w:tr w14:paraId="2A049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B6C21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智学网</w:t>
            </w:r>
          </w:p>
        </w:tc>
        <w:tc>
          <w:tcPr>
            <w:tcW w:w="37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E02CB1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学情分析、智能组卷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1F6223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过程评价、精准讲评</w:t>
            </w:r>
          </w:p>
        </w:tc>
      </w:tr>
      <w:tr w14:paraId="317B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579065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BioRender/虚拟实验平台</w:t>
            </w:r>
          </w:p>
        </w:tc>
        <w:tc>
          <w:tcPr>
            <w:tcW w:w="37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B3886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生物可视化、微观模拟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C4519C"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细胞结构、生理过程、遗传实验</w:t>
            </w:r>
          </w:p>
        </w:tc>
      </w:tr>
    </w:tbl>
    <w:p w14:paraId="6DF333FC">
      <w:pPr>
        <w:spacing w:line="360" w:lineRule="auto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61E4C1A">
      <w:pPr>
        <w:spacing w:line="360" w:lineRule="auto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附录二：案例</w:t>
      </w:r>
    </w:p>
    <w:p w14:paraId="735A372B">
      <w:pPr>
        <w:spacing w:line="360" w:lineRule="auto"/>
        <w:ind w:firstLine="643" w:firstLineChars="200"/>
        <w:jc w:val="left"/>
        <w:outlineLvl w:val="1"/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（一）微观结构与物质运输类</w:t>
      </w:r>
    </w:p>
    <w:p w14:paraId="67034F86">
      <w:pPr>
        <w:spacing w:line="360" w:lineRule="auto"/>
        <w:ind w:firstLine="643" w:firstLineChars="200"/>
        <w:jc w:val="left"/>
        <w:outlineLvl w:val="2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案例1：AI交互式网页——探究主动运输速率的影响因素</w:t>
      </w:r>
    </w:p>
    <w:p w14:paraId="050EBEE5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1.适用章节：必修1《主动运输与胞吞胞吐》</w:t>
      </w:r>
    </w:p>
    <w:p w14:paraId="21BE0A4B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2.AI工具：DeepSeek、HTML交互网页</w:t>
      </w:r>
    </w:p>
    <w:p w14:paraId="129DB471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3.教学流程</w:t>
      </w:r>
    </w:p>
    <w:p w14:paraId="47201AAF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（1）教师向AI下达指令，生成双滑块交互网页（能量、胞外离子浓度），含动画+速率曲线。</w:t>
      </w:r>
    </w:p>
    <w:p w14:paraId="35AC77ED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（2）学生拖动滑块观察：转运速率先升后稳，直观理解载体蛋白饱和效应。</w:t>
      </w:r>
    </w:p>
    <w:p w14:paraId="34819C76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（3）AI实时生成曲线，纠正“浓度越高速率越快”的误区。</w:t>
      </w:r>
    </w:p>
    <w:p w14:paraId="6B5C1AC7">
      <w:pPr>
        <w:spacing w:line="360" w:lineRule="auto"/>
        <w:ind w:firstLine="643" w:firstLineChars="200"/>
        <w:jc w:val="left"/>
        <w:outlineLvl w:val="2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案例2：AI 3D建模与AR——细胞膜流动镶嵌模型建构</w:t>
      </w:r>
    </w:p>
    <w:p w14:paraId="477C422C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1.适用章节：必修1《细胞膜的结构和功能》</w:t>
      </w:r>
    </w:p>
    <w:p w14:paraId="050371D2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2.AI工具：豆包、BioRender、AR虚拟模型</w:t>
      </w:r>
    </w:p>
    <w:p w14:paraId="703244FA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3.教学流程：</w:t>
      </w:r>
    </w:p>
    <w:p w14:paraId="538D13CB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（1）AI生成磷脂、蛋白质、胆固醇3D组件，学生拖拽拼装细胞膜模型。</w:t>
      </w:r>
    </w:p>
    <w:p w14:paraId="663D3F04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（2）AI实时纠错：如“糖蛋白仅分布于外侧”。</w:t>
      </w:r>
    </w:p>
    <w:p w14:paraId="56A76859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（3）AR叠加人鼠细胞融合实验动画，验证流动性。</w:t>
      </w:r>
    </w:p>
    <w:p w14:paraId="6F5B0DBF">
      <w:pPr>
        <w:spacing w:line="360" w:lineRule="auto"/>
        <w:ind w:firstLine="643" w:firstLineChars="200"/>
        <w:jc w:val="left"/>
        <w:outlineLvl w:val="1"/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（二）代谢类</w:t>
      </w:r>
    </w:p>
    <w:p w14:paraId="132B5C6A">
      <w:pPr>
        <w:spacing w:line="360" w:lineRule="auto"/>
        <w:ind w:firstLine="643" w:firstLineChars="200"/>
        <w:jc w:val="left"/>
        <w:outlineLvl w:val="2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案例3：AI虚拟实验——光合作用与细胞呼吸综合探究</w:t>
      </w:r>
    </w:p>
    <w:p w14:paraId="01850416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1.适用章节：必修1《光合作用与能量转化》《细胞呼吸》</w:t>
      </w:r>
    </w:p>
    <w:p w14:paraId="66FA6E98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2.AI工具：虚拟实验平台、动态曲线生成</w:t>
      </w:r>
    </w:p>
    <w:p w14:paraId="3071BCAD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3.教学流程：</w:t>
      </w:r>
    </w:p>
    <w:p w14:paraId="165FF6AB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（1）AI设置变量：光照强度、CO₂浓度、温度、氧分压。</w:t>
      </w:r>
    </w:p>
    <w:p w14:paraId="7A86ABF9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（2）实时生成光合速率/呼吸速率曲线，学生分析限制因素。</w:t>
      </w:r>
    </w:p>
    <w:p w14:paraId="1B8075F5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（3）结合常州水稻大棚本土化情境，设计增产方案。</w:t>
      </w:r>
    </w:p>
    <w:p w14:paraId="2A39ED48">
      <w:pPr>
        <w:spacing w:line="360" w:lineRule="auto"/>
        <w:ind w:firstLine="643" w:firstLineChars="200"/>
        <w:jc w:val="left"/>
        <w:outlineLvl w:val="1"/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（三）遗传与进化类</w:t>
      </w:r>
    </w:p>
    <w:p w14:paraId="0B509C41">
      <w:pPr>
        <w:spacing w:line="360" w:lineRule="auto"/>
        <w:ind w:firstLine="643" w:firstLineChars="200"/>
        <w:jc w:val="left"/>
        <w:outlineLvl w:val="2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案例4：AI遗传模拟与数据分析——基因分离定律验证</w:t>
      </w:r>
    </w:p>
    <w:p w14:paraId="2E872CD3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1.适用章节：必修2《基因的分离定律》</w:t>
      </w:r>
    </w:p>
    <w:p w14:paraId="12CF71DF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2.AI工具：AI遗传模拟器、卡方检验自动分析</w:t>
      </w:r>
    </w:p>
    <w:p w14:paraId="3B503BF9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3.教学流程：</w:t>
      </w:r>
    </w:p>
    <w:p w14:paraId="10198FA2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（1）AI模拟豌豆/果蝇杂交，快速产生后代性状数据，替代周期长的真实实验。</w:t>
      </w:r>
    </w:p>
    <w:p w14:paraId="3FA7FAF7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（2）学生输入数据，AI自动完成性状分离比统计+卡方检验，生成可视化图表。</w:t>
      </w:r>
    </w:p>
    <w:p w14:paraId="2A53A9A7">
      <w:pPr>
        <w:spacing w:line="360" w:lineRule="auto"/>
        <w:ind w:firstLine="643" w:firstLineChars="200"/>
        <w:jc w:val="left"/>
        <w:outlineLvl w:val="2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案例5：AI基因序列与蛋白结构探究——基因的表达</w:t>
      </w:r>
    </w:p>
    <w:p w14:paraId="66A02FED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1.适用章节：必修2《基因的表达》</w:t>
      </w:r>
    </w:p>
    <w:p w14:paraId="2A5B8325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2.AI工具：AlphaFold教育版、简化BLAST</w:t>
      </w:r>
    </w:p>
    <w:p w14:paraId="13C2F970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3.教学流程：</w:t>
      </w:r>
    </w:p>
    <w:p w14:paraId="39E7ECBE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（1）AI演示转录翻译3D动画，学生拖拽碱基完成密码子配对。</w:t>
      </w:r>
    </w:p>
    <w:p w14:paraId="11721190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（2）引入镰刀型细胞贫血症：AI展示血红蛋白结构异常。</w:t>
      </w:r>
    </w:p>
    <w:p w14:paraId="6018814D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（3）高阶任务：用AI比对基因序列，探究突变对蛋白结构的影响。</w:t>
      </w:r>
    </w:p>
    <w:p w14:paraId="27254576">
      <w:pPr>
        <w:spacing w:line="360" w:lineRule="auto"/>
        <w:ind w:firstLine="643" w:firstLineChars="200"/>
        <w:jc w:val="left"/>
        <w:outlineLvl w:val="1"/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（四）稳态与调节类</w:t>
      </w:r>
    </w:p>
    <w:p w14:paraId="5BE67537">
      <w:pPr>
        <w:spacing w:line="360" w:lineRule="auto"/>
        <w:ind w:firstLine="643" w:firstLineChars="200"/>
        <w:jc w:val="left"/>
        <w:outlineLvl w:val="2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案例6：AI免疫虚拟沙盘——特异性免疫过程探究</w:t>
      </w:r>
    </w:p>
    <w:p w14:paraId="332BA569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1.适用章节：选择性必修1《免疫调节》</w:t>
      </w:r>
    </w:p>
    <w:p w14:paraId="2C756C3C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2.AI工具：虚拟免疫平台、动态推演</w:t>
      </w:r>
    </w:p>
    <w:p w14:paraId="2FC61164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3.教学流程：</w:t>
      </w:r>
    </w:p>
    <w:p w14:paraId="5C95E9C4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（1）AI构建抗原—吞噬细胞—T细胞—B细胞—抗体全流程动态推演。</w:t>
      </w:r>
    </w:p>
    <w:p w14:paraId="7E35E622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（2）学生操作：接种疫苗→模拟二次免疫，观察抗体浓度变化。</w:t>
      </w:r>
    </w:p>
    <w:p w14:paraId="74CA8FB3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（3）情境任务：AI提供变异株信息，分析疫苗升级逻辑。</w:t>
      </w:r>
    </w:p>
    <w:p w14:paraId="19F7AEDB">
      <w:pPr>
        <w:spacing w:line="360" w:lineRule="auto"/>
        <w:ind w:firstLine="643" w:firstLineChars="200"/>
        <w:jc w:val="left"/>
        <w:outlineLvl w:val="2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案例7：AI植物激素虚拟实验——生长素作用两重性</w:t>
      </w:r>
    </w:p>
    <w:p w14:paraId="4DFBBF88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1.适用章节：选择性必修1《植物生长素》</w:t>
      </w:r>
    </w:p>
    <w:p w14:paraId="4DEF922E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2.AI工具：AI实验设计助手、生根模拟</w:t>
      </w:r>
    </w:p>
    <w:p w14:paraId="7AC7DD60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3.教学流程：</w:t>
      </w:r>
    </w:p>
    <w:p w14:paraId="6084B6F1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（1）AI辅助设计预实验：自动生成浓度梯度、分组、步骤、记录表。</w:t>
      </w:r>
    </w:p>
    <w:p w14:paraId="5E6B1A2F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（2）虚拟模拟：不同浓度对月季插条生根的影响，快速出曲线。</w:t>
      </w:r>
    </w:p>
    <w:p w14:paraId="4DD866B9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（3）结合常州花卉产业，提出生产优化建议。</w:t>
      </w:r>
    </w:p>
    <w:p w14:paraId="01E9A565">
      <w:pPr>
        <w:spacing w:line="360" w:lineRule="auto"/>
        <w:ind w:firstLine="643" w:firstLineChars="200"/>
        <w:jc w:val="left"/>
        <w:outlineLvl w:val="1"/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（五）生态与环境类</w:t>
      </w:r>
    </w:p>
    <w:p w14:paraId="7B7AD387">
      <w:pPr>
        <w:spacing w:line="360" w:lineRule="auto"/>
        <w:ind w:firstLine="643" w:firstLineChars="200"/>
        <w:jc w:val="left"/>
        <w:outlineLvl w:val="2"/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案例8：AI生态虚拟平台——生态系统稳定性探究（滆湖本土化）</w:t>
      </w:r>
    </w:p>
    <w:p w14:paraId="3211D8F5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1.适用章节：选择性必修2《生态系统的稳定性》</w:t>
      </w:r>
    </w:p>
    <w:p w14:paraId="71BD0398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2.AI工具：DeepSeek、生态模拟沙盘</w:t>
      </w:r>
    </w:p>
    <w:p w14:paraId="7B3FE131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3.教学流程：</w:t>
      </w:r>
    </w:p>
    <w:p w14:paraId="5CAF021F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（1）微观实证：小球藻培养，ImageJ+AI自动计数，绘制温度—生长曲线。</w:t>
      </w:r>
    </w:p>
    <w:p w14:paraId="40F139B3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（2）宏观推演：AI构建滆湖虚拟生态系统，含浮游植物→浮游动物→鱼类→底栖生物。</w:t>
      </w:r>
    </w:p>
    <w:p w14:paraId="013F6B16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（3）调节温度、pH、营养盐，观察营养级联效应与生态健康度。</w:t>
      </w:r>
    </w:p>
    <w:p w14:paraId="78FBE369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（4）对比真实监测数据，完成模型验证，撰写滆湖保护报告。</w:t>
      </w:r>
    </w:p>
    <w:p w14:paraId="72502ABA">
      <w:pPr>
        <w:spacing w:line="360" w:lineRule="auto"/>
        <w:ind w:firstLine="643" w:firstLineChars="200"/>
        <w:jc w:val="left"/>
        <w:outlineLvl w:val="2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案例9：AI叶片颜色分析工具——叶绿素分布与叶片发育探究</w:t>
      </w:r>
    </w:p>
    <w:p w14:paraId="0884296B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1.适用章节：必修1《光合作用》</w:t>
      </w:r>
    </w:p>
    <w:p w14:paraId="5135AD7C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2.AI工具：DeepSeek、RGB/HSV颜色分析网页</w:t>
      </w:r>
    </w:p>
    <w:p w14:paraId="134D500E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3.教学流程：</w:t>
      </w:r>
    </w:p>
    <w:p w14:paraId="1804F30B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（1）上传叶片图片，AI定点采样（叶基、中部、叶尖），分析绿色深浅（G值）。</w:t>
      </w:r>
    </w:p>
    <w:p w14:paraId="10ECAB31">
      <w:pPr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（2）自动生成柱状图/曲线图，呈现叶绿素分布差异。</w:t>
      </w:r>
    </w:p>
    <w:p w14:paraId="73B7A2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32D72"/>
    <w:rsid w:val="32A3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方正小标宋简体" w:hAnsi="方正小标宋简体" w:eastAsia="方正小标宋简体" w:cs="方正小标宋简体"/>
      <w:b/>
      <w:sz w:val="36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2026-06-30T06:41:00Z</dcterms:created>
  <dc:creator>Cherish</dc:creator>
  <cp:lastModifiedBy>Cherish</cp:lastModifiedBy>
  <dcterms:modified xsi:type="dcterms:W3CDTF">2026-06-30T06:41:22Z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407BEA82DE8F4DDF9DA0354F37C5AD82_11</vt:lpwstr>
  </property>
  <property fmtid="{D5CDD505-2E9C-101B-9397-08002B2CF9AE}" pid="4" name="KSOTemplateDocerSaveRecord">
    <vt:lpwstr>eyJoZGlkIjoiYjY3ZGM5YzUzZGRhZDU1NDc1ZDhmYzQyZjEyOTg2Y2IiLCJ1c2VySWQiOiI0ODAxOTEzNjkifQ==</vt:lpwstr>
  </property>
</Properties>
</file>