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DD5D0">
      <w:pPr>
        <w:pStyle w:val="2"/>
        <w:rPr>
          <w:rFonts w:ascii="Times New Roman" w:hAnsi="Times New Roman" w:cs="Times New Roman"/>
        </w:rPr>
      </w:pPr>
      <w:bookmarkStart w:id="0" w:name="_Toc21397"/>
      <w:bookmarkStart w:id="1" w:name="_Toc12156"/>
      <w:bookmarkStart w:id="2" w:name="_Toc451"/>
      <w:bookmarkStart w:id="3" w:name="_Toc8992"/>
      <w:bookmarkStart w:id="4" w:name="_Toc20267"/>
      <w:bookmarkStart w:id="5" w:name="_Toc17698"/>
      <w:bookmarkStart w:id="6" w:name="_Toc7949"/>
      <w:bookmarkStart w:id="7" w:name="_Toc6518"/>
      <w:bookmarkStart w:id="8" w:name="_Toc11752"/>
      <w:bookmarkStart w:id="9" w:name="_Toc12109"/>
      <w:bookmarkStart w:id="10" w:name="_Toc580727336"/>
      <w:bookmarkStart w:id="11" w:name="_Toc19974"/>
      <w:bookmarkStart w:id="12" w:name="_Toc32275"/>
      <w:bookmarkStart w:id="13" w:name="_Toc29166"/>
      <w:bookmarkStart w:id="14" w:name="_Toc494"/>
      <w:bookmarkStart w:id="15" w:name="_Toc21261"/>
      <w:bookmarkStart w:id="16" w:name="_Toc24017"/>
      <w:bookmarkStart w:id="17" w:name="_Toc20314"/>
      <w:bookmarkStart w:id="18" w:name="_Toc2015"/>
      <w:bookmarkStart w:id="19" w:name="_Toc26718"/>
      <w:bookmarkStart w:id="20" w:name="_Toc16021"/>
      <w:bookmarkStart w:id="21" w:name="_Toc24300"/>
      <w:bookmarkStart w:id="22" w:name="_Toc230163641"/>
      <w:bookmarkStart w:id="23" w:name="_Toc19293"/>
      <w:r>
        <w:rPr>
          <w:rFonts w:ascii="Times New Roman" w:hAnsi="Times New Roman" w:cs="Times New Roman"/>
        </w:rPr>
        <w:t>初中数学学科人工智能赋能教学指南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EACC348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26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6"/>
    <w:p w14:paraId="64A2777F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11CBF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《国家教育数字化战略行动计划》《基础教育课程教学改革深化行动方案》《关于加强新时代中小学科学教育工作的意见》《中小学生成式人工智能使用指南（2025年版）》等国家重要文件要求，全面推进教育数字化转型，深化人工智能与初中数学教育教学深度融合，助力“双减”政策落地见效，提升课堂教学质效，促进学生数学核心素养发展，结合常州市初中数学教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实际，特制定本</w:t>
      </w:r>
      <w:r>
        <w:rPr>
          <w:rFonts w:hint="eastAsia" w:ascii="仿宋" w:hAnsi="仿宋" w:eastAsia="仿宋" w:cs="仿宋"/>
          <w:sz w:val="32"/>
          <w:szCs w:val="32"/>
        </w:rPr>
        <w:t>指南。本指南立足教学全流程、明确应用原则、规范场景操作、强化实施保障，引导教师科学、安全、高效运用人工智能工具，实现减负增效、因材施教、育人提质的目标。</w:t>
      </w:r>
      <w:bookmarkStart w:id="24" w:name="heading_1"/>
    </w:p>
    <w:p w14:paraId="2899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一、基本原则</w:t>
      </w:r>
      <w:bookmarkEnd w:id="24"/>
    </w:p>
    <w:p w14:paraId="47E99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育人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为本</w:t>
      </w:r>
    </w:p>
    <w:p w14:paraId="2B21E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坚持立德树人根本任务，以学生发展为中心，聚焦抽象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、推理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几何直观等</w:t>
      </w:r>
      <w:r>
        <w:rPr>
          <w:rFonts w:hint="eastAsia" w:ascii="仿宋" w:hAnsi="仿宋" w:eastAsia="仿宋" w:cs="仿宋"/>
          <w:sz w:val="32"/>
          <w:szCs w:val="32"/>
        </w:rPr>
        <w:t>核心素养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的具体表现</w:t>
      </w:r>
      <w:r>
        <w:rPr>
          <w:rFonts w:hint="eastAsia" w:ascii="仿宋" w:hAnsi="仿宋" w:eastAsia="仿宋" w:cs="仿宋"/>
          <w:sz w:val="32"/>
          <w:szCs w:val="32"/>
        </w:rPr>
        <w:t>。AI始终定位为教学辅助工具，不替代教师主导作用，不弱化师生情感交流与价值引领，坚守数学学科育人本质。</w:t>
      </w:r>
    </w:p>
    <w:p w14:paraId="4F16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）实践导向</w:t>
      </w:r>
    </w:p>
    <w:p w14:paraId="2140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立足课堂教学真实痛点，聚焦备课量大、批改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烦琐</w:t>
      </w:r>
      <w:r>
        <w:rPr>
          <w:rFonts w:hint="eastAsia" w:ascii="仿宋" w:hAnsi="仿宋" w:eastAsia="仿宋" w:cs="仿宋"/>
          <w:sz w:val="32"/>
          <w:szCs w:val="32"/>
        </w:rPr>
        <w:t>、互动不足、辅导不均、评价粗放等问题，突出可操作、可落地、可推广，拒绝形式化、过度技术化，让技术真正服务日常教学。</w:t>
      </w:r>
    </w:p>
    <w:p w14:paraId="799B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bookmarkStart w:id="25" w:name="heading_4"/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）融合创新</w:t>
      </w:r>
      <w:bookmarkEnd w:id="25"/>
    </w:p>
    <w:p w14:paraId="35076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推动AI与数学教学课前—课中—课后全流程深度融合，创新备课模式、课堂形态、评价方式与辅导机制，用技术破解几何变换、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统计数据分析</w:t>
      </w:r>
      <w:r>
        <w:rPr>
          <w:rFonts w:hint="eastAsia" w:ascii="仿宋" w:hAnsi="仿宋" w:eastAsia="仿宋" w:cs="仿宋"/>
          <w:sz w:val="32"/>
          <w:szCs w:val="32"/>
        </w:rPr>
        <w:t>等教学难点，提升教学趣味性、直观性与精准性。</w:t>
      </w:r>
    </w:p>
    <w:p w14:paraId="2155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）安全保障</w:t>
      </w:r>
    </w:p>
    <w:p w14:paraId="2C336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严格遵守《中华人民共和国数据安全法》《中华人民共和国个人信息保护法》等法律法规，优先使用学校统一采购、具备安全资质的平台，规范学生数据采集与使用，保护个人隐私，确保教学活动安全有序。</w:t>
      </w:r>
    </w:p>
    <w:p w14:paraId="6A69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二、核心应用场景</w:t>
      </w:r>
    </w:p>
    <w:p w14:paraId="7078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）课前辅助：精准备课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高效提质</w:t>
      </w:r>
    </w:p>
    <w:p w14:paraId="7BA2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课前是教学质量的起点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AI可快速完成教学设计、课件制作、习题生成、学情诊断，大幅降低重复性劳动，让教师把更多精力用于学情分析、重难点突破与课堂生成设计。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1786"/>
        <w:gridCol w:w="1650"/>
        <w:gridCol w:w="1650"/>
        <w:gridCol w:w="1971"/>
      </w:tblGrid>
      <w:tr w14:paraId="182A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F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应用模块</w:t>
            </w:r>
          </w:p>
        </w:tc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7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核心价值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B6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使用建议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D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操作示例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F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推荐工具</w:t>
            </w:r>
          </w:p>
        </w:tc>
      </w:tr>
      <w:tr w14:paraId="63BF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54432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AI辅助教学设计</w:t>
            </w:r>
          </w:p>
        </w:tc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3D03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快速生成完整教学框架，提供思路参考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E3407">
            <w:pPr>
              <w:spacing w:line="288" w:lineRule="auto"/>
              <w:jc w:val="both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指令需明确：教材版本、年级、课题、课时时长、学生基础、环节要求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A2F37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请设计苏科版七年级数学下册《设计美丽的图案》完整教学设计，含教学目标、重难点、详细教师提问、探究活动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3C16A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文心、豆包、Kimi、讯飞星火、Deepseek</w:t>
            </w:r>
          </w:p>
        </w:tc>
      </w:tr>
      <w:tr w14:paraId="03296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3B7CE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AI快速制作课件</w:t>
            </w:r>
          </w:p>
        </w:tc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54277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自动生成PPT结构与配图，节省基础工作量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80172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输入教案大纲，AI生成后微调内容、版式、配图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648AFD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根据《设计美丽的图案》教案生成配图完整、逻辑清晰的PPT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CB3C9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Gamma、觅知网、美图AI PPT、讯飞智文</w:t>
            </w:r>
          </w:p>
        </w:tc>
      </w:tr>
      <w:tr w14:paraId="200B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44B2EA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AI生成练习题</w:t>
            </w:r>
          </w:p>
        </w:tc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BCDA92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按难度、题型、知识点批量出题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24B07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生成后逐题审核，检查超纲、公式错误、难度匹配度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84489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生成8道平行四边形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练习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题：4道基础、2道中档、2道拓展，附答案与解析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D69A3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小猿搜题、文心一言、作业帮AI、学科网、凤凰智羚</w:t>
            </w:r>
          </w:p>
        </w:tc>
      </w:tr>
      <w:tr w14:paraId="0254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7C556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AI课前学情诊断</w:t>
            </w:r>
          </w:p>
        </w:tc>
        <w:tc>
          <w:tcPr>
            <w:tcW w:w="1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B322D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前测数据可视化，精准定位薄弱点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4BEF3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推送3–5道核心知识点前测题，自动批阅统计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1DB48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推送《不等式的基本性质》前测，生成班级正确率、高频错题、个人掌握报告</w:t>
            </w:r>
          </w:p>
        </w:tc>
        <w:tc>
          <w:tcPr>
            <w:tcW w:w="19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8992F7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智学网、极课大数据、希沃白板、科大讯飞批阅机</w:t>
            </w:r>
          </w:p>
        </w:tc>
      </w:tr>
    </w:tbl>
    <w:p w14:paraId="1F5B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）课中实施：生动互动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直观高效</w:t>
      </w:r>
    </w:p>
    <w:p w14:paraId="5BA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课堂是教与学的核心环节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AI将抽象数学直观化、静态知识动态化、单向讲授互动化，有效提升学生参与度，突破传统教学难点，培育探究能力与数学思维。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1"/>
        <w:gridCol w:w="1650"/>
        <w:gridCol w:w="1650"/>
        <w:gridCol w:w="1650"/>
        <w:gridCol w:w="1784"/>
      </w:tblGrid>
      <w:tr w14:paraId="3D77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A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应用模块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C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核心价值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F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使用建议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A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操作示例</w:t>
            </w:r>
          </w:p>
        </w:tc>
        <w:tc>
          <w:tcPr>
            <w:tcW w:w="17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99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推荐工具</w:t>
            </w:r>
          </w:p>
        </w:tc>
      </w:tr>
      <w:tr w14:paraId="5FA6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FEBB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抽象概念可视化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D5869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动态演示规律、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图像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、轨迹，降低理解难度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270E5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适用于函数、几何变换、动点问题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ED99C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用GeoGebra拖动参数a，演示二次函数开口方向与宽窄变化</w:t>
            </w:r>
          </w:p>
        </w:tc>
        <w:tc>
          <w:tcPr>
            <w:tcW w:w="17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991405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GeoGebra、Desmos、几何画板、网络画板</w:t>
            </w:r>
          </w:p>
        </w:tc>
      </w:tr>
      <w:tr w14:paraId="4421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7C753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实时互动反馈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4E7A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全员参与、即时数据、精准教学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A3DC4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选择题快速推送，实时统计正确率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408B11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答题结果实时投屏，定位错误学生，针对性提问讲解</w:t>
            </w:r>
          </w:p>
        </w:tc>
        <w:tc>
          <w:tcPr>
            <w:tcW w:w="17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F3199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希沃白板、班级优化大师、雨课堂</w:t>
            </w:r>
          </w:p>
        </w:tc>
      </w:tr>
      <w:tr w14:paraId="4809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BB7F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AI探究式学习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7359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降低探究门槛，模拟数学发现过程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1E833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用于公式推导、规律验证、数学史探究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74441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生成刘徽割圆术求π程序，可输入边数动态计算周长直径比</w:t>
            </w:r>
          </w:p>
        </w:tc>
        <w:tc>
          <w:tcPr>
            <w:tcW w:w="17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BBCBF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豆包、网络画板</w:t>
            </w:r>
          </w:p>
        </w:tc>
      </w:tr>
      <w:tr w14:paraId="78A5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7FEC1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情境生动化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0FBD6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生成场景与故事，增强课堂趣味性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946A0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用于数学文化、定理引入、数学家故事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CC34B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生成毕达哥拉斯发现勾股定理的场景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图像与对话</w:t>
            </w:r>
          </w:p>
        </w:tc>
        <w:tc>
          <w:tcPr>
            <w:tcW w:w="17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18168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豆包、极梦</w:t>
            </w:r>
          </w:p>
        </w:tc>
      </w:tr>
    </w:tbl>
    <w:p w14:paraId="435B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）课后延伸：个性辅导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精准评价</w:t>
      </w:r>
    </w:p>
    <w:p w14:paraId="627D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课后是巩固提升的关键环节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AI实现作业自动批阅、错题智能整理、个性化练习推送、智能组卷，让辅导更精准、评价更科学、减负更落地，真正实现因材施教。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1"/>
        <w:gridCol w:w="1650"/>
        <w:gridCol w:w="1650"/>
        <w:gridCol w:w="1650"/>
        <w:gridCol w:w="1814"/>
      </w:tblGrid>
      <w:tr w14:paraId="41B3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FD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应用模块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C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核心价值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9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使用建议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E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操作示例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6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推荐工具</w:t>
            </w:r>
          </w:p>
        </w:tc>
      </w:tr>
      <w:tr w14:paraId="30FD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75AA2">
            <w:pPr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AI作业批改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F695F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客观题自动批阅，生成学情报告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548C26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解答题教师复评，AI仅做初筛辅助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8AD40F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纸质作业扫描上传，自动批阅选择、填空、计算题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60B46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科大讯飞、极课大数据、小猿搜题教师版</w:t>
            </w:r>
          </w:p>
        </w:tc>
      </w:tr>
      <w:tr w14:paraId="71EF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E2695">
            <w:pPr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错题本与个性化练习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02768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自动归集错题，分析薄弱点，推送同类题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A2CC7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按知识图谱分层推送巩固题与拓展题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322AD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生成个人专属错题本与3–5道同类巩固练习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71BDC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科大讯飞批阅机</w:t>
            </w:r>
          </w:p>
        </w:tc>
      </w:tr>
      <w:tr w14:paraId="31C4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5C507">
            <w:pPr>
              <w:spacing w:line="288" w:lineRule="auto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AI智能组卷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8051D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按题型、难度、知识点快速组卷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0843C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支持难度调整、题型替换、分值设定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5FAA2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七年级单元卷20题，基础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中档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拓展=5:3:2，附答案与评分标准</w:t>
            </w:r>
          </w:p>
        </w:tc>
        <w:tc>
          <w:tcPr>
            <w:tcW w:w="18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4BA398">
            <w:pPr>
              <w:spacing w:line="288" w:lineRule="auto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智学网、学科网、凤凰智羚平台</w:t>
            </w:r>
          </w:p>
        </w:tc>
      </w:tr>
    </w:tbl>
    <w:p w14:paraId="3A196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三、教学实施建议</w:t>
      </w:r>
    </w:p>
    <w:p w14:paraId="7DF25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）AI应用不依赖高端设备，轻量化常态化落地</w:t>
      </w:r>
    </w:p>
    <w:p w14:paraId="08B7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教学无需高配硬件，教师用普通电脑即可完成备课、课件制作、习题生成；课堂使用投影即可展示GeoGebra等动态演示内容；课后可借助“一起中学”等平台，学生使用手机或平板完成练习与反馈，低成本实现全流程应用，不增加学校与家庭额外负担。</w:t>
      </w:r>
    </w:p>
    <w:p w14:paraId="7A2D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）AI生成内容必须教师审核，确保严谨合规</w:t>
      </w:r>
    </w:p>
    <w:p w14:paraId="2C00F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AI生成的教案、课件、习题等需教师逐一核对，重点检查是否符合课标与教材要求、是否超纲、难度是否适配、数学公式与符号是否准确，避免错误内容进入课堂。尤其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一些教学辅助材料的真实性，</w:t>
      </w:r>
      <w:r>
        <w:rPr>
          <w:rFonts w:hint="eastAsia" w:ascii="仿宋" w:hAnsi="仿宋" w:eastAsia="仿宋" w:cs="仿宋"/>
          <w:sz w:val="32"/>
          <w:szCs w:val="32"/>
        </w:rPr>
        <w:t>需人工校对，保证教学科学性。</w:t>
      </w:r>
    </w:p>
    <w:p w14:paraId="5605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）坚持板书为根基，技术为辅助，守住数学逻辑训练</w:t>
      </w:r>
    </w:p>
    <w:p w14:paraId="7B13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态演示用于帮助学生直观理解概念与规律，板书用于呈现推理过程、逻辑链条与规范书写。教师应保留完整关键板书，突出解题思路、证明步骤、公式推导，让数学思维在“写、推、演”的过程中自然生长，不以屏幕完全替代板书。</w:t>
      </w:r>
    </w:p>
    <w:p w14:paraId="0B0C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）严守数据安全底线，规范使用学生信息</w:t>
      </w:r>
    </w:p>
    <w:p w14:paraId="4124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先使用学校统一采购、具备数据安全保障的正规平台，不在非正规网站或工具上传学生姓名、身份证号、家庭住址等敏感信息。学生作业数据、学情数据仅用于教学改进与个性化辅导，严禁对外泄露、商用或滥用。</w:t>
      </w:r>
    </w:p>
    <w:p w14:paraId="0CB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）强化教师主导作用，用好关键点拨与即时鼓励</w:t>
      </w:r>
    </w:p>
    <w:p w14:paraId="1F0E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无法替代教师的思维引导与情感关怀。当学生思路卡壳时，教师的追问与点拨能突破思维瓶颈；当学生取得进步时，口头鼓励与肯定能激发学习动力。课堂上的互动、启发、共情，是AI无法替代的核心育人环节。</w:t>
      </w:r>
    </w:p>
    <w:p w14:paraId="39BDFE82"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四、常用工具速览表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5"/>
        <w:gridCol w:w="3535"/>
        <w:gridCol w:w="3171"/>
      </w:tblGrid>
      <w:tr w14:paraId="3E65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98EB4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使用场景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4622F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推荐工具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79A44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Cs w:val="21"/>
              </w:rPr>
              <w:t>说明</w:t>
            </w:r>
          </w:p>
        </w:tc>
      </w:tr>
      <w:tr w14:paraId="5B09B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4EEB1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AI对话/生成内容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5E02F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文心一言、Kimi、豆包、讯飞星火、Deepseek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6236B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免费易用，中文友好，支持教案/课件/习题生成</w:t>
            </w:r>
          </w:p>
        </w:tc>
      </w:tr>
      <w:tr w14:paraId="50C2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4857A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动态数学演示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415989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GeoGebra、Desmos、几何画板、网络画板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4A9CC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几何、函数、动点可视化演示，操作简便</w:t>
            </w:r>
          </w:p>
        </w:tc>
      </w:tr>
      <w:tr w14:paraId="315C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445E0E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课堂互动反馈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919F9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希沃白板、班级优化大师、雨课堂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64BF5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实时答题数据，全员参与，精准教学</w:t>
            </w:r>
          </w:p>
        </w:tc>
      </w:tr>
      <w:tr w14:paraId="5AD6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74324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作业批阅与分析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7AA39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智学网、极课大数据、科大讯飞、小猿搜题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A26FE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自动批阅，学情报告，错题归集</w:t>
            </w:r>
          </w:p>
        </w:tc>
      </w:tr>
      <w:tr w14:paraId="17F3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CA823">
            <w:pPr>
              <w:spacing w:line="288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智能组卷</w:t>
            </w:r>
          </w:p>
        </w:tc>
        <w:tc>
          <w:tcPr>
            <w:tcW w:w="35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B3D8E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智学网、凤凰智羚平台、学科网</w:t>
            </w:r>
          </w:p>
        </w:tc>
        <w:tc>
          <w:tcPr>
            <w:tcW w:w="317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5275C">
            <w:pPr>
              <w:spacing w:line="288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按难度、题型、知识点快速组卷</w:t>
            </w:r>
          </w:p>
        </w:tc>
      </w:tr>
    </w:tbl>
    <w:p w14:paraId="7DF7E09F">
      <w:pPr>
        <w:spacing w:line="360" w:lineRule="auto"/>
        <w:rPr>
          <w:rFonts w:ascii="Times New Roman" w:hAnsi="Times New Roman" w:cs="Times New Roman"/>
        </w:rPr>
      </w:pPr>
    </w:p>
    <w:p w14:paraId="77D0B8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KW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355D"/>
    <w:rsid w:val="202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2026-06-30T06:18:00Z</dcterms:created>
  <dc:creator>Cherish</dc:creator>
  <cp:lastModifiedBy>Cherish</cp:lastModifiedBy>
  <dcterms:modified xsi:type="dcterms:W3CDTF">2026-06-30T06:25:00Z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52E8604101304712B515DD6711A62480_11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