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06ED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CEB032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2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9F06F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D8A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03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lang w:val="en-US" w:eastAsia="zh-CN"/>
              </w:rPr>
              <w:t>蒋瑜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8D3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622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0E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B8891F">
            <w:pPr>
              <w:keepNext w:val="0"/>
              <w:keepLines w:val="0"/>
              <w:widowControl/>
              <w:suppressLineNumbers w:val="0"/>
              <w:ind w:firstLine="2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李明泽</w:t>
            </w:r>
          </w:p>
        </w:tc>
      </w:tr>
      <w:tr w14:paraId="20B0C9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F41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EA330E">
            <w:pPr>
              <w:keepNext w:val="0"/>
              <w:keepLines w:val="0"/>
              <w:widowControl/>
              <w:suppressLineNumbers w:val="0"/>
              <w:ind w:firstLine="2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王银茹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5803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587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毕金萍</w:t>
            </w:r>
          </w:p>
        </w:tc>
      </w:tr>
      <w:tr w14:paraId="30CE6C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79E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B7B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26年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009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689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01EB5D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767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21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为落实 “五育并举”，了解学生的美育与体育居家实践情况，我走进学生家中，实地观察孩子的课余生活。</w:t>
            </w:r>
          </w:p>
        </w:tc>
      </w:tr>
      <w:tr w14:paraId="5523E3E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608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80F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走进李明泽家中，我发现孩子的房间里摆放着多件用饮料瓶、纸箱制作的手工作品，造型新颖、创意十足，能看出孩子在美育方面的潜力。我和家长一起规划了 “家庭美育角”，建议将孩子的作品陈列展示，同时准备彩纸、剪刀、黏土等材料，鼓励孩子利用课余时间进行创作，定期举办家庭 “小画展”。在交流中还了解到孩子喜欢跳绳，但独自练习缺乏动力，便建议家长每天晚饭后抽出 15 分钟加入亲子运动，和孩子开展跳绳比赛、双人跳绳等趣味活动，既锻炼了身体，又增进了亲子感情，让体育成为家庭互动的纽带。</w:t>
            </w:r>
          </w:p>
        </w:tc>
      </w:tr>
      <w:tr w14:paraId="4377B29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D77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2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五育并举不是学校的独角戏，家访让我看到家庭在美育、体育中的独特作用，后续要设计更多家校联动的实践活动。</w:t>
            </w:r>
          </w:p>
        </w:tc>
      </w:tr>
    </w:tbl>
    <w:p w14:paraId="037F45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02ACB"/>
    <w:rsid w:val="1B20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2026-06-26T01:15:00Z</dcterms:created>
  <dc:creator>一</dc:creator>
  <cp:lastModifiedBy>一</cp:lastModifiedBy>
  <dcterms:modified xsi:type="dcterms:W3CDTF">2026-06-26T01:16:16Z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8AAD46D28D90446B81D44CC804132A72_11</vt:lpwstr>
  </property>
  <property fmtid="{D5CDD505-2E9C-101B-9397-08002B2CF9AE}" pid="4" name="KSOTemplateDocerSaveRecord">
    <vt:lpwstr>eyJoZGlkIjoiNTUwYTBiY2JlY2EyMWZlZWRlZTNkYzliYTljMzc4ZjMiLCJ1c2VySWQiOiIyMzkwMDcwNjAifQ==</vt:lpwstr>
  </property>
</Properties>
</file>