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BE242">
      <w:pPr>
        <w:jc w:val="center"/>
        <w:rPr>
          <w:rFonts w:hint="default" w:ascii="黑体" w:hAnsi="黑体" w:eastAsia="黑体" w:cs="黑体"/>
          <w:b w:val="0"/>
          <w:bCs w:val="0"/>
          <w:sz w:val="22"/>
          <w:szCs w:val="28"/>
          <w:lang w:val="en-US" w:eastAsia="zh-CN"/>
        </w:rPr>
      </w:pPr>
      <w:r>
        <w:rPr>
          <w:rFonts w:hint="eastAsia" w:ascii="黑体" w:hAnsi="黑体" w:eastAsia="黑体" w:cs="黑体"/>
          <w:b/>
          <w:bCs/>
          <w:sz w:val="32"/>
          <w:szCs w:val="40"/>
          <w:lang w:val="en-US" w:eastAsia="zh-CN"/>
        </w:rPr>
        <w:t xml:space="preserve">              6月理论学习（李甜）        </w:t>
      </w:r>
      <w:r>
        <w:rPr>
          <w:rFonts w:hint="eastAsia" w:ascii="黑体" w:hAnsi="黑体" w:eastAsia="黑体" w:cs="黑体"/>
          <w:b w:val="0"/>
          <w:bCs w:val="0"/>
          <w:sz w:val="22"/>
          <w:szCs w:val="28"/>
          <w:lang w:val="en-US" w:eastAsia="zh-CN"/>
        </w:rPr>
        <w:t>2026.6</w:t>
      </w: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5D7C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42D17565">
            <w:pPr>
              <w:spacing w:line="360" w:lineRule="auto"/>
              <w:jc w:val="center"/>
              <w:rPr>
                <w:vertAlign w:val="baseline"/>
              </w:rPr>
            </w:pPr>
            <w:r>
              <w:rPr>
                <w:rFonts w:hint="eastAsia" w:ascii="黑体" w:hAnsi="黑体" w:eastAsia="黑体" w:cs="黑体"/>
                <w:b/>
                <w:bCs/>
                <w:sz w:val="28"/>
                <w:szCs w:val="36"/>
                <w:lang w:val="en-US" w:eastAsia="zh-CN"/>
              </w:rPr>
              <w:t>【论文题目】</w:t>
            </w:r>
          </w:p>
        </w:tc>
        <w:tc>
          <w:tcPr>
            <w:tcW w:w="6623" w:type="dxa"/>
            <w:vAlign w:val="center"/>
          </w:tcPr>
          <w:p w14:paraId="5D9D7310">
            <w:pPr>
              <w:spacing w:line="360" w:lineRule="auto"/>
              <w:jc w:val="center"/>
              <w:rPr>
                <w:rFonts w:hint="default"/>
                <w:sz w:val="24"/>
                <w:lang w:val="en-US" w:eastAsia="zh-CN"/>
              </w:rPr>
            </w:pPr>
            <w:r>
              <w:rPr>
                <w:rFonts w:hint="eastAsia"/>
                <w:sz w:val="24"/>
                <w:lang w:val="en-US" w:eastAsia="zh-CN"/>
              </w:rPr>
              <w:t>多重推理明道理，整体建构悟一致</w:t>
            </w:r>
          </w:p>
          <w:p w14:paraId="5C6A355E">
            <w:pPr>
              <w:spacing w:line="360" w:lineRule="auto"/>
              <w:jc w:val="center"/>
              <w:rPr>
                <w:rFonts w:hint="default"/>
                <w:sz w:val="24"/>
                <w:lang w:val="en-US" w:eastAsia="zh-CN"/>
              </w:rPr>
            </w:pPr>
            <w:r>
              <w:rPr>
                <w:rFonts w:hint="eastAsia"/>
                <w:sz w:val="24"/>
                <w:lang w:val="en-US" w:eastAsia="zh-CN"/>
              </w:rPr>
              <w:t>李雪峰</w:t>
            </w:r>
          </w:p>
        </w:tc>
      </w:tr>
      <w:tr w14:paraId="7875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6596577">
            <w:pPr>
              <w:spacing w:line="360" w:lineRule="auto"/>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bCs/>
                <w:sz w:val="28"/>
                <w:szCs w:val="36"/>
                <w:lang w:val="en-US" w:eastAsia="zh-CN"/>
              </w:rPr>
              <w:t>【学习摘要】</w:t>
            </w:r>
          </w:p>
        </w:tc>
        <w:tc>
          <w:tcPr>
            <w:tcW w:w="6623" w:type="dxa"/>
          </w:tcPr>
          <w:p w14:paraId="16847D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r>
              <w:rPr>
                <w:rFonts w:hint="eastAsia" w:eastAsiaTheme="minorEastAsia"/>
                <w:vertAlign w:val="baseline"/>
                <w:lang w:eastAsia="zh-CN"/>
              </w:rPr>
              <w:t>小学生以形象思维为主，其思维活动需要直观形象作支撑。但数学教</w:t>
            </w:r>
          </w:p>
          <w:p w14:paraId="0A61F7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r>
              <w:rPr>
                <w:rFonts w:hint="eastAsia" w:eastAsiaTheme="minorEastAsia"/>
                <w:vertAlign w:val="baseline"/>
                <w:lang w:eastAsia="zh-CN"/>
              </w:rPr>
              <w:t>学不能仅停留于直观表征，还要适时剥具体情境，引导学生进入到数学层面对相关问题进行理性思考，使他们在直观理解的基础上展开抽象思维，更加深入地理解知识的本质。在上面的教学片断中，教师首先放手让学生迁移已有经验自主探索同分母分数除法。在汇报交流后，组织学</w:t>
            </w:r>
          </w:p>
          <w:p w14:paraId="28E9D7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r>
              <w:rPr>
                <w:rFonts w:hint="eastAsia" w:eastAsiaTheme="minorEastAsia"/>
                <w:vertAlign w:val="baseline"/>
                <w:lang w:eastAsia="zh-CN"/>
              </w:rPr>
              <w:t>生对不同算法进行求同比较，沟通图与式、式与式之间的关联，体会同分母分数除法就是计数单位相同背景下的整数除法，初步感悟分数、整数、小数除法在计算方法上的一致性。然后，引导学生从特殊到一般，基于同分母分数除法的研究经验，探索异分母分数除法的计算方法，在</w:t>
            </w:r>
          </w:p>
          <w:p w14:paraId="641AC7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r>
              <w:rPr>
                <w:rFonts w:hint="eastAsia" w:eastAsiaTheme="minorEastAsia"/>
                <w:vertAlign w:val="baseline"/>
                <w:lang w:eastAsia="zh-CN"/>
              </w:rPr>
              <w:t>推理、辨析、反思中沟通不同算法之间的联系，初步建立分数除法与分数乘法之间的关系。</w:t>
            </w:r>
          </w:p>
          <w:p w14:paraId="384ADA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p>
        </w:tc>
      </w:tr>
      <w:tr w14:paraId="19D4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A9174B4">
            <w:pPr>
              <w:jc w:val="center"/>
              <w:rPr>
                <w:vertAlign w:val="baseline"/>
              </w:rPr>
            </w:pPr>
            <w:r>
              <w:rPr>
                <w:rFonts w:hint="eastAsia" w:ascii="黑体" w:hAnsi="黑体" w:eastAsia="黑体" w:cs="黑体"/>
                <w:b/>
                <w:bCs/>
                <w:sz w:val="28"/>
                <w:szCs w:val="36"/>
                <w:lang w:val="en-US" w:eastAsia="zh-CN"/>
              </w:rPr>
              <w:t>【学习反思】</w:t>
            </w:r>
          </w:p>
        </w:tc>
        <w:tc>
          <w:tcPr>
            <w:tcW w:w="6623" w:type="dxa"/>
          </w:tcPr>
          <w:p w14:paraId="35363D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940"/>
              </w:tabs>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eastAsiaTheme="minorEastAsia"/>
                <w:vertAlign w:val="baseline"/>
                <w:lang w:val="en-US" w:eastAsia="zh-CN"/>
              </w:rPr>
            </w:pPr>
            <w:r>
              <w:rPr>
                <w:rFonts w:hint="default" w:eastAsiaTheme="minorEastAsia"/>
                <w:vertAlign w:val="baseline"/>
                <w:lang w:val="en-US" w:eastAsia="zh-CN"/>
              </w:rPr>
              <w:t>知识不是无源之水。在数学学习中，对知识进行溯源不仅可以激发学生对数学的好奇心，还能引导他们从知识表层走向内核，体会知识存在的意义和缘由。鉴于此，在学生结合具体算式探究并理解算理和算法后，教师提出“怎样才能把推理过程表达清楚”这一问题，及时引导学生通过符号运算，展开推理过程，理解一般性算法。在此基础上，通过介绍中国古代在分数除法理论上取得的成就，使学生感受中国古代数学文化的博大精深，增强民族自信和文化自信。同时，通过古今算法的对比，使学生在惊叹自己想法与古代数学家不谋而合的过程中激发学习兴趣、增强学习信心。通过问题引领、史料再现、思辨提升，学生不仅深刻理解“颠倒相乘”的算理，而且发展了推理意识，获得了良好的学习体验。</w:t>
            </w:r>
          </w:p>
          <w:p w14:paraId="11AB45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940"/>
              </w:tabs>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eastAsiaTheme="minorEastAsia"/>
                <w:vertAlign w:val="baseline"/>
                <w:lang w:val="en-US" w:eastAsia="zh-CN"/>
              </w:rPr>
            </w:pPr>
          </w:p>
        </w:tc>
      </w:tr>
    </w:tbl>
    <w:p w14:paraId="59275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NjBmNGQ2ZjhjY2Y4MzY5YmQ3MWMzMzZhY2MwY2IifQ=="/>
  </w:docVars>
  <w:rsids>
    <w:rsidRoot w:val="25DE4717"/>
    <w:rsid w:val="014534A0"/>
    <w:rsid w:val="0312527E"/>
    <w:rsid w:val="175B30BC"/>
    <w:rsid w:val="1D760859"/>
    <w:rsid w:val="25DE4717"/>
    <w:rsid w:val="344C2EAB"/>
    <w:rsid w:val="361C6F74"/>
    <w:rsid w:val="3C2D66F0"/>
    <w:rsid w:val="45005469"/>
    <w:rsid w:val="47925208"/>
    <w:rsid w:val="47C515BE"/>
    <w:rsid w:val="55940F70"/>
    <w:rsid w:val="56CA478A"/>
    <w:rsid w:val="58A85339"/>
    <w:rsid w:val="5D0E46C2"/>
    <w:rsid w:val="5F98353B"/>
    <w:rsid w:val="78D031DF"/>
    <w:rsid w:val="7B1F5459"/>
    <w:rsid w:val="7CE32D86"/>
    <w:rsid w:val="7D092B63"/>
    <w:rsid w:val="7FB0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814</Characters>
  <Lines>0</Lines>
  <Paragraphs>0</Paragraphs>
  <TotalTime>6</TotalTime>
  <ScaleCrop>false</ScaleCrop>
  <LinksUpToDate>false</LinksUpToDate>
  <CharactersWithSpaces>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2022-06-28T00:47:00Z</dcterms:created>
  <dc:creator>肉多多wsy</dc:creator>
  <cp:lastModifiedBy>、Blue</cp:lastModifiedBy>
  <dcterms:modified xsi:type="dcterms:W3CDTF">2026-06-24T08:35:43Z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7F11ABDEAC314122829F355D99E7BCC3_13</vt:lpwstr>
  </property>
  <property fmtid="{D5CDD505-2E9C-101B-9397-08002B2CF9AE}" pid="4" name="KSOTemplateDocerSaveRecord">
    <vt:lpwstr>eyJoZGlkIjoiN2YzNjBkOTgyNWQ1YTMxYzM3MzMwNWFiODNmOWIzYWMiLCJ1c2VySWQiOiI3MDE3NzU4NDgifQ==</vt:lpwstr>
  </property>
</Properties>
</file>