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0F4671">
      <w:pPr>
        <w:spacing w:line="316" w:lineRule="auto"/>
        <w:rPr>
          <w:rFonts w:ascii="Arial"/>
          <w:sz w:val="21"/>
        </w:rPr>
      </w:pPr>
    </w:p>
    <w:p w14:paraId="3971D0FE">
      <w:pPr>
        <w:spacing w:line="316" w:lineRule="auto"/>
        <w:rPr>
          <w:rFonts w:hint="default" w:ascii="Arial" w:eastAsia="宋体"/>
          <w:b/>
          <w:bCs/>
          <w:sz w:val="32"/>
          <w:szCs w:val="32"/>
          <w:lang w:val="en-US" w:eastAsia="zh-CN"/>
        </w:rPr>
      </w:pPr>
      <w:r>
        <w:rPr>
          <w:rFonts w:hint="eastAsia" w:eastAsia="宋体"/>
          <w:b/>
          <w:bCs/>
          <w:sz w:val="32"/>
          <w:szCs w:val="32"/>
          <w:lang w:val="en-US" w:eastAsia="zh-CN"/>
        </w:rPr>
        <w:t>3月份理论学习及反思：</w:t>
      </w:r>
    </w:p>
    <w:p w14:paraId="0F866A59">
      <w:pPr>
        <w:pStyle w:val="2"/>
        <w:spacing w:before="236" w:line="169" w:lineRule="auto"/>
        <w:ind w:left="1042"/>
        <w:rPr>
          <w:rFonts w:ascii="微软雅黑" w:hAnsi="微软雅黑" w:eastAsia="微软雅黑" w:cs="微软雅黑"/>
          <w:sz w:val="55"/>
          <w:szCs w:val="55"/>
        </w:rPr>
      </w:pPr>
      <w:r>
        <w:rPr>
          <w:color w:val="231F20"/>
          <w:spacing w:val="-54"/>
          <w:w w:val="99"/>
          <w:sz w:val="55"/>
          <w:szCs w:val="55"/>
        </w:rPr>
        <w:t>“</w:t>
      </w:r>
      <w:r>
        <w:rPr>
          <w:color w:val="231F20"/>
          <w:spacing w:val="-97"/>
          <w:sz w:val="55"/>
          <w:szCs w:val="55"/>
        </w:rPr>
        <w:t xml:space="preserve"> </w:t>
      </w:r>
      <w:r>
        <w:rPr>
          <w:rFonts w:ascii="微软雅黑" w:hAnsi="微软雅黑" w:eastAsia="微软雅黑" w:cs="微软雅黑"/>
          <w:color w:val="231F20"/>
          <w:spacing w:val="-54"/>
          <w:w w:val="99"/>
          <w:sz w:val="55"/>
          <w:szCs w:val="55"/>
        </w:rPr>
        <w:t>数学实验</w:t>
      </w:r>
      <w:r>
        <w:rPr>
          <w:color w:val="231F20"/>
          <w:spacing w:val="-54"/>
          <w:w w:val="99"/>
          <w:sz w:val="55"/>
          <w:szCs w:val="55"/>
        </w:rPr>
        <w:t>”</w:t>
      </w:r>
      <w:r>
        <w:rPr>
          <w:rFonts w:ascii="微软雅黑" w:hAnsi="微软雅黑" w:eastAsia="微软雅黑" w:cs="微软雅黑"/>
          <w:color w:val="231F20"/>
          <w:spacing w:val="-54"/>
          <w:w w:val="99"/>
          <w:sz w:val="55"/>
          <w:szCs w:val="55"/>
        </w:rPr>
        <w:t>，丰富</w:t>
      </w:r>
      <w:r>
        <w:rPr>
          <w:color w:val="231F20"/>
          <w:spacing w:val="-54"/>
          <w:w w:val="99"/>
          <w:sz w:val="55"/>
          <w:szCs w:val="55"/>
        </w:rPr>
        <w:t>“</w:t>
      </w:r>
      <w:r>
        <w:rPr>
          <w:rFonts w:ascii="微软雅黑" w:hAnsi="微软雅黑" w:eastAsia="微软雅黑" w:cs="微软雅黑"/>
          <w:color w:val="231F20"/>
          <w:spacing w:val="-54"/>
          <w:w w:val="99"/>
          <w:sz w:val="55"/>
          <w:szCs w:val="55"/>
        </w:rPr>
        <w:t>综合与实践</w:t>
      </w:r>
      <w:r>
        <w:rPr>
          <w:color w:val="231F20"/>
          <w:spacing w:val="-54"/>
          <w:w w:val="99"/>
          <w:sz w:val="55"/>
          <w:szCs w:val="55"/>
        </w:rPr>
        <w:t>”</w:t>
      </w:r>
      <w:r>
        <w:rPr>
          <w:rFonts w:ascii="微软雅黑" w:hAnsi="微软雅黑" w:eastAsia="微软雅黑" w:cs="微软雅黑"/>
          <w:color w:val="231F20"/>
          <w:spacing w:val="-54"/>
          <w:w w:val="99"/>
          <w:sz w:val="55"/>
          <w:szCs w:val="55"/>
        </w:rPr>
        <w:t>活动的</w:t>
      </w:r>
    </w:p>
    <w:p w14:paraId="41958F42">
      <w:pPr>
        <w:spacing w:before="3" w:line="168" w:lineRule="auto"/>
        <w:ind w:left="4594"/>
        <w:rPr>
          <w:rFonts w:ascii="微软雅黑" w:hAnsi="微软雅黑" w:eastAsia="微软雅黑" w:cs="微软雅黑"/>
          <w:sz w:val="55"/>
          <w:szCs w:val="55"/>
        </w:rPr>
      </w:pPr>
      <w:r>
        <w:rPr>
          <w:rFonts w:ascii="微软雅黑" w:hAnsi="微软雅黑" w:eastAsia="微软雅黑" w:cs="微软雅黑"/>
          <w:color w:val="231F20"/>
          <w:spacing w:val="-10"/>
          <w:sz w:val="55"/>
          <w:szCs w:val="55"/>
        </w:rPr>
        <w:t>一种好方式</w:t>
      </w:r>
    </w:p>
    <w:p w14:paraId="5DA26809">
      <w:pPr>
        <w:pStyle w:val="2"/>
        <w:spacing w:line="364" w:lineRule="exact"/>
        <w:ind w:left="7539"/>
        <w:rPr>
          <w:sz w:val="27"/>
          <w:szCs w:val="27"/>
        </w:rPr>
      </w:pPr>
      <w:r>
        <w:rPr>
          <w:color w:val="231F20"/>
          <w:spacing w:val="-14"/>
          <w:position w:val="1"/>
          <w:sz w:val="27"/>
          <w:szCs w:val="27"/>
        </w:rPr>
        <w:t>——以《掷一掷》教学为例</w:t>
      </w:r>
    </w:p>
    <w:p w14:paraId="5D795167">
      <w:pPr>
        <w:spacing w:before="157" w:line="211" w:lineRule="auto"/>
        <w:ind w:left="5581"/>
        <w:rPr>
          <w:rFonts w:ascii="微软雅黑" w:hAnsi="微软雅黑" w:eastAsia="微软雅黑" w:cs="微软雅黑"/>
          <w:sz w:val="20"/>
          <w:szCs w:val="20"/>
        </w:rPr>
      </w:pPr>
      <w:r>
        <w:rPr>
          <w:rFonts w:ascii="微软雅黑" w:hAnsi="微软雅黑" w:eastAsia="微软雅黑" w:cs="微软雅黑"/>
          <w:color w:val="231F20"/>
          <w:spacing w:val="8"/>
          <w:sz w:val="20"/>
          <w:szCs w:val="20"/>
        </w:rPr>
        <w:t>蒋敏杰</w:t>
      </w:r>
    </w:p>
    <w:p w14:paraId="66D54BFA">
      <w:pPr>
        <w:pStyle w:val="2"/>
        <w:spacing w:line="285" w:lineRule="exact"/>
        <w:ind w:left="3637"/>
      </w:pPr>
      <w:r>
        <w:rPr>
          <w:color w:val="231F20"/>
          <w:spacing w:val="4"/>
          <w:position w:val="1"/>
        </w:rPr>
        <w:t>（常州市教育科学研究院，江苏  常州</w:t>
      </w:r>
      <w:r>
        <w:rPr>
          <w:color w:val="231F20"/>
          <w:spacing w:val="14"/>
          <w:position w:val="1"/>
        </w:rPr>
        <w:t xml:space="preserve">  </w:t>
      </w:r>
      <w:r>
        <w:rPr>
          <w:color w:val="231F20"/>
          <w:spacing w:val="4"/>
          <w:position w:val="1"/>
        </w:rPr>
        <w:t>213003）</w:t>
      </w:r>
    </w:p>
    <w:p w14:paraId="2E3E91C3">
      <w:pPr>
        <w:spacing w:line="271" w:lineRule="auto"/>
        <w:rPr>
          <w:rFonts w:ascii="Arial"/>
          <w:sz w:val="21"/>
        </w:rPr>
      </w:pPr>
    </w:p>
    <w:p w14:paraId="6CD7A619">
      <w:pPr>
        <w:pStyle w:val="2"/>
        <w:spacing w:before="86" w:line="273" w:lineRule="auto"/>
        <w:ind w:left="1805" w:right="786"/>
        <w:jc w:val="both"/>
        <w:rPr>
          <w:rFonts w:ascii="楷体" w:hAnsi="楷体" w:eastAsia="楷体" w:cs="楷体"/>
        </w:rPr>
      </w:pPr>
      <w:r>
        <w:rPr>
          <w:rFonts w:ascii="Arial" w:hAnsi="Arial" w:eastAsia="Arial" w:cs="Arial"/>
          <w:b/>
          <w:bCs/>
          <w:color w:val="231F20"/>
          <w:spacing w:val="-1"/>
        </w:rPr>
        <w:t>[</w:t>
      </w:r>
      <w:r>
        <w:rPr>
          <w:rFonts w:ascii="微软雅黑" w:hAnsi="微软雅黑" w:eastAsia="微软雅黑" w:cs="微软雅黑"/>
          <w:color w:val="231F20"/>
          <w:spacing w:val="-1"/>
        </w:rPr>
        <w:t>摘  要</w:t>
      </w:r>
      <w:r>
        <w:rPr>
          <w:rFonts w:ascii="Arial" w:hAnsi="Arial" w:eastAsia="Arial" w:cs="Arial"/>
          <w:b/>
          <w:bCs/>
          <w:color w:val="231F20"/>
          <w:spacing w:val="-1"/>
        </w:rPr>
        <w:t>]</w:t>
      </w:r>
      <w:r>
        <w:rPr>
          <w:rFonts w:ascii="楷体" w:hAnsi="楷体" w:eastAsia="楷体" w:cs="楷体"/>
          <w:color w:val="231F20"/>
          <w:spacing w:val="-1"/>
        </w:rPr>
        <w:t>基于教材内容编排特点，在</w:t>
      </w:r>
      <w:r>
        <w:rPr>
          <w:color w:val="231F20"/>
          <w:spacing w:val="-1"/>
        </w:rPr>
        <w:t>“</w:t>
      </w:r>
      <w:r>
        <w:rPr>
          <w:rFonts w:ascii="楷体" w:hAnsi="楷体" w:eastAsia="楷体" w:cs="楷体"/>
          <w:color w:val="231F20"/>
          <w:spacing w:val="-1"/>
        </w:rPr>
        <w:t>综</w:t>
      </w:r>
      <w:r>
        <w:rPr>
          <w:rFonts w:ascii="楷体" w:hAnsi="楷体" w:eastAsia="楷体" w:cs="楷体"/>
          <w:color w:val="231F20"/>
          <w:spacing w:val="-2"/>
        </w:rPr>
        <w:t>合与实践</w:t>
      </w:r>
      <w:r>
        <w:rPr>
          <w:color w:val="231F20"/>
          <w:spacing w:val="-2"/>
        </w:rPr>
        <w:t>”</w:t>
      </w:r>
      <w:r>
        <w:rPr>
          <w:rFonts w:ascii="楷体" w:hAnsi="楷体" w:eastAsia="楷体" w:cs="楷体"/>
          <w:color w:val="231F20"/>
          <w:spacing w:val="-2"/>
        </w:rPr>
        <w:t>活动中指导小学生开展</w:t>
      </w:r>
      <w:r>
        <w:rPr>
          <w:color w:val="231F20"/>
          <w:spacing w:val="-2"/>
        </w:rPr>
        <w:t>“</w:t>
      </w:r>
      <w:r>
        <w:rPr>
          <w:rFonts w:ascii="楷体" w:hAnsi="楷体" w:eastAsia="楷体" w:cs="楷体"/>
          <w:color w:val="231F20"/>
          <w:spacing w:val="-2"/>
        </w:rPr>
        <w:t>数学实验</w:t>
      </w:r>
      <w:r>
        <w:rPr>
          <w:color w:val="231F20"/>
          <w:spacing w:val="-2"/>
        </w:rPr>
        <w:t>”</w:t>
      </w:r>
      <w:r>
        <w:rPr>
          <w:rFonts w:ascii="楷体" w:hAnsi="楷体" w:eastAsia="楷体" w:cs="楷体"/>
          <w:color w:val="231F20"/>
          <w:spacing w:val="-2"/>
        </w:rPr>
        <w:t>，是丰</w:t>
      </w:r>
      <w:r>
        <w:rPr>
          <w:rFonts w:ascii="楷体" w:hAnsi="楷体" w:eastAsia="楷体" w:cs="楷体"/>
          <w:color w:val="231F20"/>
          <w:spacing w:val="10"/>
        </w:rPr>
        <w:t>富学生数学学习的一种好方式。数学实验教学将提升学生的思维品质，促进</w:t>
      </w:r>
      <w:r>
        <w:rPr>
          <w:rFonts w:ascii="楷体" w:hAnsi="楷体" w:eastAsia="楷体" w:cs="楷体"/>
          <w:color w:val="231F20"/>
          <w:spacing w:val="9"/>
        </w:rPr>
        <w:t>学生感悟并形</w:t>
      </w:r>
      <w:r>
        <w:rPr>
          <w:rFonts w:ascii="楷体" w:hAnsi="楷体" w:eastAsia="楷体" w:cs="楷体"/>
          <w:color w:val="231F20"/>
        </w:rPr>
        <w:t>成初步的数学研究方法。以</w:t>
      </w:r>
      <w:r>
        <w:rPr>
          <w:color w:val="231F20"/>
        </w:rPr>
        <w:t>“</w:t>
      </w:r>
      <w:r>
        <w:rPr>
          <w:rFonts w:ascii="楷体" w:hAnsi="楷体" w:eastAsia="楷体" w:cs="楷体"/>
          <w:color w:val="231F20"/>
        </w:rPr>
        <w:t>掷一掷</w:t>
      </w:r>
      <w:r>
        <w:rPr>
          <w:color w:val="231F20"/>
        </w:rPr>
        <w:t>”</w:t>
      </w:r>
      <w:r>
        <w:rPr>
          <w:rFonts w:ascii="楷体" w:hAnsi="楷体" w:eastAsia="楷体" w:cs="楷体"/>
          <w:color w:val="231F20"/>
        </w:rPr>
        <w:t>教学为例，分析了</w:t>
      </w:r>
      <w:r>
        <w:rPr>
          <w:color w:val="231F20"/>
        </w:rPr>
        <w:t>“</w:t>
      </w:r>
      <w:r>
        <w:rPr>
          <w:rFonts w:ascii="楷体" w:hAnsi="楷体" w:eastAsia="楷体" w:cs="楷体"/>
          <w:color w:val="231F20"/>
        </w:rPr>
        <w:t>数学实</w:t>
      </w:r>
      <w:r>
        <w:rPr>
          <w:rFonts w:ascii="楷体" w:hAnsi="楷体" w:eastAsia="楷体" w:cs="楷体"/>
          <w:color w:val="231F20"/>
          <w:spacing w:val="-1"/>
        </w:rPr>
        <w:t>验</w:t>
      </w:r>
      <w:r>
        <w:rPr>
          <w:color w:val="231F20"/>
          <w:spacing w:val="-1"/>
        </w:rPr>
        <w:t>”</w:t>
      </w:r>
      <w:r>
        <w:rPr>
          <w:rFonts w:ascii="楷体" w:hAnsi="楷体" w:eastAsia="楷体" w:cs="楷体"/>
          <w:color w:val="231F20"/>
          <w:spacing w:val="-1"/>
        </w:rPr>
        <w:t>的组织与实施方式，提</w:t>
      </w:r>
      <w:r>
        <w:rPr>
          <w:rFonts w:ascii="楷体" w:hAnsi="楷体" w:eastAsia="楷体" w:cs="楷体"/>
          <w:color w:val="231F20"/>
          <w:spacing w:val="-5"/>
        </w:rPr>
        <w:t>出：数学实验目标应突破</w:t>
      </w:r>
      <w:r>
        <w:rPr>
          <w:color w:val="231F20"/>
          <w:spacing w:val="-5"/>
        </w:rPr>
        <w:t>“</w:t>
      </w:r>
      <w:r>
        <w:rPr>
          <w:rFonts w:ascii="楷体" w:hAnsi="楷体" w:eastAsia="楷体" w:cs="楷体"/>
          <w:color w:val="231F20"/>
          <w:spacing w:val="-5"/>
        </w:rPr>
        <w:t>知识本位</w:t>
      </w:r>
      <w:r>
        <w:rPr>
          <w:color w:val="231F20"/>
          <w:spacing w:val="-5"/>
        </w:rPr>
        <w:t>”</w:t>
      </w:r>
      <w:r>
        <w:rPr>
          <w:rFonts w:ascii="楷体" w:hAnsi="楷体" w:eastAsia="楷体" w:cs="楷体"/>
          <w:color w:val="231F20"/>
          <w:spacing w:val="-5"/>
        </w:rPr>
        <w:t>；数学实验设计要突出</w:t>
      </w:r>
      <w:r>
        <w:rPr>
          <w:color w:val="231F20"/>
          <w:spacing w:val="-5"/>
        </w:rPr>
        <w:t>“</w:t>
      </w:r>
      <w:r>
        <w:rPr>
          <w:rFonts w:ascii="楷体" w:hAnsi="楷体" w:eastAsia="楷体" w:cs="楷体"/>
          <w:color w:val="231F20"/>
          <w:spacing w:val="-5"/>
        </w:rPr>
        <w:t>思维内涵</w:t>
      </w:r>
      <w:r>
        <w:rPr>
          <w:color w:val="231F20"/>
          <w:spacing w:val="-5"/>
        </w:rPr>
        <w:t>”</w:t>
      </w:r>
      <w:r>
        <w:rPr>
          <w:rFonts w:ascii="楷体" w:hAnsi="楷体" w:eastAsia="楷体" w:cs="楷体"/>
          <w:color w:val="231F20"/>
          <w:spacing w:val="-5"/>
        </w:rPr>
        <w:t>；数学</w:t>
      </w:r>
      <w:r>
        <w:rPr>
          <w:rFonts w:ascii="楷体" w:hAnsi="楷体" w:eastAsia="楷体" w:cs="楷体"/>
          <w:color w:val="231F20"/>
          <w:spacing w:val="-6"/>
        </w:rPr>
        <w:t>实验实施需体</w:t>
      </w:r>
      <w:r>
        <w:rPr>
          <w:rFonts w:ascii="楷体" w:hAnsi="楷体" w:eastAsia="楷体" w:cs="楷体"/>
          <w:color w:val="231F20"/>
          <w:spacing w:val="-1"/>
        </w:rPr>
        <w:t>现</w:t>
      </w:r>
      <w:r>
        <w:rPr>
          <w:color w:val="231F20"/>
          <w:spacing w:val="-1"/>
        </w:rPr>
        <w:t>“</w:t>
      </w:r>
      <w:r>
        <w:rPr>
          <w:rFonts w:ascii="楷体" w:hAnsi="楷体" w:eastAsia="楷体" w:cs="楷体"/>
          <w:color w:val="231F20"/>
          <w:spacing w:val="-1"/>
        </w:rPr>
        <w:t>数学化</w:t>
      </w:r>
      <w:r>
        <w:rPr>
          <w:color w:val="231F20"/>
          <w:spacing w:val="-1"/>
        </w:rPr>
        <w:t>”</w:t>
      </w:r>
      <w:r>
        <w:rPr>
          <w:rFonts w:ascii="楷体" w:hAnsi="楷体" w:eastAsia="楷体" w:cs="楷体"/>
          <w:color w:val="231F20"/>
          <w:spacing w:val="-1"/>
        </w:rPr>
        <w:t>的组织；数学实验开展要提升学生参与度等</w:t>
      </w:r>
      <w:r>
        <w:rPr>
          <w:rFonts w:ascii="楷体" w:hAnsi="楷体" w:eastAsia="楷体" w:cs="楷体"/>
          <w:color w:val="231F20"/>
          <w:spacing w:val="-2"/>
        </w:rPr>
        <w:t>优化策略。</w:t>
      </w:r>
    </w:p>
    <w:p w14:paraId="14122DCE">
      <w:pPr>
        <w:spacing w:before="5" w:line="196" w:lineRule="auto"/>
        <w:ind w:left="1805"/>
        <w:rPr>
          <w:rFonts w:ascii="楷体" w:hAnsi="楷体" w:eastAsia="楷体" w:cs="楷体"/>
          <w:sz w:val="20"/>
          <w:szCs w:val="20"/>
        </w:rPr>
      </w:pPr>
      <w:r>
        <w:rPr>
          <w:rFonts w:ascii="Arial" w:hAnsi="Arial" w:eastAsia="Arial" w:cs="Arial"/>
          <w:b/>
          <w:bCs/>
          <w:color w:val="231F20"/>
          <w:spacing w:val="-7"/>
          <w:sz w:val="20"/>
          <w:szCs w:val="20"/>
        </w:rPr>
        <w:t>[</w:t>
      </w:r>
      <w:r>
        <w:rPr>
          <w:rFonts w:ascii="微软雅黑" w:hAnsi="微软雅黑" w:eastAsia="微软雅黑" w:cs="微软雅黑"/>
          <w:color w:val="231F20"/>
          <w:spacing w:val="-7"/>
          <w:sz w:val="20"/>
          <w:szCs w:val="20"/>
        </w:rPr>
        <w:t>关键词</w:t>
      </w:r>
      <w:r>
        <w:rPr>
          <w:rFonts w:ascii="Arial" w:hAnsi="Arial" w:eastAsia="Arial" w:cs="Arial"/>
          <w:b/>
          <w:bCs/>
          <w:color w:val="231F20"/>
          <w:spacing w:val="-7"/>
          <w:sz w:val="20"/>
          <w:szCs w:val="20"/>
        </w:rPr>
        <w:t>]</w:t>
      </w:r>
      <w:r>
        <w:rPr>
          <w:rFonts w:ascii="Arial" w:hAnsi="Arial" w:eastAsia="Arial" w:cs="Arial"/>
          <w:b/>
          <w:bCs/>
          <w:color w:val="231F20"/>
          <w:spacing w:val="26"/>
          <w:w w:val="101"/>
          <w:sz w:val="20"/>
          <w:szCs w:val="20"/>
        </w:rPr>
        <w:t xml:space="preserve"> </w:t>
      </w:r>
      <w:r>
        <w:rPr>
          <w:rFonts w:ascii="楷体" w:hAnsi="楷体" w:eastAsia="楷体" w:cs="楷体"/>
          <w:color w:val="231F20"/>
          <w:spacing w:val="-7"/>
          <w:sz w:val="20"/>
          <w:szCs w:val="20"/>
        </w:rPr>
        <w:t>综合与实践；数学实验；学习方式；思维</w:t>
      </w:r>
    </w:p>
    <w:p w14:paraId="4C4A3D8F">
      <w:pPr>
        <w:pStyle w:val="2"/>
        <w:spacing w:before="17" w:line="216" w:lineRule="auto"/>
        <w:ind w:left="1807"/>
      </w:pPr>
      <w:r>
        <w:rPr>
          <w:color w:val="231F20"/>
          <w:spacing w:val="-6"/>
        </w:rPr>
        <w:t>[</w:t>
      </w:r>
      <w:r>
        <w:rPr>
          <w:rFonts w:ascii="微软雅黑" w:hAnsi="微软雅黑" w:eastAsia="微软雅黑" w:cs="微软雅黑"/>
          <w:color w:val="231F20"/>
          <w:spacing w:val="-6"/>
        </w:rPr>
        <w:t>中图分类号</w:t>
      </w:r>
      <w:r>
        <w:rPr>
          <w:color w:val="231F20"/>
          <w:spacing w:val="-6"/>
        </w:rPr>
        <w:t>] G623.5      [</w:t>
      </w:r>
      <w:r>
        <w:rPr>
          <w:rFonts w:ascii="微软雅黑" w:hAnsi="微软雅黑" w:eastAsia="微软雅黑" w:cs="微软雅黑"/>
          <w:color w:val="231F20"/>
          <w:spacing w:val="-6"/>
        </w:rPr>
        <w:t>文献标识码</w:t>
      </w:r>
      <w:r>
        <w:rPr>
          <w:color w:val="231F20"/>
          <w:spacing w:val="-6"/>
        </w:rPr>
        <w:t>] A     DOI:10.3969/j.issn.1005-1058.2018.06.012</w:t>
      </w:r>
    </w:p>
    <w:p w14:paraId="014BA66D">
      <w:pPr>
        <w:spacing w:line="240" w:lineRule="exact"/>
      </w:pPr>
    </w:p>
    <w:p w14:paraId="17849ABD">
      <w:pPr>
        <w:spacing w:line="240" w:lineRule="exact"/>
        <w:sectPr>
          <w:pgSz w:w="12586" w:h="17519"/>
          <w:pgMar w:top="1950" w:right="1396" w:bottom="0" w:left="407" w:header="1228" w:footer="0" w:gutter="0"/>
          <w:cols w:equalWidth="0" w:num="1">
            <w:col w:w="10782"/>
          </w:cols>
        </w:sectPr>
      </w:pPr>
    </w:p>
    <w:p w14:paraId="1D743BFB">
      <w:pPr>
        <w:pStyle w:val="2"/>
        <w:spacing w:before="50" w:line="298" w:lineRule="auto"/>
        <w:ind w:left="980" w:right="179" w:firstLine="519"/>
        <w:jc w:val="both"/>
        <w:rPr>
          <w:rFonts w:ascii="宋体" w:hAnsi="宋体" w:eastAsia="宋体" w:cs="宋体"/>
        </w:rPr>
      </w:pPr>
      <w:r>
        <w:rPr>
          <w:rFonts w:ascii="宋体" w:hAnsi="宋体" w:eastAsia="宋体" w:cs="宋体"/>
          <w:color w:val="231F20"/>
          <w:spacing w:val="1"/>
        </w:rPr>
        <w:t>小学数学教材</w:t>
      </w:r>
      <w:r>
        <w:rPr>
          <w:color w:val="231F20"/>
          <w:spacing w:val="1"/>
        </w:rPr>
        <w:t>“</w:t>
      </w:r>
      <w:r>
        <w:rPr>
          <w:rFonts w:ascii="宋体" w:hAnsi="宋体" w:eastAsia="宋体" w:cs="宋体"/>
          <w:color w:val="231F20"/>
          <w:spacing w:val="1"/>
        </w:rPr>
        <w:t>综合与实践</w:t>
      </w:r>
      <w:r>
        <w:rPr>
          <w:color w:val="231F20"/>
          <w:spacing w:val="1"/>
        </w:rPr>
        <w:t>”</w:t>
      </w:r>
      <w:r>
        <w:rPr>
          <w:rFonts w:ascii="宋体" w:hAnsi="宋体" w:eastAsia="宋体" w:cs="宋体"/>
          <w:color w:val="231F20"/>
          <w:spacing w:val="1"/>
        </w:rPr>
        <w:t>是以问题为载体，</w:t>
      </w:r>
      <w:r>
        <w:rPr>
          <w:rFonts w:ascii="宋体" w:hAnsi="宋体" w:eastAsia="宋体" w:cs="宋体"/>
          <w:color w:val="231F20"/>
          <w:spacing w:val="4"/>
        </w:rPr>
        <w:t>学生综合应用所学数学知识，用</w:t>
      </w:r>
      <w:r>
        <w:rPr>
          <w:color w:val="231F20"/>
          <w:spacing w:val="4"/>
        </w:rPr>
        <w:t>“</w:t>
      </w:r>
      <w:r>
        <w:rPr>
          <w:rFonts w:ascii="宋体" w:hAnsi="宋体" w:eastAsia="宋体" w:cs="宋体"/>
          <w:color w:val="231F20"/>
          <w:spacing w:val="4"/>
        </w:rPr>
        <w:t>数学的</w:t>
      </w:r>
      <w:r>
        <w:rPr>
          <w:color w:val="231F20"/>
          <w:spacing w:val="4"/>
        </w:rPr>
        <w:t>”</w:t>
      </w:r>
      <w:r>
        <w:rPr>
          <w:rFonts w:ascii="宋体" w:hAnsi="宋体" w:eastAsia="宋体" w:cs="宋体"/>
          <w:color w:val="231F20"/>
          <w:spacing w:val="4"/>
        </w:rPr>
        <w:t>思维思考</w:t>
      </w:r>
      <w:r>
        <w:rPr>
          <w:rFonts w:ascii="宋体" w:hAnsi="宋体" w:eastAsia="宋体" w:cs="宋体"/>
          <w:color w:val="231F20"/>
          <w:spacing w:val="-13"/>
        </w:rPr>
        <w:t>与实践，在</w:t>
      </w:r>
      <w:r>
        <w:rPr>
          <w:color w:val="231F20"/>
          <w:spacing w:val="-13"/>
        </w:rPr>
        <w:t>“</w:t>
      </w:r>
      <w:r>
        <w:rPr>
          <w:rFonts w:ascii="宋体" w:hAnsi="宋体" w:eastAsia="宋体" w:cs="宋体"/>
          <w:color w:val="231F20"/>
          <w:spacing w:val="-13"/>
        </w:rPr>
        <w:t>做</w:t>
      </w:r>
      <w:r>
        <w:rPr>
          <w:color w:val="231F20"/>
          <w:spacing w:val="-13"/>
        </w:rPr>
        <w:t>”</w:t>
      </w:r>
      <w:r>
        <w:rPr>
          <w:rFonts w:ascii="宋体" w:hAnsi="宋体" w:eastAsia="宋体" w:cs="宋体"/>
          <w:color w:val="231F20"/>
          <w:spacing w:val="-13"/>
        </w:rPr>
        <w:t>与</w:t>
      </w:r>
      <w:r>
        <w:rPr>
          <w:color w:val="231F20"/>
          <w:spacing w:val="-13"/>
        </w:rPr>
        <w:t>“</w:t>
      </w:r>
      <w:r>
        <w:rPr>
          <w:rFonts w:ascii="宋体" w:hAnsi="宋体" w:eastAsia="宋体" w:cs="宋体"/>
          <w:color w:val="231F20"/>
          <w:spacing w:val="-13"/>
        </w:rPr>
        <w:t>思</w:t>
      </w:r>
      <w:r>
        <w:rPr>
          <w:color w:val="231F20"/>
          <w:spacing w:val="-13"/>
        </w:rPr>
        <w:t>”</w:t>
      </w:r>
      <w:r>
        <w:rPr>
          <w:rFonts w:ascii="宋体" w:hAnsi="宋体" w:eastAsia="宋体" w:cs="宋体"/>
          <w:color w:val="231F20"/>
          <w:spacing w:val="-13"/>
        </w:rPr>
        <w:t>中解决问题，开展实践性、探</w:t>
      </w:r>
      <w:r>
        <w:rPr>
          <w:rFonts w:ascii="宋体" w:hAnsi="宋体" w:eastAsia="宋体" w:cs="宋体"/>
          <w:color w:val="231F20"/>
          <w:spacing w:val="13"/>
        </w:rPr>
        <w:t>究性学习的数学学习活动。《义务教育数学课程标</w:t>
      </w:r>
      <w:r>
        <w:rPr>
          <w:rFonts w:ascii="宋体" w:hAnsi="宋体" w:eastAsia="宋体" w:cs="宋体"/>
          <w:color w:val="231F20"/>
          <w:spacing w:val="-12"/>
        </w:rPr>
        <w:t>准（</w:t>
      </w:r>
      <w:r>
        <w:rPr>
          <w:color w:val="231F20"/>
          <w:spacing w:val="-12"/>
        </w:rPr>
        <w:t>2011</w:t>
      </w:r>
      <w:r>
        <w:rPr>
          <w:rFonts w:ascii="宋体" w:hAnsi="宋体" w:eastAsia="宋体" w:cs="宋体"/>
          <w:color w:val="231F20"/>
          <w:spacing w:val="-12"/>
        </w:rPr>
        <w:t>年版）》指出，</w:t>
      </w:r>
      <w:r>
        <w:rPr>
          <w:color w:val="231F20"/>
          <w:spacing w:val="-12"/>
        </w:rPr>
        <w:t>“</w:t>
      </w:r>
      <w:r>
        <w:rPr>
          <w:rFonts w:ascii="宋体" w:hAnsi="宋体" w:eastAsia="宋体" w:cs="宋体"/>
          <w:color w:val="231F20"/>
          <w:spacing w:val="-12"/>
        </w:rPr>
        <w:t>综合与实践</w:t>
      </w:r>
      <w:r>
        <w:rPr>
          <w:color w:val="231F20"/>
          <w:spacing w:val="-12"/>
        </w:rPr>
        <w:t>”</w:t>
      </w:r>
      <w:r>
        <w:rPr>
          <w:rFonts w:ascii="宋体" w:hAnsi="宋体" w:eastAsia="宋体" w:cs="宋体"/>
          <w:color w:val="231F20"/>
          <w:spacing w:val="-12"/>
        </w:rPr>
        <w:t>的教学，重在实</w:t>
      </w:r>
      <w:r>
        <w:rPr>
          <w:rFonts w:ascii="宋体" w:hAnsi="宋体" w:eastAsia="宋体" w:cs="宋体"/>
          <w:color w:val="231F20"/>
          <w:spacing w:val="13"/>
        </w:rPr>
        <w:t>践，重在综合……要重视学生积极动脑、动手、动</w:t>
      </w:r>
      <w:r>
        <w:rPr>
          <w:rFonts w:ascii="宋体" w:hAnsi="宋体" w:eastAsia="宋体" w:cs="宋体"/>
          <w:color w:val="231F20"/>
          <w:spacing w:val="4"/>
        </w:rPr>
        <w:t>口，要注重数学与生活实际、数学与其他学科、数学</w:t>
      </w:r>
      <w:r>
        <w:rPr>
          <w:rFonts w:ascii="宋体" w:hAnsi="宋体" w:eastAsia="宋体" w:cs="宋体"/>
          <w:color w:val="231F20"/>
          <w:spacing w:val="14"/>
        </w:rPr>
        <w:t>内部知识的联系和综合应用。</w:t>
      </w:r>
      <w:r>
        <w:rPr>
          <w:color w:val="231F20"/>
          <w:spacing w:val="14"/>
          <w:position w:val="8"/>
          <w:sz w:val="10"/>
          <w:szCs w:val="10"/>
        </w:rPr>
        <w:t>[</w:t>
      </w:r>
      <w:r>
        <w:fldChar w:fldCharType="begin"/>
      </w:r>
      <w:r>
        <w:instrText xml:space="preserve"> HYPERLINK \l "bookmark1" </w:instrText>
      </w:r>
      <w:r>
        <w:fldChar w:fldCharType="separate"/>
      </w:r>
      <w:r>
        <w:rPr>
          <w:color w:val="231F20"/>
          <w:spacing w:val="14"/>
          <w:position w:val="8"/>
          <w:sz w:val="10"/>
          <w:szCs w:val="10"/>
        </w:rPr>
        <w:t>1</w:t>
      </w:r>
      <w:r>
        <w:rPr>
          <w:color w:val="231F20"/>
          <w:spacing w:val="14"/>
          <w:position w:val="8"/>
          <w:sz w:val="10"/>
          <w:szCs w:val="10"/>
        </w:rPr>
        <w:fldChar w:fldCharType="end"/>
      </w:r>
      <w:r>
        <w:rPr>
          <w:color w:val="231F20"/>
          <w:spacing w:val="14"/>
          <w:position w:val="8"/>
          <w:sz w:val="10"/>
          <w:szCs w:val="10"/>
        </w:rPr>
        <w:t>]</w:t>
      </w:r>
      <w:r>
        <w:rPr>
          <w:rFonts w:ascii="宋体" w:hAnsi="宋体" w:eastAsia="宋体" w:cs="宋体"/>
          <w:color w:val="231F20"/>
          <w:spacing w:val="14"/>
        </w:rPr>
        <w:t>理解教材</w:t>
      </w:r>
      <w:r>
        <w:rPr>
          <w:color w:val="231F20"/>
          <w:spacing w:val="14"/>
        </w:rPr>
        <w:t>“</w:t>
      </w:r>
      <w:r>
        <w:rPr>
          <w:rFonts w:ascii="宋体" w:hAnsi="宋体" w:eastAsia="宋体" w:cs="宋体"/>
          <w:color w:val="231F20"/>
          <w:spacing w:val="14"/>
        </w:rPr>
        <w:t>综合与</w:t>
      </w:r>
      <w:r>
        <w:rPr>
          <w:rFonts w:ascii="宋体" w:hAnsi="宋体" w:eastAsia="宋体" w:cs="宋体"/>
          <w:color w:val="231F20"/>
          <w:spacing w:val="4"/>
        </w:rPr>
        <w:t>实践</w:t>
      </w:r>
      <w:r>
        <w:rPr>
          <w:color w:val="231F20"/>
          <w:spacing w:val="4"/>
        </w:rPr>
        <w:t>”</w:t>
      </w:r>
      <w:r>
        <w:rPr>
          <w:rFonts w:ascii="宋体" w:hAnsi="宋体" w:eastAsia="宋体" w:cs="宋体"/>
          <w:color w:val="231F20"/>
          <w:spacing w:val="4"/>
        </w:rPr>
        <w:t>的编排体例，合理选择内容与方法，将有助于</w:t>
      </w:r>
      <w:r>
        <w:rPr>
          <w:rFonts w:ascii="宋体" w:hAnsi="宋体" w:eastAsia="宋体" w:cs="宋体"/>
          <w:color w:val="231F20"/>
          <w:spacing w:val="23"/>
        </w:rPr>
        <w:t>教师按一定的规律指导，丰富学生的数学活动经</w:t>
      </w:r>
      <w:r>
        <w:rPr>
          <w:rFonts w:ascii="宋体" w:hAnsi="宋体" w:eastAsia="宋体" w:cs="宋体"/>
          <w:color w:val="231F20"/>
          <w:spacing w:val="4"/>
        </w:rPr>
        <w:t>验。教材中</w:t>
      </w:r>
      <w:r>
        <w:rPr>
          <w:color w:val="231F20"/>
          <w:spacing w:val="4"/>
        </w:rPr>
        <w:t>“</w:t>
      </w:r>
      <w:r>
        <w:rPr>
          <w:rFonts w:ascii="宋体" w:hAnsi="宋体" w:eastAsia="宋体" w:cs="宋体"/>
          <w:color w:val="231F20"/>
          <w:spacing w:val="4"/>
        </w:rPr>
        <w:t>综合与实践</w:t>
      </w:r>
      <w:r>
        <w:rPr>
          <w:color w:val="231F20"/>
          <w:spacing w:val="4"/>
        </w:rPr>
        <w:t>”</w:t>
      </w:r>
      <w:r>
        <w:rPr>
          <w:rFonts w:ascii="宋体" w:hAnsi="宋体" w:eastAsia="宋体" w:cs="宋体"/>
          <w:color w:val="231F20"/>
          <w:spacing w:val="4"/>
        </w:rPr>
        <w:t>的内容编排，从素材及教学层面分析，一般有动手操作型、场景观察型、游戏</w:t>
      </w:r>
      <w:r>
        <w:rPr>
          <w:rFonts w:ascii="宋体" w:hAnsi="宋体" w:eastAsia="宋体" w:cs="宋体"/>
          <w:color w:val="231F20"/>
          <w:spacing w:val="5"/>
        </w:rPr>
        <w:t>活动型、调查访问型、课题研究型五大类。</w:t>
      </w:r>
      <w:r>
        <w:rPr>
          <w:color w:val="231F20"/>
          <w:spacing w:val="5"/>
          <w:position w:val="8"/>
          <w:sz w:val="10"/>
          <w:szCs w:val="10"/>
        </w:rPr>
        <w:t>[</w:t>
      </w:r>
      <w:r>
        <w:fldChar w:fldCharType="begin"/>
      </w:r>
      <w:r>
        <w:instrText xml:space="preserve"> HYPERLINK \l "bookmark2" </w:instrText>
      </w:r>
      <w:r>
        <w:fldChar w:fldCharType="separate"/>
      </w:r>
      <w:r>
        <w:rPr>
          <w:color w:val="231F20"/>
          <w:spacing w:val="5"/>
          <w:position w:val="8"/>
          <w:sz w:val="10"/>
          <w:szCs w:val="10"/>
        </w:rPr>
        <w:t>2</w:t>
      </w:r>
      <w:r>
        <w:rPr>
          <w:color w:val="231F20"/>
          <w:spacing w:val="5"/>
          <w:position w:val="8"/>
          <w:sz w:val="10"/>
          <w:szCs w:val="10"/>
        </w:rPr>
        <w:fldChar w:fldCharType="end"/>
      </w:r>
      <w:r>
        <w:rPr>
          <w:color w:val="231F20"/>
          <w:spacing w:val="5"/>
          <w:position w:val="8"/>
          <w:sz w:val="10"/>
          <w:szCs w:val="10"/>
        </w:rPr>
        <w:t>]</w:t>
      </w:r>
      <w:r>
        <w:rPr>
          <w:rFonts w:ascii="宋体" w:hAnsi="宋体" w:eastAsia="宋体" w:cs="宋体"/>
          <w:color w:val="231F20"/>
          <w:spacing w:val="5"/>
        </w:rPr>
        <w:t>无论哪</w:t>
      </w:r>
      <w:r>
        <w:rPr>
          <w:rFonts w:ascii="宋体" w:hAnsi="宋体" w:eastAsia="宋体" w:cs="宋体"/>
          <w:color w:val="231F20"/>
          <w:spacing w:val="4"/>
        </w:rPr>
        <w:t>种类型，活动实施中都注重</w:t>
      </w:r>
      <w:r>
        <w:rPr>
          <w:color w:val="231F20"/>
          <w:spacing w:val="4"/>
        </w:rPr>
        <w:t>“</w:t>
      </w:r>
      <w:r>
        <w:rPr>
          <w:rFonts w:ascii="宋体" w:hAnsi="宋体" w:eastAsia="宋体" w:cs="宋体"/>
          <w:color w:val="231F20"/>
          <w:spacing w:val="4"/>
        </w:rPr>
        <w:t>做数学</w:t>
      </w:r>
      <w:r>
        <w:rPr>
          <w:color w:val="231F20"/>
          <w:spacing w:val="4"/>
        </w:rPr>
        <w:t>”</w:t>
      </w:r>
      <w:r>
        <w:rPr>
          <w:rFonts w:ascii="宋体" w:hAnsi="宋体" w:eastAsia="宋体" w:cs="宋体"/>
          <w:color w:val="231F20"/>
          <w:spacing w:val="4"/>
        </w:rPr>
        <w:t>，特别关注学</w:t>
      </w:r>
      <w:r>
        <w:rPr>
          <w:rFonts w:ascii="宋体" w:hAnsi="宋体" w:eastAsia="宋体" w:cs="宋体"/>
          <w:color w:val="231F20"/>
          <w:spacing w:val="13"/>
        </w:rPr>
        <w:t>生对问题的选择、设计与展开过程，学生个体或小</w:t>
      </w:r>
      <w:r>
        <w:rPr>
          <w:rFonts w:ascii="宋体" w:hAnsi="宋体" w:eastAsia="宋体" w:cs="宋体"/>
          <w:color w:val="231F20"/>
          <w:spacing w:val="11"/>
        </w:rPr>
        <w:t>组的全员参与，结果的展示与评价等</w:t>
      </w:r>
      <w:r>
        <w:rPr>
          <w:rFonts w:ascii="宋体" w:hAnsi="宋体" w:eastAsia="宋体" w:cs="宋体"/>
          <w:color w:val="231F20"/>
          <w:spacing w:val="-49"/>
        </w:rPr>
        <w:t xml:space="preserve"> </w:t>
      </w:r>
      <w:r>
        <w:rPr>
          <w:rFonts w:ascii="宋体" w:hAnsi="宋体" w:eastAsia="宋体" w:cs="宋体"/>
          <w:color w:val="231F20"/>
          <w:spacing w:val="11"/>
        </w:rPr>
        <w:t>。从</w:t>
      </w:r>
      <w:r>
        <w:rPr>
          <w:color w:val="231F20"/>
          <w:spacing w:val="11"/>
        </w:rPr>
        <w:t>“</w:t>
      </w:r>
      <w:r>
        <w:rPr>
          <w:rFonts w:ascii="宋体" w:hAnsi="宋体" w:eastAsia="宋体" w:cs="宋体"/>
          <w:color w:val="231F20"/>
          <w:spacing w:val="11"/>
        </w:rPr>
        <w:t>做</w:t>
      </w:r>
      <w:r>
        <w:rPr>
          <w:color w:val="231F20"/>
          <w:spacing w:val="11"/>
        </w:rPr>
        <w:t>”</w:t>
      </w:r>
      <w:r>
        <w:rPr>
          <w:rFonts w:ascii="宋体" w:hAnsi="宋体" w:eastAsia="宋体" w:cs="宋体"/>
          <w:color w:val="231F20"/>
          <w:spacing w:val="11"/>
        </w:rPr>
        <w:t>与</w:t>
      </w:r>
      <w:r>
        <w:rPr>
          <w:color w:val="231F20"/>
          <w:spacing w:val="-5"/>
        </w:rPr>
        <w:t>“</w:t>
      </w:r>
      <w:r>
        <w:rPr>
          <w:rFonts w:ascii="宋体" w:hAnsi="宋体" w:eastAsia="宋体" w:cs="宋体"/>
          <w:color w:val="231F20"/>
          <w:spacing w:val="-5"/>
        </w:rPr>
        <w:t>思</w:t>
      </w:r>
      <w:r>
        <w:rPr>
          <w:color w:val="231F20"/>
          <w:spacing w:val="-5"/>
        </w:rPr>
        <w:t>”</w:t>
      </w:r>
      <w:r>
        <w:rPr>
          <w:rFonts w:ascii="宋体" w:hAnsi="宋体" w:eastAsia="宋体" w:cs="宋体"/>
          <w:color w:val="231F20"/>
          <w:spacing w:val="-5"/>
        </w:rPr>
        <w:t>的角度看，指导小学生开展</w:t>
      </w:r>
      <w:r>
        <w:rPr>
          <w:color w:val="231F20"/>
          <w:spacing w:val="-5"/>
        </w:rPr>
        <w:t>“</w:t>
      </w:r>
      <w:r>
        <w:rPr>
          <w:rFonts w:ascii="宋体" w:hAnsi="宋体" w:eastAsia="宋体" w:cs="宋体"/>
          <w:color w:val="231F20"/>
          <w:spacing w:val="-5"/>
        </w:rPr>
        <w:t>数学实验</w:t>
      </w:r>
      <w:r>
        <w:rPr>
          <w:color w:val="231F20"/>
          <w:spacing w:val="-5"/>
        </w:rPr>
        <w:t>”</w:t>
      </w:r>
      <w:r>
        <w:rPr>
          <w:rFonts w:ascii="宋体" w:hAnsi="宋体" w:eastAsia="宋体" w:cs="宋体"/>
          <w:color w:val="231F20"/>
          <w:spacing w:val="-5"/>
        </w:rPr>
        <w:t>，是丰</w:t>
      </w:r>
      <w:r>
        <w:rPr>
          <w:rFonts w:ascii="宋体" w:hAnsi="宋体" w:eastAsia="宋体" w:cs="宋体"/>
          <w:color w:val="231F20"/>
          <w:spacing w:val="2"/>
        </w:rPr>
        <w:t>富</w:t>
      </w:r>
      <w:r>
        <w:rPr>
          <w:color w:val="231F20"/>
          <w:spacing w:val="2"/>
        </w:rPr>
        <w:t>“</w:t>
      </w:r>
      <w:r>
        <w:rPr>
          <w:rFonts w:ascii="宋体" w:hAnsi="宋体" w:eastAsia="宋体" w:cs="宋体"/>
          <w:color w:val="231F20"/>
          <w:spacing w:val="2"/>
        </w:rPr>
        <w:t>综合与实践</w:t>
      </w:r>
      <w:r>
        <w:rPr>
          <w:color w:val="231F20"/>
          <w:spacing w:val="2"/>
        </w:rPr>
        <w:t>”</w:t>
      </w:r>
      <w:r>
        <w:rPr>
          <w:rFonts w:ascii="宋体" w:hAnsi="宋体" w:eastAsia="宋体" w:cs="宋体"/>
          <w:color w:val="231F20"/>
          <w:spacing w:val="2"/>
        </w:rPr>
        <w:t>活动的一种好方式。</w:t>
      </w:r>
    </w:p>
    <w:p w14:paraId="7EA83DD8">
      <w:pPr>
        <w:pStyle w:val="2"/>
        <w:spacing w:before="1" w:line="299" w:lineRule="auto"/>
        <w:ind w:left="1074" w:right="179" w:firstLine="425"/>
        <w:jc w:val="both"/>
        <w:rPr>
          <w:rFonts w:ascii="宋体" w:hAnsi="宋体" w:eastAsia="宋体" w:cs="宋体"/>
        </w:rPr>
      </w:pPr>
      <w:r>
        <w:drawing>
          <wp:anchor distT="0" distB="0" distL="0" distR="0" simplePos="0" relativeHeight="251660288" behindDoc="0" locked="0" layoutInCell="1" allowOverlap="1">
            <wp:simplePos x="0" y="0"/>
            <wp:positionH relativeFrom="column">
              <wp:posOffset>671195</wp:posOffset>
            </wp:positionH>
            <wp:positionV relativeFrom="paragraph">
              <wp:posOffset>630555</wp:posOffset>
            </wp:positionV>
            <wp:extent cx="951865" cy="6350"/>
            <wp:effectExtent l="0" t="0" r="0" b="0"/>
            <wp:wrapNone/>
            <wp:docPr id="4" name="I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 4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951750" cy="6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宋体" w:hAnsi="宋体" w:eastAsia="宋体" w:cs="宋体"/>
          <w:color w:val="231F20"/>
          <w:spacing w:val="19"/>
        </w:rPr>
        <w:t>小学生数学实验不是教师借助教具演示给学</w:t>
      </w:r>
      <w:r>
        <w:rPr>
          <w:rFonts w:ascii="宋体" w:hAnsi="宋体" w:eastAsia="宋体" w:cs="宋体"/>
          <w:color w:val="231F20"/>
          <w:spacing w:val="2"/>
        </w:rPr>
        <w:t>生看，而是创造实验条件，让学生借助实物和工具，</w:t>
      </w:r>
      <w:r>
        <w:rPr>
          <w:rFonts w:ascii="宋体" w:hAnsi="宋体" w:eastAsia="宋体" w:cs="宋体"/>
          <w:color w:val="231F20"/>
          <w:spacing w:val="9"/>
        </w:rPr>
        <w:t>通过对实验素材进行</w:t>
      </w:r>
      <w:r>
        <w:rPr>
          <w:color w:val="231F20"/>
          <w:spacing w:val="9"/>
        </w:rPr>
        <w:t>“</w:t>
      </w:r>
      <w:r>
        <w:rPr>
          <w:rFonts w:ascii="宋体" w:hAnsi="宋体" w:eastAsia="宋体" w:cs="宋体"/>
          <w:color w:val="231F20"/>
          <w:spacing w:val="9"/>
        </w:rPr>
        <w:t>数学化</w:t>
      </w:r>
      <w:r>
        <w:rPr>
          <w:color w:val="231F20"/>
          <w:spacing w:val="9"/>
        </w:rPr>
        <w:t>”</w:t>
      </w:r>
      <w:r>
        <w:rPr>
          <w:rFonts w:ascii="宋体" w:hAnsi="宋体" w:eastAsia="宋体" w:cs="宋体"/>
          <w:color w:val="231F20"/>
          <w:spacing w:val="9"/>
        </w:rPr>
        <w:t>的操作来验证数学</w:t>
      </w:r>
    </w:p>
    <w:p w14:paraId="03C026AC"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 w14:paraId="7EEDC300">
      <w:pPr>
        <w:pStyle w:val="2"/>
        <w:spacing w:before="36" w:line="299" w:lineRule="auto"/>
        <w:ind w:right="7" w:firstLine="98"/>
        <w:jc w:val="both"/>
        <w:rPr>
          <w:rFonts w:ascii="宋体" w:hAnsi="宋体" w:eastAsia="宋体" w:cs="宋体"/>
        </w:rPr>
      </w:pPr>
      <w:r>
        <w:rPr>
          <w:rFonts w:ascii="宋体" w:hAnsi="宋体" w:eastAsia="宋体" w:cs="宋体"/>
          <w:color w:val="231F20"/>
          <w:spacing w:val="-1"/>
        </w:rPr>
        <w:t>结论、建构数学概念、探索数学规律、解决数学问题</w:t>
      </w:r>
      <w:r>
        <w:rPr>
          <w:rFonts w:ascii="宋体" w:hAnsi="宋体" w:eastAsia="宋体" w:cs="宋体"/>
          <w:color w:val="231F20"/>
          <w:spacing w:val="5"/>
        </w:rPr>
        <w:t>的一种数学学习方式。</w:t>
      </w:r>
      <w:r>
        <w:rPr>
          <w:color w:val="231F20"/>
          <w:spacing w:val="5"/>
          <w:position w:val="8"/>
          <w:sz w:val="10"/>
          <w:szCs w:val="10"/>
        </w:rPr>
        <w:t>[</w:t>
      </w:r>
      <w:r>
        <w:fldChar w:fldCharType="begin"/>
      </w:r>
      <w:r>
        <w:instrText xml:space="preserve"> HYPERLINK \l "bookmark3" </w:instrText>
      </w:r>
      <w:r>
        <w:fldChar w:fldCharType="separate"/>
      </w:r>
      <w:r>
        <w:rPr>
          <w:color w:val="231F20"/>
          <w:spacing w:val="5"/>
          <w:position w:val="8"/>
          <w:sz w:val="10"/>
          <w:szCs w:val="10"/>
        </w:rPr>
        <w:t>3</w:t>
      </w:r>
      <w:r>
        <w:rPr>
          <w:color w:val="231F20"/>
          <w:spacing w:val="5"/>
          <w:position w:val="8"/>
          <w:sz w:val="10"/>
          <w:szCs w:val="10"/>
        </w:rPr>
        <w:fldChar w:fldCharType="end"/>
      </w:r>
      <w:r>
        <w:rPr>
          <w:color w:val="231F20"/>
          <w:spacing w:val="5"/>
          <w:position w:val="8"/>
          <w:sz w:val="10"/>
          <w:szCs w:val="10"/>
        </w:rPr>
        <w:t>]</w:t>
      </w:r>
      <w:r>
        <w:rPr>
          <w:rFonts w:ascii="宋体" w:hAnsi="宋体" w:eastAsia="宋体" w:cs="宋体"/>
          <w:color w:val="231F20"/>
          <w:spacing w:val="5"/>
        </w:rPr>
        <w:t>其核心在于</w:t>
      </w:r>
      <w:r>
        <w:rPr>
          <w:color w:val="231F20"/>
          <w:spacing w:val="5"/>
        </w:rPr>
        <w:t>“</w:t>
      </w:r>
      <w:r>
        <w:rPr>
          <w:rFonts w:ascii="宋体" w:hAnsi="宋体" w:eastAsia="宋体" w:cs="宋体"/>
          <w:color w:val="231F20"/>
          <w:spacing w:val="5"/>
        </w:rPr>
        <w:t>做数学</w:t>
      </w:r>
      <w:r>
        <w:rPr>
          <w:color w:val="231F20"/>
          <w:spacing w:val="5"/>
        </w:rPr>
        <w:t>”</w:t>
      </w:r>
      <w:r>
        <w:rPr>
          <w:rFonts w:ascii="宋体" w:hAnsi="宋体" w:eastAsia="宋体" w:cs="宋体"/>
          <w:color w:val="231F20"/>
          <w:spacing w:val="5"/>
        </w:rPr>
        <w:t>，与</w:t>
      </w:r>
      <w:r>
        <w:rPr>
          <w:rFonts w:ascii="宋体" w:hAnsi="宋体" w:eastAsia="宋体" w:cs="宋体"/>
          <w:color w:val="231F20"/>
          <w:spacing w:val="4"/>
        </w:rPr>
        <w:t>中学、大学的实验教学相比，重视过程的探索性、操</w:t>
      </w:r>
      <w:r>
        <w:rPr>
          <w:rFonts w:ascii="宋体" w:hAnsi="宋体" w:eastAsia="宋体" w:cs="宋体"/>
          <w:color w:val="231F20"/>
          <w:spacing w:val="13"/>
        </w:rPr>
        <w:t>作的可重复性等方面是相同的，但结合小学生的年</w:t>
      </w:r>
      <w:r>
        <w:rPr>
          <w:rFonts w:ascii="宋体" w:hAnsi="宋体" w:eastAsia="宋体" w:cs="宋体"/>
          <w:color w:val="231F20"/>
          <w:spacing w:val="16"/>
        </w:rPr>
        <w:t>龄特征、认知规律与研究内容，又有其独特之处。</w:t>
      </w:r>
      <w:r>
        <w:rPr>
          <w:rFonts w:ascii="宋体" w:hAnsi="宋体" w:eastAsia="宋体" w:cs="宋体"/>
          <w:color w:val="231F20"/>
          <w:spacing w:val="11"/>
        </w:rPr>
        <w:t xml:space="preserve"> </w:t>
      </w:r>
      <w:r>
        <w:rPr>
          <w:color w:val="231F20"/>
          <w:spacing w:val="4"/>
        </w:rPr>
        <w:t>“</w:t>
      </w:r>
      <w:r>
        <w:rPr>
          <w:rFonts w:ascii="宋体" w:hAnsi="宋体" w:eastAsia="宋体" w:cs="宋体"/>
          <w:color w:val="231F20"/>
          <w:spacing w:val="4"/>
        </w:rPr>
        <w:t>综合与实践</w:t>
      </w:r>
      <w:r>
        <w:rPr>
          <w:color w:val="231F20"/>
          <w:spacing w:val="4"/>
        </w:rPr>
        <w:t>”</w:t>
      </w:r>
      <w:r>
        <w:rPr>
          <w:rFonts w:ascii="宋体" w:hAnsi="宋体" w:eastAsia="宋体" w:cs="宋体"/>
          <w:color w:val="231F20"/>
          <w:spacing w:val="4"/>
        </w:rPr>
        <w:t>活动中数学实验的开展，将丰富学生探索规律，验证结论，解决问题的方式，提升学生的</w:t>
      </w:r>
      <w:r>
        <w:rPr>
          <w:rFonts w:ascii="宋体" w:hAnsi="宋体" w:eastAsia="宋体" w:cs="宋体"/>
          <w:color w:val="231F20"/>
          <w:spacing w:val="8"/>
        </w:rPr>
        <w:t>思维品质，感悟并形成初步的数学研究方法。</w:t>
      </w:r>
    </w:p>
    <w:p w14:paraId="4750D649">
      <w:pPr>
        <w:pStyle w:val="2"/>
        <w:spacing w:before="7" w:line="298" w:lineRule="auto"/>
        <w:ind w:left="92" w:right="77" w:firstLine="327"/>
        <w:jc w:val="both"/>
        <w:rPr>
          <w:rFonts w:ascii="宋体" w:hAnsi="宋体" w:eastAsia="宋体" w:cs="宋体"/>
        </w:rPr>
      </w:pPr>
      <w:r>
        <w:rPr>
          <w:rFonts w:ascii="宋体" w:hAnsi="宋体" w:eastAsia="宋体" w:cs="宋体"/>
          <w:color w:val="231F20"/>
          <w:spacing w:val="3"/>
        </w:rPr>
        <w:t>《掷一掷》是</w:t>
      </w:r>
      <w:r>
        <w:rPr>
          <w:color w:val="231F20"/>
          <w:spacing w:val="3"/>
        </w:rPr>
        <w:t>“</w:t>
      </w:r>
      <w:r>
        <w:rPr>
          <w:rFonts w:ascii="宋体" w:hAnsi="宋体" w:eastAsia="宋体" w:cs="宋体"/>
          <w:color w:val="231F20"/>
          <w:spacing w:val="3"/>
        </w:rPr>
        <w:t>综合与实践</w:t>
      </w:r>
      <w:r>
        <w:rPr>
          <w:color w:val="231F20"/>
          <w:spacing w:val="3"/>
        </w:rPr>
        <w:t>”</w:t>
      </w:r>
      <w:r>
        <w:rPr>
          <w:rFonts w:ascii="宋体" w:hAnsi="宋体" w:eastAsia="宋体" w:cs="宋体"/>
          <w:color w:val="231F20"/>
          <w:spacing w:val="3"/>
        </w:rPr>
        <w:t>教学中一节</w:t>
      </w:r>
      <w:r>
        <w:rPr>
          <w:color w:val="231F20"/>
          <w:spacing w:val="3"/>
        </w:rPr>
        <w:t>“</w:t>
      </w:r>
      <w:r>
        <w:rPr>
          <w:rFonts w:ascii="宋体" w:hAnsi="宋体" w:eastAsia="宋体" w:cs="宋体"/>
          <w:color w:val="231F20"/>
          <w:spacing w:val="3"/>
        </w:rPr>
        <w:t>有意</w:t>
      </w:r>
      <w:r>
        <w:rPr>
          <w:rFonts w:ascii="宋体" w:hAnsi="宋体" w:eastAsia="宋体" w:cs="宋体"/>
          <w:color w:val="231F20"/>
          <w:spacing w:val="-9"/>
        </w:rPr>
        <w:t>思</w:t>
      </w:r>
      <w:r>
        <w:rPr>
          <w:color w:val="231F20"/>
          <w:spacing w:val="-9"/>
        </w:rPr>
        <w:t>”</w:t>
      </w:r>
      <w:r>
        <w:rPr>
          <w:rFonts w:ascii="宋体" w:hAnsi="宋体" w:eastAsia="宋体" w:cs="宋体"/>
          <w:color w:val="231F20"/>
          <w:spacing w:val="-9"/>
        </w:rPr>
        <w:t>且</w:t>
      </w:r>
      <w:r>
        <w:rPr>
          <w:color w:val="231F20"/>
          <w:spacing w:val="-9"/>
        </w:rPr>
        <w:t>“</w:t>
      </w:r>
      <w:r>
        <w:rPr>
          <w:rFonts w:ascii="宋体" w:hAnsi="宋体" w:eastAsia="宋体" w:cs="宋体"/>
          <w:color w:val="231F20"/>
          <w:spacing w:val="-9"/>
        </w:rPr>
        <w:t>有意义</w:t>
      </w:r>
      <w:r>
        <w:rPr>
          <w:color w:val="231F20"/>
          <w:spacing w:val="-9"/>
        </w:rPr>
        <w:t>”</w:t>
      </w:r>
      <w:r>
        <w:rPr>
          <w:rFonts w:ascii="宋体" w:hAnsi="宋体" w:eastAsia="宋体" w:cs="宋体"/>
          <w:color w:val="231F20"/>
          <w:spacing w:val="-9"/>
        </w:rPr>
        <w:t>的课，多次尝试后，引发了笔者对于</w:t>
      </w:r>
      <w:r>
        <w:rPr>
          <w:rFonts w:ascii="宋体" w:hAnsi="宋体" w:eastAsia="宋体" w:cs="宋体"/>
          <w:color w:val="231F20"/>
        </w:rPr>
        <w:t>数学实验在</w:t>
      </w:r>
      <w:r>
        <w:rPr>
          <w:color w:val="231F20"/>
        </w:rPr>
        <w:t>“</w:t>
      </w:r>
      <w:r>
        <w:rPr>
          <w:rFonts w:ascii="宋体" w:hAnsi="宋体" w:eastAsia="宋体" w:cs="宋体"/>
          <w:color w:val="231F20"/>
        </w:rPr>
        <w:t>综合与实践</w:t>
      </w:r>
      <w:r>
        <w:rPr>
          <w:color w:val="231F20"/>
        </w:rPr>
        <w:t>”</w:t>
      </w:r>
      <w:r>
        <w:rPr>
          <w:rFonts w:ascii="宋体" w:hAnsi="宋体" w:eastAsia="宋体" w:cs="宋体"/>
          <w:color w:val="231F20"/>
        </w:rPr>
        <w:t>教学中的思考。其中，如何组织小学生开展</w:t>
      </w:r>
      <w:r>
        <w:rPr>
          <w:color w:val="231F20"/>
        </w:rPr>
        <w:t>“</w:t>
      </w:r>
      <w:r>
        <w:rPr>
          <w:rFonts w:ascii="宋体" w:hAnsi="宋体" w:eastAsia="宋体" w:cs="宋体"/>
          <w:color w:val="231F20"/>
        </w:rPr>
        <w:t>数学实验</w:t>
      </w:r>
      <w:r>
        <w:rPr>
          <w:color w:val="231F20"/>
        </w:rPr>
        <w:t>”</w:t>
      </w:r>
      <w:r>
        <w:rPr>
          <w:rFonts w:ascii="宋体" w:hAnsi="宋体" w:eastAsia="宋体" w:cs="宋体"/>
          <w:color w:val="231F20"/>
        </w:rPr>
        <w:t>，怎样优化设计</w:t>
      </w:r>
      <w:r>
        <w:rPr>
          <w:color w:val="231F20"/>
        </w:rPr>
        <w:t>“</w:t>
      </w:r>
      <w:r>
        <w:rPr>
          <w:rFonts w:ascii="宋体" w:hAnsi="宋体" w:eastAsia="宋体" w:cs="宋体"/>
          <w:color w:val="231F20"/>
        </w:rPr>
        <w:t>实验</w:t>
      </w:r>
      <w:r>
        <w:rPr>
          <w:color w:val="231F20"/>
        </w:rPr>
        <w:t>”</w:t>
      </w:r>
      <w:r>
        <w:rPr>
          <w:rFonts w:ascii="宋体" w:hAnsi="宋体" w:eastAsia="宋体" w:cs="宋体"/>
          <w:color w:val="231F20"/>
        </w:rPr>
        <w:t>活动，处理好动手与动脑的协作，实验教学中应</w:t>
      </w:r>
      <w:r>
        <w:rPr>
          <w:rFonts w:ascii="宋体" w:hAnsi="宋体" w:eastAsia="宋体" w:cs="宋体"/>
          <w:color w:val="231F20"/>
          <w:spacing w:val="8"/>
        </w:rPr>
        <w:t>注意的问题等方面有了进一步的思考。</w:t>
      </w:r>
    </w:p>
    <w:p w14:paraId="20F4D5E7">
      <w:pPr>
        <w:spacing w:before="3" w:line="224" w:lineRule="auto"/>
        <w:ind w:left="95" w:right="77" w:firstLine="423"/>
        <w:outlineLvl w:val="0"/>
        <w:rPr>
          <w:rFonts w:ascii="微软雅黑" w:hAnsi="微软雅黑" w:eastAsia="微软雅黑" w:cs="微软雅黑"/>
          <w:sz w:val="20"/>
          <w:szCs w:val="20"/>
        </w:rPr>
      </w:pPr>
      <w:r>
        <w:rPr>
          <w:rFonts w:ascii="微软雅黑" w:hAnsi="微软雅黑" w:eastAsia="微软雅黑" w:cs="微软雅黑"/>
          <w:color w:val="231F20"/>
          <w:spacing w:val="16"/>
          <w:sz w:val="20"/>
          <w:szCs w:val="20"/>
        </w:rPr>
        <w:t>一</w:t>
      </w:r>
      <w:r>
        <w:rPr>
          <w:rFonts w:ascii="微软雅黑" w:hAnsi="微软雅黑" w:eastAsia="微软雅黑" w:cs="微软雅黑"/>
          <w:color w:val="231F20"/>
          <w:spacing w:val="-19"/>
          <w:sz w:val="20"/>
          <w:szCs w:val="20"/>
        </w:rPr>
        <w:t xml:space="preserve"> </w:t>
      </w:r>
      <w:r>
        <w:rPr>
          <w:rFonts w:ascii="微软雅黑" w:hAnsi="微软雅黑" w:eastAsia="微软雅黑" w:cs="微软雅黑"/>
          <w:color w:val="231F20"/>
          <w:spacing w:val="16"/>
          <w:sz w:val="20"/>
          <w:szCs w:val="20"/>
        </w:rPr>
        <w:t>、教材解读</w:t>
      </w:r>
      <w:r>
        <w:rPr>
          <w:rFonts w:ascii="微软雅黑" w:hAnsi="微软雅黑" w:eastAsia="微软雅黑" w:cs="微软雅黑"/>
          <w:color w:val="231F20"/>
          <w:spacing w:val="-29"/>
          <w:sz w:val="20"/>
          <w:szCs w:val="20"/>
        </w:rPr>
        <w:t xml:space="preserve"> </w:t>
      </w:r>
      <w:r>
        <w:rPr>
          <w:rFonts w:ascii="微软雅黑" w:hAnsi="微软雅黑" w:eastAsia="微软雅黑" w:cs="微软雅黑"/>
          <w:color w:val="231F20"/>
          <w:spacing w:val="16"/>
          <w:sz w:val="20"/>
          <w:szCs w:val="20"/>
        </w:rPr>
        <w:t>，找到数学实验教学的立意与</w:t>
      </w:r>
      <w:r>
        <w:rPr>
          <w:rFonts w:ascii="微软雅黑" w:hAnsi="微软雅黑" w:eastAsia="微软雅黑" w:cs="微软雅黑"/>
          <w:color w:val="231F20"/>
          <w:spacing w:val="5"/>
          <w:sz w:val="20"/>
          <w:szCs w:val="20"/>
        </w:rPr>
        <w:t>路径</w:t>
      </w:r>
    </w:p>
    <w:p w14:paraId="6E58A930">
      <w:pPr>
        <w:pStyle w:val="2"/>
        <w:spacing w:before="3" w:line="298" w:lineRule="auto"/>
        <w:ind w:left="93" w:right="77" w:firstLine="326"/>
        <w:jc w:val="both"/>
        <w:rPr>
          <w:rFonts w:ascii="宋体" w:hAnsi="宋体" w:eastAsia="宋体" w:cs="宋体"/>
        </w:rPr>
      </w:pPr>
      <w:r>
        <w:rPr>
          <w:rFonts w:ascii="宋体" w:hAnsi="宋体" w:eastAsia="宋体" w:cs="宋体"/>
          <w:color w:val="231F20"/>
          <w:spacing w:val="3"/>
        </w:rPr>
        <w:t>《掷一掷》是人教版小学数学五年级上册《可能</w:t>
      </w:r>
      <w:r>
        <w:rPr>
          <w:rFonts w:ascii="宋体" w:hAnsi="宋体" w:eastAsia="宋体" w:cs="宋体"/>
          <w:color w:val="231F20"/>
          <w:spacing w:val="-9"/>
        </w:rPr>
        <w:t>性》单元中，学生对</w:t>
      </w:r>
      <w:r>
        <w:rPr>
          <w:color w:val="231F20"/>
          <w:spacing w:val="-9"/>
        </w:rPr>
        <w:t>“</w:t>
      </w:r>
      <w:r>
        <w:rPr>
          <w:rFonts w:ascii="宋体" w:hAnsi="宋体" w:eastAsia="宋体" w:cs="宋体"/>
          <w:color w:val="231F20"/>
          <w:spacing w:val="-9"/>
        </w:rPr>
        <w:t>概率</w:t>
      </w:r>
      <w:r>
        <w:rPr>
          <w:color w:val="231F20"/>
          <w:spacing w:val="-9"/>
        </w:rPr>
        <w:t>”</w:t>
      </w:r>
      <w:r>
        <w:rPr>
          <w:rFonts w:ascii="宋体" w:hAnsi="宋体" w:eastAsia="宋体" w:cs="宋体"/>
          <w:color w:val="231F20"/>
          <w:spacing w:val="-9"/>
        </w:rPr>
        <w:t>（可能性大小）具备初步</w:t>
      </w:r>
      <w:r>
        <w:rPr>
          <w:rFonts w:ascii="宋体" w:hAnsi="宋体" w:eastAsia="宋体" w:cs="宋体"/>
          <w:color w:val="231F20"/>
          <w:spacing w:val="9"/>
        </w:rPr>
        <w:t>认识后编排的综合实践活动。教材编排中，呈现了</w:t>
      </w:r>
      <w:r>
        <w:rPr>
          <w:rFonts w:ascii="宋体" w:hAnsi="宋体" w:eastAsia="宋体" w:cs="宋体"/>
          <w:color w:val="231F20"/>
        </w:rPr>
        <w:t>四幅连续性的游戏场景图，意图在于，依托</w:t>
      </w:r>
      <w:r>
        <w:rPr>
          <w:color w:val="231F20"/>
        </w:rPr>
        <w:t>“</w:t>
      </w:r>
      <w:r>
        <w:rPr>
          <w:rFonts w:ascii="宋体" w:hAnsi="宋体" w:eastAsia="宋体" w:cs="宋体"/>
          <w:color w:val="231F20"/>
        </w:rPr>
        <w:t>研究两</w:t>
      </w:r>
      <w:r>
        <w:rPr>
          <w:rFonts w:ascii="宋体" w:hAnsi="宋体" w:eastAsia="宋体" w:cs="宋体"/>
          <w:color w:val="231F20"/>
          <w:spacing w:val="9"/>
        </w:rPr>
        <w:t>个骰子之和的奥秘</w:t>
      </w:r>
      <w:r>
        <w:rPr>
          <w:color w:val="231F20"/>
          <w:spacing w:val="9"/>
        </w:rPr>
        <w:t>”</w:t>
      </w:r>
      <w:r>
        <w:rPr>
          <w:rFonts w:ascii="宋体" w:hAnsi="宋体" w:eastAsia="宋体" w:cs="宋体"/>
          <w:color w:val="231F20"/>
          <w:spacing w:val="9"/>
        </w:rPr>
        <w:t>这个活动，综合运用所学</w:t>
      </w:r>
      <w:r>
        <w:rPr>
          <w:color w:val="231F20"/>
          <w:spacing w:val="9"/>
        </w:rPr>
        <w:t>“</w:t>
      </w:r>
      <w:r>
        <w:rPr>
          <w:rFonts w:ascii="宋体" w:hAnsi="宋体" w:eastAsia="宋体" w:cs="宋体"/>
          <w:color w:val="231F20"/>
          <w:spacing w:val="9"/>
        </w:rPr>
        <w:t>概</w:t>
      </w:r>
    </w:p>
    <w:p w14:paraId="582BAA71">
      <w:pPr>
        <w:spacing w:line="298" w:lineRule="auto"/>
        <w:rPr>
          <w:rFonts w:ascii="宋体" w:hAnsi="宋体" w:eastAsia="宋体" w:cs="宋体"/>
        </w:rPr>
        <w:sectPr>
          <w:type w:val="continuous"/>
          <w:pgSz w:w="12586" w:h="17519"/>
          <w:pgMar w:top="1950" w:right="1396" w:bottom="0" w:left="407" w:header="1228" w:footer="0" w:gutter="0"/>
          <w:cols w:equalWidth="0" w:num="2">
            <w:col w:w="5910" w:space="100"/>
            <w:col w:w="4772"/>
          </w:cols>
        </w:sectPr>
      </w:pPr>
    </w:p>
    <w:p w14:paraId="185A0299">
      <w:pPr>
        <w:pStyle w:val="2"/>
        <w:spacing w:before="108" w:line="264" w:lineRule="auto"/>
        <w:ind w:left="998" w:firstLine="74"/>
        <w:rPr>
          <w:rFonts w:ascii="楷体" w:hAnsi="楷体" w:eastAsia="楷体" w:cs="楷体"/>
          <w:sz w:val="17"/>
          <w:szCs w:val="17"/>
        </w:rPr>
      </w:pPr>
      <w: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676275</wp:posOffset>
            </wp:positionH>
            <wp:positionV relativeFrom="paragraph">
              <wp:posOffset>-8226425</wp:posOffset>
            </wp:positionV>
            <wp:extent cx="6130290" cy="6350"/>
            <wp:effectExtent l="0" t="0" r="0" b="0"/>
            <wp:wrapNone/>
            <wp:docPr id="6" name="IM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 6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130411" cy="6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31F20"/>
          <w:spacing w:val="8"/>
          <w:sz w:val="17"/>
          <w:szCs w:val="17"/>
        </w:rPr>
        <w:t>[</w:t>
      </w:r>
      <w:r>
        <w:rPr>
          <w:rFonts w:ascii="微软雅黑" w:hAnsi="微软雅黑" w:eastAsia="微软雅黑" w:cs="微软雅黑"/>
          <w:color w:val="231F20"/>
          <w:spacing w:val="8"/>
          <w:sz w:val="17"/>
          <w:szCs w:val="17"/>
        </w:rPr>
        <w:t>基金项目</w:t>
      </w:r>
      <w:r>
        <w:rPr>
          <w:color w:val="231F20"/>
          <w:spacing w:val="8"/>
          <w:sz w:val="17"/>
          <w:szCs w:val="17"/>
        </w:rPr>
        <w:t>]</w:t>
      </w:r>
      <w:r>
        <w:rPr>
          <w:color w:val="231F20"/>
          <w:spacing w:val="-20"/>
          <w:sz w:val="17"/>
          <w:szCs w:val="17"/>
        </w:rPr>
        <w:t xml:space="preserve"> </w:t>
      </w:r>
      <w:r>
        <w:rPr>
          <w:rFonts w:ascii="楷体" w:hAnsi="楷体" w:eastAsia="楷体" w:cs="楷体"/>
          <w:color w:val="231F20"/>
          <w:spacing w:val="8"/>
          <w:sz w:val="17"/>
          <w:szCs w:val="17"/>
        </w:rPr>
        <w:t>江苏省</w:t>
      </w:r>
      <w:r>
        <w:rPr>
          <w:color w:val="231F20"/>
          <w:spacing w:val="8"/>
          <w:sz w:val="17"/>
          <w:szCs w:val="17"/>
        </w:rPr>
        <w:t>2015</w:t>
      </w:r>
      <w:r>
        <w:rPr>
          <w:rFonts w:ascii="楷体" w:hAnsi="楷体" w:eastAsia="楷体" w:cs="楷体"/>
          <w:color w:val="231F20"/>
          <w:spacing w:val="8"/>
          <w:sz w:val="17"/>
          <w:szCs w:val="17"/>
        </w:rPr>
        <w:t>年度第</w:t>
      </w:r>
      <w:r>
        <w:rPr>
          <w:color w:val="231F20"/>
          <w:spacing w:val="8"/>
          <w:sz w:val="17"/>
          <w:szCs w:val="17"/>
        </w:rPr>
        <w:t>11</w:t>
      </w:r>
      <w:r>
        <w:rPr>
          <w:color w:val="231F20"/>
          <w:spacing w:val="-50"/>
          <w:sz w:val="17"/>
          <w:szCs w:val="17"/>
        </w:rPr>
        <w:t xml:space="preserve"> </w:t>
      </w:r>
      <w:r>
        <w:rPr>
          <w:rFonts w:ascii="楷体" w:hAnsi="楷体" w:eastAsia="楷体" w:cs="楷体"/>
          <w:color w:val="231F20"/>
          <w:spacing w:val="8"/>
          <w:sz w:val="17"/>
          <w:szCs w:val="17"/>
        </w:rPr>
        <w:t>期中小</w:t>
      </w:r>
      <w:r>
        <w:rPr>
          <w:rFonts w:ascii="楷体" w:hAnsi="楷体" w:eastAsia="楷体" w:cs="楷体"/>
          <w:color w:val="231F20"/>
          <w:spacing w:val="7"/>
          <w:sz w:val="17"/>
          <w:szCs w:val="17"/>
        </w:rPr>
        <w:t>学教研立项课题</w:t>
      </w:r>
      <w:r>
        <w:rPr>
          <w:color w:val="231F20"/>
          <w:spacing w:val="7"/>
          <w:sz w:val="17"/>
          <w:szCs w:val="17"/>
        </w:rPr>
        <w:t>“</w:t>
      </w:r>
      <w:r>
        <w:rPr>
          <w:rFonts w:ascii="楷体" w:hAnsi="楷体" w:eastAsia="楷体" w:cs="楷体"/>
          <w:color w:val="231F20"/>
          <w:spacing w:val="7"/>
          <w:sz w:val="17"/>
          <w:szCs w:val="17"/>
        </w:rPr>
        <w:t>小学数学青年教师</w:t>
      </w:r>
      <w:r>
        <w:rPr>
          <w:color w:val="231F20"/>
          <w:spacing w:val="7"/>
          <w:sz w:val="17"/>
          <w:szCs w:val="17"/>
        </w:rPr>
        <w:t>‘</w:t>
      </w:r>
      <w:r>
        <w:rPr>
          <w:rFonts w:ascii="楷体" w:hAnsi="楷体" w:eastAsia="楷体" w:cs="楷体"/>
          <w:color w:val="231F20"/>
          <w:spacing w:val="7"/>
          <w:sz w:val="17"/>
          <w:szCs w:val="17"/>
        </w:rPr>
        <w:t>课堂交流</w:t>
      </w:r>
      <w:r>
        <w:rPr>
          <w:color w:val="231F20"/>
          <w:spacing w:val="7"/>
          <w:sz w:val="17"/>
          <w:szCs w:val="17"/>
        </w:rPr>
        <w:t>’</w:t>
      </w:r>
      <w:r>
        <w:rPr>
          <w:rFonts w:ascii="楷体" w:hAnsi="楷体" w:eastAsia="楷体" w:cs="楷体"/>
          <w:color w:val="231F20"/>
          <w:spacing w:val="7"/>
          <w:sz w:val="17"/>
          <w:szCs w:val="17"/>
        </w:rPr>
        <w:t>存在问题及行为转换的实践研究</w:t>
      </w:r>
      <w:r>
        <w:rPr>
          <w:color w:val="231F20"/>
          <w:spacing w:val="7"/>
          <w:sz w:val="17"/>
          <w:szCs w:val="17"/>
        </w:rPr>
        <w:t>”</w:t>
      </w:r>
      <w:r>
        <w:rPr>
          <w:color w:val="231F20"/>
          <w:sz w:val="17"/>
          <w:szCs w:val="17"/>
        </w:rPr>
        <w:t xml:space="preserve"> </w:t>
      </w:r>
      <w:r>
        <w:rPr>
          <w:rFonts w:ascii="楷体" w:hAnsi="楷体" w:eastAsia="楷体" w:cs="楷体"/>
          <w:color w:val="231F20"/>
          <w:spacing w:val="-1"/>
          <w:sz w:val="17"/>
          <w:szCs w:val="17"/>
        </w:rPr>
        <w:t>（课题批准号：</w:t>
      </w:r>
      <w:r>
        <w:rPr>
          <w:color w:val="231F20"/>
          <w:spacing w:val="-1"/>
          <w:sz w:val="17"/>
          <w:szCs w:val="17"/>
        </w:rPr>
        <w:t>2015JK11-L062</w:t>
      </w:r>
      <w:r>
        <w:rPr>
          <w:rFonts w:ascii="楷体" w:hAnsi="楷体" w:eastAsia="楷体" w:cs="楷体"/>
          <w:color w:val="231F20"/>
          <w:spacing w:val="-1"/>
          <w:sz w:val="17"/>
          <w:szCs w:val="17"/>
        </w:rPr>
        <w:t>）。</w:t>
      </w:r>
    </w:p>
    <w:p w14:paraId="37748767">
      <w:pPr>
        <w:pStyle w:val="2"/>
        <w:spacing w:before="5" w:line="217" w:lineRule="auto"/>
        <w:ind w:left="1072"/>
        <w:rPr>
          <w:rFonts w:ascii="楷体" w:hAnsi="楷体" w:eastAsia="楷体" w:cs="楷体"/>
          <w:sz w:val="17"/>
          <w:szCs w:val="17"/>
        </w:rPr>
      </w:pPr>
      <w:r>
        <w:rPr>
          <w:color w:val="231F20"/>
          <w:spacing w:val="-3"/>
          <w:sz w:val="17"/>
          <w:szCs w:val="17"/>
        </w:rPr>
        <w:t>[</w:t>
      </w:r>
      <w:r>
        <w:rPr>
          <w:rFonts w:ascii="微软雅黑" w:hAnsi="微软雅黑" w:eastAsia="微软雅黑" w:cs="微软雅黑"/>
          <w:color w:val="231F20"/>
          <w:spacing w:val="-3"/>
          <w:sz w:val="17"/>
          <w:szCs w:val="17"/>
        </w:rPr>
        <w:t>作者简介</w:t>
      </w:r>
      <w:r>
        <w:rPr>
          <w:color w:val="231F20"/>
          <w:spacing w:val="-3"/>
          <w:sz w:val="17"/>
          <w:szCs w:val="17"/>
        </w:rPr>
        <w:t>]</w:t>
      </w:r>
      <w:r>
        <w:rPr>
          <w:color w:val="231F20"/>
          <w:spacing w:val="-20"/>
          <w:sz w:val="17"/>
          <w:szCs w:val="17"/>
        </w:rPr>
        <w:t xml:space="preserve"> </w:t>
      </w:r>
      <w:r>
        <w:rPr>
          <w:rFonts w:ascii="楷体" w:hAnsi="楷体" w:eastAsia="楷体" w:cs="楷体"/>
          <w:color w:val="231F20"/>
          <w:spacing w:val="-3"/>
          <w:sz w:val="17"/>
          <w:szCs w:val="17"/>
        </w:rPr>
        <w:t>蒋敏杰，中小学高级教师，研究</w:t>
      </w:r>
      <w:r>
        <w:rPr>
          <w:rFonts w:ascii="楷体" w:hAnsi="楷体" w:eastAsia="楷体" w:cs="楷体"/>
          <w:color w:val="231F20"/>
          <w:spacing w:val="-4"/>
          <w:sz w:val="17"/>
          <w:szCs w:val="17"/>
        </w:rPr>
        <w:t>方向：小学数学教学。</w:t>
      </w:r>
    </w:p>
    <w:p w14:paraId="2F1919C9">
      <w:pPr>
        <w:pStyle w:val="2"/>
        <w:tabs>
          <w:tab w:val="left" w:pos="1168"/>
        </w:tabs>
        <w:spacing w:before="103" w:line="239" w:lineRule="auto"/>
        <w:ind w:left="1067"/>
        <w:rPr>
          <w:sz w:val="27"/>
          <w:szCs w:val="27"/>
        </w:rPr>
      </w:pPr>
      <w:r>
        <w:rPr>
          <w:color w:val="231F20"/>
          <w:sz w:val="27"/>
          <w:szCs w:val="27"/>
          <w:u w:val="single" w:color="auto"/>
        </w:rPr>
        <w:tab/>
      </w:r>
      <w:r>
        <w:rPr>
          <w:color w:val="231F20"/>
          <w:spacing w:val="3"/>
          <w:sz w:val="27"/>
          <w:szCs w:val="27"/>
          <w:u w:val="single" w:color="auto"/>
        </w:rPr>
        <w:t>48</w:t>
      </w:r>
      <w:r>
        <w:rPr>
          <w:color w:val="231F20"/>
          <w:spacing w:val="-31"/>
          <w:sz w:val="27"/>
          <w:szCs w:val="27"/>
          <w:u w:val="single" w:color="auto"/>
        </w:rPr>
        <w:t xml:space="preserve"> </w:t>
      </w:r>
      <w:r>
        <w:rPr>
          <w:position w:val="-12"/>
          <w:sz w:val="27"/>
          <w:szCs w:val="27"/>
        </w:rPr>
        <w:drawing>
          <wp:inline distT="0" distB="0" distL="0" distR="0">
            <wp:extent cx="13335" cy="218440"/>
            <wp:effectExtent l="0" t="0" r="0" b="0"/>
            <wp:docPr id="8" name="IM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 8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3769" cy="2184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231F20"/>
          <w:sz w:val="27"/>
          <w:szCs w:val="27"/>
          <w:u w:val="single" w:color="auto"/>
        </w:rPr>
        <w:t xml:space="preserve">  </w:t>
      </w:r>
    </w:p>
    <w:p w14:paraId="2B8DC630">
      <w:pPr>
        <w:spacing w:line="239" w:lineRule="auto"/>
        <w:rPr>
          <w:sz w:val="27"/>
          <w:szCs w:val="27"/>
        </w:rPr>
        <w:sectPr>
          <w:type w:val="continuous"/>
          <w:pgSz w:w="12586" w:h="17519"/>
          <w:pgMar w:top="1950" w:right="1396" w:bottom="0" w:left="407" w:header="1228" w:footer="0" w:gutter="0"/>
          <w:cols w:equalWidth="0" w:num="1">
            <w:col w:w="10782"/>
          </w:cols>
        </w:sectPr>
      </w:pPr>
    </w:p>
    <w:p w14:paraId="49D730C5">
      <w:pPr>
        <w:spacing w:line="152" w:lineRule="exact"/>
      </w:pPr>
    </w:p>
    <w:p w14:paraId="6CE94421">
      <w:pPr>
        <w:spacing w:line="152" w:lineRule="exact"/>
        <w:sectPr>
          <w:headerReference r:id="rId5" w:type="default"/>
          <w:pgSz w:w="12586" w:h="17519"/>
          <w:pgMar w:top="1958" w:right="1374" w:bottom="0" w:left="407" w:header="1225" w:footer="0" w:gutter="0"/>
          <w:cols w:equalWidth="0" w:num="1">
            <w:col w:w="10804"/>
          </w:cols>
        </w:sectPr>
      </w:pPr>
    </w:p>
    <w:p w14:paraId="58277E57">
      <w:pPr>
        <w:pStyle w:val="2"/>
        <w:spacing w:before="43" w:line="302" w:lineRule="auto"/>
        <w:ind w:left="1073" w:right="241" w:firstLine="2"/>
        <w:jc w:val="both"/>
        <w:rPr>
          <w:rFonts w:ascii="宋体" w:hAnsi="宋体" w:eastAsia="宋体" w:cs="宋体"/>
        </w:rPr>
      </w:pPr>
      <w:r>
        <w:rPr>
          <w:rFonts w:ascii="宋体" w:hAnsi="宋体" w:eastAsia="宋体" w:cs="宋体"/>
          <w:color w:val="231F20"/>
        </w:rPr>
        <w:t>率</w:t>
      </w:r>
      <w:r>
        <w:rPr>
          <w:color w:val="231F20"/>
        </w:rPr>
        <w:t>”</w:t>
      </w:r>
      <w:r>
        <w:rPr>
          <w:rFonts w:ascii="宋体" w:hAnsi="宋体" w:eastAsia="宋体" w:cs="宋体"/>
          <w:color w:val="231F20"/>
        </w:rPr>
        <w:t>知识，自主探讨事件（二枚骰子点数和）</w:t>
      </w:r>
      <w:r>
        <w:rPr>
          <w:rFonts w:ascii="宋体" w:hAnsi="宋体" w:eastAsia="宋体" w:cs="宋体"/>
          <w:color w:val="231F20"/>
          <w:spacing w:val="-1"/>
        </w:rPr>
        <w:t>发生的</w:t>
      </w:r>
      <w:r>
        <w:rPr>
          <w:rFonts w:ascii="宋体" w:hAnsi="宋体" w:eastAsia="宋体" w:cs="宋体"/>
          <w:color w:val="231F20"/>
          <w:spacing w:val="9"/>
        </w:rPr>
        <w:t>可能性大小，经历</w:t>
      </w:r>
      <w:r>
        <w:rPr>
          <w:color w:val="231F20"/>
          <w:spacing w:val="9"/>
        </w:rPr>
        <w:t>“</w:t>
      </w:r>
      <w:r>
        <w:rPr>
          <w:rFonts w:ascii="宋体" w:hAnsi="宋体" w:eastAsia="宋体" w:cs="宋体"/>
          <w:color w:val="231F20"/>
          <w:spacing w:val="9"/>
        </w:rPr>
        <w:t>试验分析—提出猜想—数学验</w:t>
      </w:r>
      <w:r>
        <w:rPr>
          <w:rFonts w:ascii="宋体" w:hAnsi="宋体" w:eastAsia="宋体" w:cs="宋体"/>
          <w:color w:val="231F20"/>
          <w:spacing w:val="-9"/>
        </w:rPr>
        <w:t>证</w:t>
      </w:r>
      <w:r>
        <w:rPr>
          <w:color w:val="231F20"/>
          <w:spacing w:val="-9"/>
        </w:rPr>
        <w:t>”</w:t>
      </w:r>
      <w:r>
        <w:rPr>
          <w:rFonts w:ascii="宋体" w:hAnsi="宋体" w:eastAsia="宋体" w:cs="宋体"/>
          <w:color w:val="231F20"/>
          <w:spacing w:val="-9"/>
        </w:rPr>
        <w:t>的过程。在亲历</w:t>
      </w:r>
      <w:r>
        <w:rPr>
          <w:color w:val="231F20"/>
          <w:spacing w:val="-9"/>
        </w:rPr>
        <w:t>“</w:t>
      </w:r>
      <w:r>
        <w:rPr>
          <w:rFonts w:ascii="宋体" w:hAnsi="宋体" w:eastAsia="宋体" w:cs="宋体"/>
          <w:color w:val="231F20"/>
          <w:spacing w:val="-9"/>
        </w:rPr>
        <w:t>实验</w:t>
      </w:r>
      <w:r>
        <w:rPr>
          <w:color w:val="231F20"/>
          <w:spacing w:val="-9"/>
        </w:rPr>
        <w:t>”</w:t>
      </w:r>
      <w:r>
        <w:rPr>
          <w:rFonts w:ascii="宋体" w:hAnsi="宋体" w:eastAsia="宋体" w:cs="宋体"/>
          <w:color w:val="231F20"/>
          <w:spacing w:val="-9"/>
        </w:rPr>
        <w:t>中，丰富学生对</w:t>
      </w:r>
      <w:r>
        <w:rPr>
          <w:color w:val="231F20"/>
          <w:spacing w:val="-9"/>
        </w:rPr>
        <w:t>“</w:t>
      </w:r>
      <w:r>
        <w:rPr>
          <w:rFonts w:ascii="宋体" w:hAnsi="宋体" w:eastAsia="宋体" w:cs="宋体"/>
          <w:color w:val="231F20"/>
          <w:spacing w:val="-9"/>
        </w:rPr>
        <w:t>概率问</w:t>
      </w:r>
      <w:r>
        <w:rPr>
          <w:rFonts w:ascii="宋体" w:hAnsi="宋体" w:eastAsia="宋体" w:cs="宋体"/>
          <w:color w:val="231F20"/>
        </w:rPr>
        <w:t>题</w:t>
      </w:r>
      <w:r>
        <w:rPr>
          <w:color w:val="231F20"/>
        </w:rPr>
        <w:t>”</w:t>
      </w:r>
      <w:r>
        <w:rPr>
          <w:rFonts w:ascii="宋体" w:hAnsi="宋体" w:eastAsia="宋体" w:cs="宋体"/>
          <w:color w:val="231F20"/>
        </w:rPr>
        <w:t>的直观体验，获得一些数学活动的经验，提升数</w:t>
      </w:r>
      <w:r>
        <w:rPr>
          <w:rFonts w:ascii="宋体" w:hAnsi="宋体" w:eastAsia="宋体" w:cs="宋体"/>
          <w:color w:val="231F20"/>
          <w:spacing w:val="7"/>
        </w:rPr>
        <w:t>据分析观念。</w:t>
      </w:r>
    </w:p>
    <w:p w14:paraId="30BEA0F6">
      <w:pPr>
        <w:pStyle w:val="2"/>
        <w:spacing w:before="16" w:line="301" w:lineRule="auto"/>
        <w:ind w:left="1073" w:right="142" w:firstLine="425"/>
        <w:jc w:val="both"/>
        <w:rPr>
          <w:rFonts w:ascii="宋体" w:hAnsi="宋体" w:eastAsia="宋体" w:cs="宋体"/>
        </w:rPr>
      </w:pPr>
      <w:r>
        <w:rPr>
          <w:rFonts w:ascii="宋体" w:hAnsi="宋体" w:eastAsia="宋体" w:cs="宋体"/>
          <w:color w:val="231F20"/>
          <w:spacing w:val="8"/>
        </w:rPr>
        <w:t>常规教学思路下，内容组织以游戏化的实践操</w:t>
      </w:r>
      <w:r>
        <w:rPr>
          <w:rFonts w:ascii="宋体" w:hAnsi="宋体" w:eastAsia="宋体" w:cs="宋体"/>
          <w:color w:val="231F20"/>
        </w:rPr>
        <w:t>作为主，分别由教师带领学生按步骤</w:t>
      </w:r>
      <w:r>
        <w:rPr>
          <w:color w:val="231F20"/>
        </w:rPr>
        <w:t>“</w:t>
      </w:r>
      <w:r>
        <w:rPr>
          <w:rFonts w:ascii="宋体" w:hAnsi="宋体" w:eastAsia="宋体" w:cs="宋体"/>
          <w:color w:val="231F20"/>
        </w:rPr>
        <w:t>操作</w:t>
      </w:r>
      <w:r>
        <w:rPr>
          <w:color w:val="231F20"/>
        </w:rPr>
        <w:t>”</w:t>
      </w:r>
      <w:r>
        <w:rPr>
          <w:rFonts w:ascii="宋体" w:hAnsi="宋体" w:eastAsia="宋体" w:cs="宋体"/>
          <w:color w:val="231F20"/>
        </w:rPr>
        <w:t>（参见</w:t>
      </w:r>
      <w:r>
        <w:rPr>
          <w:rFonts w:ascii="宋体" w:hAnsi="宋体" w:eastAsia="宋体" w:cs="宋体"/>
          <w:color w:val="231F20"/>
          <w:spacing w:val="9"/>
        </w:rPr>
        <w:t>表</w:t>
      </w:r>
      <w:r>
        <w:rPr>
          <w:rFonts w:ascii="宋体" w:hAnsi="宋体" w:eastAsia="宋体" w:cs="宋体"/>
          <w:color w:val="231F20"/>
          <w:spacing w:val="-39"/>
        </w:rPr>
        <w:t xml:space="preserve"> </w:t>
      </w:r>
      <w:r>
        <w:rPr>
          <w:color w:val="231F20"/>
          <w:spacing w:val="9"/>
        </w:rPr>
        <w:t>1</w:t>
      </w:r>
      <w:r>
        <w:rPr>
          <w:rFonts w:ascii="宋体" w:hAnsi="宋体" w:eastAsia="宋体" w:cs="宋体"/>
          <w:color w:val="231F20"/>
          <w:spacing w:val="-45"/>
          <w:w w:val="85"/>
        </w:rPr>
        <w:t>），</w:t>
      </w:r>
      <w:r>
        <w:rPr>
          <w:rFonts w:ascii="宋体" w:hAnsi="宋体" w:eastAsia="宋体" w:cs="宋体"/>
          <w:color w:val="231F20"/>
          <w:spacing w:val="9"/>
        </w:rPr>
        <w:t>随后在教师启发下列举并画出统计表格（直</w:t>
      </w:r>
      <w:r>
        <w:rPr>
          <w:rFonts w:ascii="宋体" w:hAnsi="宋体" w:eastAsia="宋体" w:cs="宋体"/>
          <w:color w:val="231F20"/>
          <w:spacing w:val="8"/>
        </w:rPr>
        <w:t>方图</w:t>
      </w:r>
      <w:r>
        <w:rPr>
          <w:rFonts w:ascii="宋体" w:hAnsi="宋体" w:eastAsia="宋体" w:cs="宋体"/>
          <w:color w:val="231F20"/>
          <w:spacing w:val="-41"/>
          <w:w w:val="78"/>
        </w:rPr>
        <w:t>），</w:t>
      </w:r>
      <w:r>
        <w:rPr>
          <w:rFonts w:ascii="宋体" w:hAnsi="宋体" w:eastAsia="宋体" w:cs="宋体"/>
          <w:color w:val="231F20"/>
          <w:spacing w:val="8"/>
        </w:rPr>
        <w:t>再观察发现各点数和出现的可能性不同，教</w:t>
      </w:r>
      <w:r>
        <w:rPr>
          <w:rFonts w:ascii="宋体" w:hAnsi="宋体" w:eastAsia="宋体" w:cs="宋体"/>
          <w:color w:val="231F20"/>
          <w:spacing w:val="11"/>
        </w:rPr>
        <w:t>师借助简单推理，使学生明确点数和为</w:t>
      </w:r>
      <w:r>
        <w:rPr>
          <w:color w:val="231F20"/>
          <w:spacing w:val="11"/>
        </w:rPr>
        <w:t>7</w:t>
      </w:r>
      <w:r>
        <w:rPr>
          <w:color w:val="231F20"/>
          <w:spacing w:val="-42"/>
        </w:rPr>
        <w:t xml:space="preserve"> </w:t>
      </w:r>
      <w:r>
        <w:rPr>
          <w:rFonts w:ascii="宋体" w:hAnsi="宋体" w:eastAsia="宋体" w:cs="宋体"/>
          <w:color w:val="231F20"/>
          <w:spacing w:val="11"/>
        </w:rPr>
        <w:t>时可能性</w:t>
      </w:r>
      <w:r>
        <w:rPr>
          <w:rFonts w:ascii="宋体" w:hAnsi="宋体" w:eastAsia="宋体" w:cs="宋体"/>
          <w:color w:val="231F20"/>
          <w:spacing w:val="9"/>
        </w:rPr>
        <w:t>最大等。游戏操作加上一些情境辅助，精致且到位</w:t>
      </w:r>
      <w:r>
        <w:rPr>
          <w:rFonts w:ascii="宋体" w:hAnsi="宋体" w:eastAsia="宋体" w:cs="宋体"/>
          <w:color w:val="231F20"/>
        </w:rPr>
        <w:t>的指导，确实使课堂热闹、顺畅，但每每却感到又少了些</w:t>
      </w:r>
      <w:r>
        <w:rPr>
          <w:color w:val="231F20"/>
        </w:rPr>
        <w:t>“</w:t>
      </w:r>
      <w:r>
        <w:rPr>
          <w:rFonts w:ascii="宋体" w:hAnsi="宋体" w:eastAsia="宋体" w:cs="宋体"/>
          <w:color w:val="231F20"/>
        </w:rPr>
        <w:t>不精致</w:t>
      </w:r>
      <w:r>
        <w:rPr>
          <w:color w:val="231F20"/>
        </w:rPr>
        <w:t>”</w:t>
      </w:r>
      <w:r>
        <w:rPr>
          <w:rFonts w:ascii="宋体" w:hAnsi="宋体" w:eastAsia="宋体" w:cs="宋体"/>
          <w:color w:val="231F20"/>
        </w:rPr>
        <w:t>，体现在</w:t>
      </w:r>
      <w:r>
        <w:rPr>
          <w:color w:val="231F20"/>
        </w:rPr>
        <w:t>“</w:t>
      </w:r>
      <w:r>
        <w:rPr>
          <w:rFonts w:ascii="宋体" w:hAnsi="宋体" w:eastAsia="宋体" w:cs="宋体"/>
          <w:color w:val="231F20"/>
        </w:rPr>
        <w:t>我是如何思考并验证得出结论的</w:t>
      </w:r>
      <w:r>
        <w:rPr>
          <w:color w:val="231F20"/>
        </w:rPr>
        <w:t>”“</w:t>
      </w:r>
      <w:r>
        <w:rPr>
          <w:rFonts w:ascii="宋体" w:hAnsi="宋体" w:eastAsia="宋体" w:cs="宋体"/>
          <w:color w:val="231F20"/>
        </w:rPr>
        <w:t>数据为我们提供了怎样的支撑</w:t>
      </w:r>
      <w:r>
        <w:rPr>
          <w:color w:val="231F20"/>
        </w:rPr>
        <w:t>”“</w:t>
      </w:r>
      <w:r>
        <w:rPr>
          <w:rFonts w:ascii="宋体" w:hAnsi="宋体" w:eastAsia="宋体" w:cs="宋体"/>
          <w:color w:val="231F20"/>
        </w:rPr>
        <w:t>以后遇</w:t>
      </w:r>
      <w:r>
        <w:rPr>
          <w:rFonts w:ascii="宋体" w:hAnsi="宋体" w:eastAsia="宋体" w:cs="宋体"/>
          <w:color w:val="231F20"/>
          <w:spacing w:val="17"/>
        </w:rPr>
        <w:t>到这样的问题我要如何做</w:t>
      </w:r>
      <w:r>
        <w:rPr>
          <w:color w:val="231F20"/>
          <w:spacing w:val="17"/>
        </w:rPr>
        <w:t>”</w:t>
      </w:r>
      <w:r>
        <w:rPr>
          <w:rFonts w:ascii="宋体" w:hAnsi="宋体" w:eastAsia="宋体" w:cs="宋体"/>
          <w:color w:val="231F20"/>
          <w:spacing w:val="17"/>
        </w:rPr>
        <w:t>等几个思维节点</w:t>
      </w:r>
      <w:r>
        <w:rPr>
          <w:rFonts w:ascii="宋体" w:hAnsi="宋体" w:eastAsia="宋体" w:cs="宋体"/>
          <w:color w:val="231F20"/>
          <w:spacing w:val="-57"/>
        </w:rPr>
        <w:t xml:space="preserve"> </w:t>
      </w:r>
      <w:r>
        <w:rPr>
          <w:rFonts w:ascii="宋体" w:hAnsi="宋体" w:eastAsia="宋体" w:cs="宋体"/>
          <w:color w:val="231F20"/>
          <w:spacing w:val="17"/>
        </w:rPr>
        <w:t>。如</w:t>
      </w:r>
      <w:r>
        <w:rPr>
          <w:rFonts w:ascii="宋体" w:hAnsi="宋体" w:eastAsia="宋体" w:cs="宋体"/>
          <w:color w:val="231F20"/>
          <w:spacing w:val="-30"/>
        </w:rPr>
        <w:t>此，</w:t>
      </w:r>
      <w:r>
        <w:rPr>
          <w:color w:val="231F20"/>
          <w:spacing w:val="-30"/>
        </w:rPr>
        <w:t>“</w:t>
      </w:r>
      <w:r>
        <w:rPr>
          <w:rFonts w:ascii="宋体" w:hAnsi="宋体" w:eastAsia="宋体" w:cs="宋体"/>
          <w:color w:val="231F20"/>
          <w:spacing w:val="-30"/>
        </w:rPr>
        <w:t>做</w:t>
      </w:r>
      <w:r>
        <w:rPr>
          <w:color w:val="231F20"/>
          <w:spacing w:val="-30"/>
        </w:rPr>
        <w:t>”</w:t>
      </w:r>
      <w:r>
        <w:rPr>
          <w:rFonts w:ascii="宋体" w:hAnsi="宋体" w:eastAsia="宋体" w:cs="宋体"/>
          <w:color w:val="231F20"/>
          <w:spacing w:val="-30"/>
        </w:rPr>
        <w:t>了未必就</w:t>
      </w:r>
      <w:r>
        <w:rPr>
          <w:color w:val="231F20"/>
          <w:spacing w:val="-30"/>
        </w:rPr>
        <w:t>“</w:t>
      </w:r>
      <w:r>
        <w:rPr>
          <w:rFonts w:ascii="宋体" w:hAnsi="宋体" w:eastAsia="宋体" w:cs="宋体"/>
          <w:color w:val="231F20"/>
          <w:spacing w:val="-30"/>
        </w:rPr>
        <w:t>会</w:t>
      </w:r>
      <w:r>
        <w:rPr>
          <w:color w:val="231F20"/>
          <w:spacing w:val="-30"/>
        </w:rPr>
        <w:t>”</w:t>
      </w:r>
      <w:r>
        <w:rPr>
          <w:rFonts w:ascii="宋体" w:hAnsi="宋体" w:eastAsia="宋体" w:cs="宋体"/>
          <w:color w:val="231F20"/>
          <w:spacing w:val="-30"/>
        </w:rPr>
        <w:t>了，</w:t>
      </w:r>
      <w:r>
        <w:rPr>
          <w:color w:val="231F20"/>
          <w:spacing w:val="-30"/>
        </w:rPr>
        <w:t>“</w:t>
      </w:r>
      <w:r>
        <w:rPr>
          <w:rFonts w:ascii="宋体" w:hAnsi="宋体" w:eastAsia="宋体" w:cs="宋体"/>
          <w:color w:val="231F20"/>
          <w:spacing w:val="-30"/>
        </w:rPr>
        <w:t>会</w:t>
      </w:r>
      <w:r>
        <w:rPr>
          <w:color w:val="231F20"/>
          <w:spacing w:val="-30"/>
        </w:rPr>
        <w:t>”</w:t>
      </w:r>
      <w:r>
        <w:rPr>
          <w:rFonts w:ascii="宋体" w:hAnsi="宋体" w:eastAsia="宋体" w:cs="宋体"/>
          <w:color w:val="231F20"/>
          <w:spacing w:val="-30"/>
        </w:rPr>
        <w:t>了未必就</w:t>
      </w:r>
      <w:r>
        <w:rPr>
          <w:color w:val="231F20"/>
          <w:spacing w:val="-30"/>
        </w:rPr>
        <w:t>“</w:t>
      </w:r>
      <w:r>
        <w:rPr>
          <w:rFonts w:ascii="宋体" w:hAnsi="宋体" w:eastAsia="宋体" w:cs="宋体"/>
          <w:color w:val="231F20"/>
          <w:spacing w:val="-30"/>
        </w:rPr>
        <w:t>懂</w:t>
      </w:r>
      <w:r>
        <w:rPr>
          <w:color w:val="231F20"/>
          <w:spacing w:val="-30"/>
        </w:rPr>
        <w:t>”</w:t>
      </w:r>
      <w:r>
        <w:rPr>
          <w:rFonts w:ascii="宋体" w:hAnsi="宋体" w:eastAsia="宋体" w:cs="宋体"/>
          <w:color w:val="231F20"/>
          <w:spacing w:val="-30"/>
        </w:rPr>
        <w:t>了，如</w:t>
      </w:r>
      <w:r>
        <w:rPr>
          <w:rFonts w:ascii="宋体" w:hAnsi="宋体" w:eastAsia="宋体" w:cs="宋体"/>
          <w:color w:val="231F20"/>
          <w:spacing w:val="9"/>
        </w:rPr>
        <w:t>何从简单的操作（动作）思维，逐步提升为表象思</w:t>
      </w:r>
      <w:r>
        <w:rPr>
          <w:rFonts w:ascii="宋体" w:hAnsi="宋体" w:eastAsia="宋体" w:cs="宋体"/>
          <w:color w:val="231F20"/>
          <w:spacing w:val="-6"/>
        </w:rPr>
        <w:t>维，至逻辑（抽象）思维，需要在学习中加入</w:t>
      </w:r>
      <w:r>
        <w:rPr>
          <w:color w:val="231F20"/>
          <w:spacing w:val="-6"/>
        </w:rPr>
        <w:t>“</w:t>
      </w:r>
      <w:r>
        <w:rPr>
          <w:rFonts w:ascii="宋体" w:hAnsi="宋体" w:eastAsia="宋体" w:cs="宋体"/>
          <w:color w:val="231F20"/>
          <w:spacing w:val="-6"/>
        </w:rPr>
        <w:t>研究</w:t>
      </w:r>
      <w:r>
        <w:rPr>
          <w:rFonts w:ascii="宋体" w:hAnsi="宋体" w:eastAsia="宋体" w:cs="宋体"/>
          <w:color w:val="231F20"/>
          <w:spacing w:val="-56"/>
        </w:rPr>
        <w:t xml:space="preserve"> </w:t>
      </w:r>
      <w:r>
        <w:rPr>
          <w:color w:val="231F20"/>
          <w:spacing w:val="-6"/>
        </w:rPr>
        <w:t>”</w:t>
      </w:r>
      <w:r>
        <w:rPr>
          <w:rFonts w:ascii="宋体" w:hAnsi="宋体" w:eastAsia="宋体" w:cs="宋体"/>
          <w:color w:val="231F20"/>
        </w:rPr>
        <w:t>的调料，丰富学生对于数学（现象）问题的理解，经</w:t>
      </w:r>
      <w:r>
        <w:rPr>
          <w:rFonts w:ascii="宋体" w:hAnsi="宋体" w:eastAsia="宋体" w:cs="宋体"/>
          <w:color w:val="231F20"/>
          <w:spacing w:val="3"/>
        </w:rPr>
        <w:t>历一般意义的数学研究过程，提升方法认知。</w:t>
      </w:r>
    </w:p>
    <w:p w14:paraId="5EE2891B">
      <w:pPr>
        <w:pStyle w:val="2"/>
        <w:spacing w:before="76" w:line="226" w:lineRule="auto"/>
        <w:ind w:left="2040"/>
        <w:outlineLvl w:val="1"/>
        <w:rPr>
          <w:rFonts w:ascii="微软雅黑" w:hAnsi="微软雅黑" w:eastAsia="微软雅黑" w:cs="微软雅黑"/>
          <w:sz w:val="17"/>
          <w:szCs w:val="17"/>
        </w:rPr>
      </w:pPr>
      <w:r>
        <w:rPr>
          <w:rFonts w:ascii="微软雅黑" w:hAnsi="微软雅黑" w:eastAsia="微软雅黑" w:cs="微软雅黑"/>
          <w:color w:val="231F20"/>
          <w:spacing w:val="-1"/>
          <w:sz w:val="17"/>
          <w:szCs w:val="17"/>
        </w:rPr>
        <w:t xml:space="preserve">表 </w:t>
      </w:r>
      <w:r>
        <w:rPr>
          <w:color w:val="231F20"/>
          <w:spacing w:val="-1"/>
          <w:sz w:val="17"/>
          <w:szCs w:val="17"/>
        </w:rPr>
        <w:t>1</w:t>
      </w:r>
      <w:r>
        <w:rPr>
          <w:rFonts w:ascii="微软雅黑" w:hAnsi="微软雅黑" w:eastAsia="微软雅黑" w:cs="微软雅黑"/>
          <w:color w:val="231F20"/>
          <w:spacing w:val="-1"/>
          <w:sz w:val="17"/>
          <w:szCs w:val="17"/>
        </w:rPr>
        <w:t>《掷一掷》实验探究活动序列表</w:t>
      </w:r>
    </w:p>
    <w:p w14:paraId="1BC8AC1A">
      <w:pPr>
        <w:spacing w:line="69" w:lineRule="auto"/>
        <w:rPr>
          <w:rFonts w:ascii="Arial"/>
          <w:sz w:val="2"/>
        </w:rPr>
      </w:pPr>
    </w:p>
    <w:tbl>
      <w:tblPr>
        <w:tblStyle w:val="7"/>
        <w:tblW w:w="3887" w:type="dxa"/>
        <w:tblInd w:w="1401" w:type="dxa"/>
        <w:tblBorders>
          <w:top w:val="single" w:color="231F20" w:sz="2" w:space="0"/>
          <w:left w:val="single" w:color="231F20" w:sz="2" w:space="0"/>
          <w:bottom w:val="single" w:color="231F20" w:sz="2" w:space="0"/>
          <w:right w:val="single" w:color="231F20" w:sz="2" w:space="0"/>
          <w:insideH w:val="single" w:color="231F20" w:sz="2" w:space="0"/>
          <w:insideV w:val="single" w:color="231F2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55"/>
        <w:gridCol w:w="2218"/>
        <w:gridCol w:w="1014"/>
      </w:tblGrid>
      <w:tr w14:paraId="34540C2A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atLeast"/>
        </w:trPr>
        <w:tc>
          <w:tcPr>
            <w:tcW w:w="655" w:type="dxa"/>
            <w:vAlign w:val="top"/>
          </w:tcPr>
          <w:p w14:paraId="5AC9F4E9">
            <w:pPr>
              <w:spacing w:before="202" w:line="182" w:lineRule="auto"/>
              <w:ind w:left="150"/>
              <w:rPr>
                <w:rFonts w:ascii="微软雅黑" w:hAnsi="微软雅黑" w:eastAsia="微软雅黑" w:cs="微软雅黑"/>
                <w:sz w:val="17"/>
                <w:szCs w:val="17"/>
              </w:rPr>
            </w:pPr>
            <w:r>
              <w:rPr>
                <w:rFonts w:ascii="微软雅黑" w:hAnsi="微软雅黑" w:eastAsia="微软雅黑" w:cs="微软雅黑"/>
                <w:color w:val="231F20"/>
                <w:spacing w:val="6"/>
                <w:sz w:val="17"/>
                <w:szCs w:val="17"/>
              </w:rPr>
              <w:t>环节</w:t>
            </w:r>
          </w:p>
        </w:tc>
        <w:tc>
          <w:tcPr>
            <w:tcW w:w="2218" w:type="dxa"/>
            <w:vAlign w:val="top"/>
          </w:tcPr>
          <w:p w14:paraId="07B2BBF8">
            <w:pPr>
              <w:spacing w:before="202" w:line="182" w:lineRule="auto"/>
              <w:ind w:left="488"/>
              <w:rPr>
                <w:rFonts w:ascii="微软雅黑" w:hAnsi="微软雅黑" w:eastAsia="微软雅黑" w:cs="微软雅黑"/>
                <w:sz w:val="17"/>
                <w:szCs w:val="17"/>
              </w:rPr>
            </w:pPr>
            <w:r>
              <w:rPr>
                <w:rFonts w:ascii="微软雅黑" w:hAnsi="微软雅黑" w:eastAsia="微软雅黑" w:cs="微软雅黑"/>
                <w:color w:val="231F20"/>
                <w:spacing w:val="8"/>
                <w:sz w:val="17"/>
                <w:szCs w:val="17"/>
              </w:rPr>
              <w:t>学生讨论的问题</w:t>
            </w:r>
          </w:p>
        </w:tc>
        <w:tc>
          <w:tcPr>
            <w:tcW w:w="1014" w:type="dxa"/>
            <w:vAlign w:val="top"/>
          </w:tcPr>
          <w:p w14:paraId="79A6C9D5">
            <w:pPr>
              <w:spacing w:before="60" w:line="208" w:lineRule="auto"/>
              <w:ind w:left="154" w:right="55" w:hanging="96"/>
              <w:rPr>
                <w:rFonts w:ascii="微软雅黑" w:hAnsi="微软雅黑" w:eastAsia="微软雅黑" w:cs="微软雅黑"/>
                <w:sz w:val="17"/>
                <w:szCs w:val="17"/>
              </w:rPr>
            </w:pPr>
            <w:r>
              <w:rPr>
                <w:rFonts w:ascii="微软雅黑" w:hAnsi="微软雅黑" w:eastAsia="微软雅黑" w:cs="微软雅黑"/>
                <w:color w:val="231F20"/>
                <w:spacing w:val="9"/>
                <w:sz w:val="17"/>
                <w:szCs w:val="17"/>
              </w:rPr>
              <w:t>体现的数学</w:t>
            </w:r>
            <w:r>
              <w:rPr>
                <w:rFonts w:ascii="微软雅黑" w:hAnsi="微软雅黑" w:eastAsia="微软雅黑" w:cs="微软雅黑"/>
                <w:color w:val="231F20"/>
                <w:spacing w:val="7"/>
                <w:sz w:val="17"/>
                <w:szCs w:val="17"/>
              </w:rPr>
              <w:t>思想方法</w:t>
            </w:r>
          </w:p>
        </w:tc>
      </w:tr>
      <w:tr w14:paraId="74003C01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655" w:type="dxa"/>
            <w:vAlign w:val="top"/>
          </w:tcPr>
          <w:p w14:paraId="060B6782">
            <w:pPr>
              <w:pStyle w:val="8"/>
              <w:spacing w:before="50" w:line="227" w:lineRule="exact"/>
              <w:ind w:left="70"/>
            </w:pPr>
            <w:r>
              <w:rPr>
                <w:color w:val="231F20"/>
                <w:spacing w:val="4"/>
              </w:rPr>
              <w:t>想一想</w:t>
            </w:r>
          </w:p>
        </w:tc>
        <w:tc>
          <w:tcPr>
            <w:tcW w:w="2218" w:type="dxa"/>
            <w:vAlign w:val="top"/>
          </w:tcPr>
          <w:p w14:paraId="26553DB8">
            <w:pPr>
              <w:pStyle w:val="8"/>
              <w:spacing w:before="49"/>
              <w:ind w:left="71"/>
            </w:pPr>
            <w:r>
              <w:rPr>
                <w:color w:val="231F20"/>
                <w:spacing w:val="7"/>
              </w:rPr>
              <w:t>两枚骰子可能出现哪些和？</w:t>
            </w:r>
          </w:p>
        </w:tc>
        <w:tc>
          <w:tcPr>
            <w:tcW w:w="1014" w:type="dxa"/>
            <w:vAlign w:val="top"/>
          </w:tcPr>
          <w:p w14:paraId="03D311DF">
            <w:pPr>
              <w:pStyle w:val="8"/>
              <w:spacing w:before="50" w:line="226" w:lineRule="exact"/>
              <w:ind w:left="63"/>
            </w:pPr>
            <w:r>
              <w:rPr>
                <w:color w:val="231F20"/>
                <w:spacing w:val="7"/>
                <w:position w:val="1"/>
              </w:rPr>
              <w:t>有序思考</w:t>
            </w:r>
          </w:p>
        </w:tc>
      </w:tr>
      <w:tr w14:paraId="022F71F7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655" w:type="dxa"/>
            <w:vAlign w:val="top"/>
          </w:tcPr>
          <w:p w14:paraId="5796F419">
            <w:pPr>
              <w:pStyle w:val="8"/>
              <w:spacing w:before="199" w:line="215" w:lineRule="auto"/>
              <w:ind w:left="62"/>
            </w:pPr>
            <w:r>
              <w:rPr>
                <w:color w:val="231F20"/>
                <w:spacing w:val="7"/>
              </w:rPr>
              <w:t>选一选</w:t>
            </w:r>
          </w:p>
        </w:tc>
        <w:tc>
          <w:tcPr>
            <w:tcW w:w="2218" w:type="dxa"/>
            <w:vAlign w:val="top"/>
          </w:tcPr>
          <w:p w14:paraId="3C4CEA35">
            <w:pPr>
              <w:pStyle w:val="8"/>
              <w:spacing w:before="50" w:line="278" w:lineRule="auto"/>
              <w:ind w:left="60" w:hanging="6"/>
            </w:pPr>
            <w:r>
              <w:rPr>
                <w:color w:val="231F20"/>
                <w:spacing w:val="9"/>
              </w:rPr>
              <w:t>把这些和分成不同的两组，</w:t>
            </w:r>
            <w:r>
              <w:rPr>
                <w:color w:val="231F20"/>
                <w:spacing w:val="4"/>
              </w:rPr>
              <w:t>你选择哪一组？</w:t>
            </w:r>
            <w:r>
              <w:rPr>
                <w:color w:val="231F20"/>
                <w:spacing w:val="-44"/>
              </w:rPr>
              <w:t xml:space="preserve"> </w:t>
            </w:r>
            <w:r>
              <w:rPr>
                <w:color w:val="231F20"/>
                <w:spacing w:val="4"/>
              </w:rPr>
              <w:t>为什么？</w:t>
            </w:r>
          </w:p>
        </w:tc>
        <w:tc>
          <w:tcPr>
            <w:tcW w:w="1014" w:type="dxa"/>
            <w:vAlign w:val="top"/>
          </w:tcPr>
          <w:p w14:paraId="5AF172AC">
            <w:pPr>
              <w:pStyle w:val="8"/>
              <w:spacing w:before="192" w:line="227" w:lineRule="exact"/>
              <w:ind w:left="59"/>
            </w:pPr>
            <w:r>
              <w:rPr>
                <w:color w:val="231F20"/>
                <w:spacing w:val="8"/>
                <w:position w:val="1"/>
              </w:rPr>
              <w:t>合理推测</w:t>
            </w:r>
          </w:p>
        </w:tc>
      </w:tr>
      <w:tr w14:paraId="7E8AB719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655" w:type="dxa"/>
            <w:vAlign w:val="top"/>
          </w:tcPr>
          <w:p w14:paraId="4DB69EF2">
            <w:pPr>
              <w:pStyle w:val="8"/>
              <w:spacing w:before="207" w:line="204" w:lineRule="auto"/>
              <w:ind w:left="62"/>
            </w:pPr>
            <w:r>
              <w:rPr>
                <w:color w:val="231F20"/>
                <w:spacing w:val="7"/>
              </w:rPr>
              <w:t>试一试</w:t>
            </w:r>
          </w:p>
        </w:tc>
        <w:tc>
          <w:tcPr>
            <w:tcW w:w="2218" w:type="dxa"/>
            <w:vAlign w:val="top"/>
          </w:tcPr>
          <w:p w14:paraId="069D46C8">
            <w:pPr>
              <w:pStyle w:val="8"/>
              <w:spacing w:before="51" w:line="277" w:lineRule="auto"/>
              <w:ind w:left="67" w:hanging="7"/>
            </w:pPr>
            <w:r>
              <w:rPr>
                <w:color w:val="231F20"/>
                <w:spacing w:val="9"/>
              </w:rPr>
              <w:t>我们和老师究竟谁输谁赢，</w:t>
            </w:r>
            <w:r>
              <w:rPr>
                <w:color w:val="231F20"/>
                <w:spacing w:val="3"/>
              </w:rPr>
              <w:t>为什么？</w:t>
            </w:r>
          </w:p>
        </w:tc>
        <w:tc>
          <w:tcPr>
            <w:tcW w:w="1014" w:type="dxa"/>
            <w:vAlign w:val="top"/>
          </w:tcPr>
          <w:p w14:paraId="45F0668B">
            <w:pPr>
              <w:pStyle w:val="8"/>
              <w:spacing w:before="201" w:line="211" w:lineRule="auto"/>
              <w:ind w:left="79"/>
            </w:pPr>
            <w:r>
              <w:rPr>
                <w:color w:val="231F20"/>
                <w:spacing w:val="3"/>
              </w:rPr>
              <w:t>实验验证</w:t>
            </w:r>
          </w:p>
        </w:tc>
      </w:tr>
      <w:tr w14:paraId="504C31E6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655" w:type="dxa"/>
            <w:vAlign w:val="top"/>
          </w:tcPr>
          <w:p w14:paraId="2D5459EF">
            <w:pPr>
              <w:pStyle w:val="8"/>
              <w:spacing w:before="194" w:line="225" w:lineRule="exact"/>
              <w:ind w:left="59"/>
            </w:pPr>
            <w:r>
              <w:rPr>
                <w:color w:val="231F20"/>
                <w:spacing w:val="8"/>
                <w:position w:val="1"/>
              </w:rPr>
              <w:t>猜一猜</w:t>
            </w:r>
          </w:p>
        </w:tc>
        <w:tc>
          <w:tcPr>
            <w:tcW w:w="2218" w:type="dxa"/>
            <w:vAlign w:val="top"/>
          </w:tcPr>
          <w:p w14:paraId="42FF0B4C">
            <w:pPr>
              <w:pStyle w:val="8"/>
              <w:spacing w:before="51" w:line="277" w:lineRule="auto"/>
              <w:ind w:left="78" w:right="53" w:hanging="17"/>
            </w:pPr>
            <w:r>
              <w:rPr>
                <w:color w:val="231F20"/>
                <w:spacing w:val="20"/>
              </w:rPr>
              <w:t>你猜想和出现的可能与什</w:t>
            </w:r>
            <w:r>
              <w:rPr>
                <w:color w:val="231F20"/>
              </w:rPr>
              <w:t>么有关？</w:t>
            </w:r>
          </w:p>
        </w:tc>
        <w:tc>
          <w:tcPr>
            <w:tcW w:w="1014" w:type="dxa"/>
            <w:vAlign w:val="top"/>
          </w:tcPr>
          <w:p w14:paraId="33326143">
            <w:pPr>
              <w:pStyle w:val="8"/>
              <w:spacing w:before="194" w:line="225" w:lineRule="exact"/>
              <w:ind w:left="59"/>
            </w:pPr>
            <w:r>
              <w:rPr>
                <w:color w:val="231F20"/>
                <w:spacing w:val="8"/>
                <w:position w:val="1"/>
              </w:rPr>
              <w:t>猜想与推理</w:t>
            </w:r>
          </w:p>
        </w:tc>
      </w:tr>
      <w:tr w14:paraId="08C39412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655" w:type="dxa"/>
            <w:vAlign w:val="top"/>
          </w:tcPr>
          <w:p w14:paraId="0C3C97A2">
            <w:pPr>
              <w:pStyle w:val="8"/>
              <w:spacing w:before="194" w:line="229" w:lineRule="exact"/>
              <w:ind w:left="67"/>
            </w:pPr>
            <w:r>
              <w:rPr>
                <w:color w:val="231F20"/>
                <w:spacing w:val="5"/>
                <w:position w:val="1"/>
              </w:rPr>
              <w:t>看一看</w:t>
            </w:r>
          </w:p>
        </w:tc>
        <w:tc>
          <w:tcPr>
            <w:tcW w:w="2218" w:type="dxa"/>
            <w:vAlign w:val="top"/>
          </w:tcPr>
          <w:p w14:paraId="4DAC0F82">
            <w:pPr>
              <w:pStyle w:val="8"/>
              <w:spacing w:before="51" w:line="277" w:lineRule="auto"/>
              <w:ind w:left="57" w:right="53" w:firstLine="21"/>
            </w:pPr>
            <w:r>
              <w:rPr>
                <w:color w:val="231F20"/>
                <w:spacing w:val="3"/>
              </w:rPr>
              <w:t>多次重复实验下，你有什么</w:t>
            </w:r>
            <w:r>
              <w:rPr>
                <w:color w:val="231F20"/>
                <w:spacing w:val="6"/>
              </w:rPr>
              <w:t>新认识？</w:t>
            </w:r>
          </w:p>
        </w:tc>
        <w:tc>
          <w:tcPr>
            <w:tcW w:w="1014" w:type="dxa"/>
            <w:vAlign w:val="top"/>
          </w:tcPr>
          <w:p w14:paraId="6C01D006">
            <w:pPr>
              <w:pStyle w:val="8"/>
              <w:spacing w:before="51" w:line="277" w:lineRule="auto"/>
              <w:ind w:left="66" w:right="234" w:hanging="9"/>
            </w:pPr>
            <w:r>
              <w:rPr>
                <w:color w:val="231F20"/>
                <w:spacing w:val="9"/>
              </w:rPr>
              <w:t>数据体验</w:t>
            </w:r>
            <w:r>
              <w:rPr>
                <w:color w:val="231F20"/>
                <w:spacing w:val="5"/>
              </w:rPr>
              <w:t>与分析</w:t>
            </w:r>
          </w:p>
        </w:tc>
      </w:tr>
      <w:tr w14:paraId="77DECDCF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655" w:type="dxa"/>
            <w:vAlign w:val="top"/>
          </w:tcPr>
          <w:p w14:paraId="4C8396DE">
            <w:pPr>
              <w:pStyle w:val="8"/>
              <w:spacing w:before="214" w:line="195" w:lineRule="auto"/>
              <w:ind w:left="71"/>
            </w:pPr>
            <w:r>
              <w:rPr>
                <w:color w:val="231F20"/>
                <w:spacing w:val="4"/>
              </w:rPr>
              <w:t>写一写</w:t>
            </w:r>
          </w:p>
        </w:tc>
        <w:tc>
          <w:tcPr>
            <w:tcW w:w="2218" w:type="dxa"/>
            <w:vAlign w:val="top"/>
          </w:tcPr>
          <w:p w14:paraId="41E543A1">
            <w:pPr>
              <w:pStyle w:val="8"/>
              <w:spacing w:before="53" w:line="276" w:lineRule="auto"/>
              <w:ind w:left="70" w:right="53" w:hanging="4"/>
            </w:pPr>
            <w:r>
              <w:rPr>
                <w:color w:val="231F20"/>
                <w:spacing w:val="4"/>
              </w:rPr>
              <w:t>师生列举全部和的组成，说</w:t>
            </w:r>
            <w:r>
              <w:rPr>
                <w:color w:val="231F20"/>
                <w:spacing w:val="7"/>
              </w:rPr>
              <w:t>明猜想的合理性</w:t>
            </w:r>
          </w:p>
        </w:tc>
        <w:tc>
          <w:tcPr>
            <w:tcW w:w="1014" w:type="dxa"/>
            <w:vAlign w:val="top"/>
          </w:tcPr>
          <w:p w14:paraId="756D969D">
            <w:pPr>
              <w:pStyle w:val="8"/>
              <w:spacing w:before="53" w:line="225" w:lineRule="exact"/>
              <w:ind w:left="60"/>
            </w:pPr>
            <w:r>
              <w:rPr>
                <w:color w:val="231F20"/>
                <w:spacing w:val="8"/>
                <w:position w:val="1"/>
              </w:rPr>
              <w:t>举例说明</w:t>
            </w:r>
          </w:p>
          <w:p w14:paraId="79A48A06">
            <w:pPr>
              <w:pStyle w:val="8"/>
              <w:spacing w:before="59" w:line="224" w:lineRule="exact"/>
              <w:ind w:left="74"/>
            </w:pPr>
            <w:r>
              <w:rPr>
                <w:color w:val="231F20"/>
                <w:spacing w:val="4"/>
                <w:position w:val="1"/>
              </w:rPr>
              <w:t>归纳推理</w:t>
            </w:r>
          </w:p>
        </w:tc>
      </w:tr>
      <w:tr w14:paraId="2D3C5E31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atLeast"/>
        </w:trPr>
        <w:tc>
          <w:tcPr>
            <w:tcW w:w="655" w:type="dxa"/>
            <w:vAlign w:val="top"/>
          </w:tcPr>
          <w:p w14:paraId="58186355">
            <w:pPr>
              <w:pStyle w:val="8"/>
              <w:spacing w:before="211" w:line="205" w:lineRule="auto"/>
              <w:ind w:left="70"/>
            </w:pPr>
            <w:r>
              <w:rPr>
                <w:color w:val="231F20"/>
                <w:spacing w:val="4"/>
              </w:rPr>
              <w:t>改一改</w:t>
            </w:r>
          </w:p>
        </w:tc>
        <w:tc>
          <w:tcPr>
            <w:tcW w:w="2218" w:type="dxa"/>
            <w:vAlign w:val="top"/>
          </w:tcPr>
          <w:p w14:paraId="1F15FCFE">
            <w:pPr>
              <w:pStyle w:val="8"/>
              <w:spacing w:before="54" w:line="278" w:lineRule="auto"/>
              <w:ind w:left="63" w:right="53" w:hanging="3"/>
            </w:pPr>
            <w:r>
              <w:rPr>
                <w:color w:val="231F20"/>
                <w:spacing w:val="20"/>
              </w:rPr>
              <w:t>如果要进行一次公平的比</w:t>
            </w:r>
            <w:r>
              <w:rPr>
                <w:color w:val="231F20"/>
                <w:spacing w:val="-3"/>
              </w:rPr>
              <w:t>赛，你会怎么设计？</w:t>
            </w:r>
          </w:p>
        </w:tc>
        <w:tc>
          <w:tcPr>
            <w:tcW w:w="1014" w:type="dxa"/>
            <w:vAlign w:val="top"/>
          </w:tcPr>
          <w:p w14:paraId="08163606">
            <w:pPr>
              <w:pStyle w:val="8"/>
              <w:spacing w:before="205" w:line="209" w:lineRule="auto"/>
              <w:ind w:left="62"/>
            </w:pPr>
            <w:r>
              <w:rPr>
                <w:color w:val="231F20"/>
                <w:spacing w:val="7"/>
              </w:rPr>
              <w:t>应用意识</w:t>
            </w:r>
          </w:p>
        </w:tc>
      </w:tr>
    </w:tbl>
    <w:p w14:paraId="226CC46F">
      <w:pPr>
        <w:pStyle w:val="2"/>
        <w:spacing w:before="180" w:line="303" w:lineRule="auto"/>
        <w:ind w:left="980" w:right="241" w:firstLine="420"/>
        <w:jc w:val="both"/>
        <w:rPr>
          <w:rFonts w:ascii="宋体" w:hAnsi="宋体" w:eastAsia="宋体" w:cs="宋体"/>
        </w:rPr>
      </w:pPr>
      <w:r>
        <w:rPr>
          <w:color w:val="231F20"/>
          <w:spacing w:val="3"/>
        </w:rPr>
        <w:t>“</w:t>
      </w:r>
      <w:r>
        <w:rPr>
          <w:rFonts w:ascii="宋体" w:hAnsi="宋体" w:eastAsia="宋体" w:cs="宋体"/>
          <w:color w:val="231F20"/>
          <w:spacing w:val="3"/>
        </w:rPr>
        <w:t>掷一掷</w:t>
      </w:r>
      <w:r>
        <w:rPr>
          <w:color w:val="231F20"/>
          <w:spacing w:val="3"/>
        </w:rPr>
        <w:t>”</w:t>
      </w:r>
      <w:r>
        <w:rPr>
          <w:rFonts w:ascii="宋体" w:hAnsi="宋体" w:eastAsia="宋体" w:cs="宋体"/>
          <w:color w:val="231F20"/>
          <w:spacing w:val="3"/>
        </w:rPr>
        <w:t>是借助掷骰子并求出点数和，引发学</w:t>
      </w:r>
      <w:r>
        <w:rPr>
          <w:rFonts w:ascii="宋体" w:hAnsi="宋体" w:eastAsia="宋体" w:cs="宋体"/>
          <w:color w:val="231F20"/>
          <w:spacing w:val="23"/>
        </w:rPr>
        <w:t>生观察与思考的。这个研究过程与一般操作实践</w:t>
      </w:r>
      <w:r>
        <w:rPr>
          <w:rFonts w:ascii="宋体" w:hAnsi="宋体" w:eastAsia="宋体" w:cs="宋体"/>
          <w:color w:val="231F20"/>
          <w:spacing w:val="13"/>
        </w:rPr>
        <w:t>又有所不同，主要表现在研究操作的可重复性，可从多次操作中发现规律；具有明确的目的性，聚焦</w:t>
      </w:r>
      <w:r>
        <w:rPr>
          <w:color w:val="231F20"/>
          <w:spacing w:val="3"/>
        </w:rPr>
        <w:t>“</w:t>
      </w:r>
      <w:r>
        <w:rPr>
          <w:color w:val="231F20"/>
          <w:spacing w:val="-76"/>
        </w:rPr>
        <w:t xml:space="preserve"> </w:t>
      </w:r>
      <w:r>
        <w:rPr>
          <w:rFonts w:ascii="宋体" w:hAnsi="宋体" w:eastAsia="宋体" w:cs="宋体"/>
          <w:color w:val="231F20"/>
          <w:spacing w:val="3"/>
        </w:rPr>
        <w:t>哪些点数和出现的可能性大</w:t>
      </w:r>
      <w:r>
        <w:rPr>
          <w:color w:val="231F20"/>
          <w:spacing w:val="3"/>
        </w:rPr>
        <w:t>”</w:t>
      </w:r>
      <w:r>
        <w:rPr>
          <w:rFonts w:ascii="宋体" w:hAnsi="宋体" w:eastAsia="宋体" w:cs="宋体"/>
          <w:color w:val="231F20"/>
          <w:spacing w:val="3"/>
        </w:rPr>
        <w:t>，指向清晰；需要合</w:t>
      </w:r>
      <w:r>
        <w:rPr>
          <w:rFonts w:ascii="宋体" w:hAnsi="宋体" w:eastAsia="宋体" w:cs="宋体"/>
          <w:color w:val="231F20"/>
          <w:spacing w:val="13"/>
        </w:rPr>
        <w:t>理的操作设计，学生参与研究设计，体验研究方式</w:t>
      </w:r>
      <w:r>
        <w:rPr>
          <w:rFonts w:ascii="宋体" w:hAnsi="宋体" w:eastAsia="宋体" w:cs="宋体"/>
          <w:color w:val="231F20"/>
          <w:spacing w:val="4"/>
        </w:rPr>
        <w:t>与过程；需要规范的操作，并尝试用数、图与表记录</w:t>
      </w:r>
    </w:p>
    <w:p w14:paraId="075D658A">
      <w:pPr>
        <w:spacing w:line="16" w:lineRule="exact"/>
      </w:pPr>
    </w:p>
    <w:p w14:paraId="05FD8FD4"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 w14:paraId="27C0A381">
      <w:pPr>
        <w:spacing w:before="38" w:line="302" w:lineRule="auto"/>
        <w:ind w:left="89" w:right="99" w:hanging="1"/>
        <w:jc w:val="both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color w:val="231F20"/>
          <w:sz w:val="20"/>
          <w:szCs w:val="20"/>
        </w:rPr>
        <w:t>数据；需要借助相关数据，呈现与分析解决问</w:t>
      </w:r>
      <w:r>
        <w:rPr>
          <w:rFonts w:ascii="宋体" w:hAnsi="宋体" w:eastAsia="宋体" w:cs="宋体"/>
          <w:color w:val="231F20"/>
          <w:spacing w:val="-1"/>
          <w:sz w:val="20"/>
          <w:szCs w:val="20"/>
        </w:rPr>
        <w:t>题，进</w:t>
      </w:r>
      <w:r>
        <w:rPr>
          <w:rFonts w:ascii="宋体" w:hAnsi="宋体" w:eastAsia="宋体" w:cs="宋体"/>
          <w:color w:val="231F20"/>
          <w:spacing w:val="9"/>
          <w:sz w:val="20"/>
          <w:szCs w:val="20"/>
        </w:rPr>
        <w:t>行数学化的分析。因此，本活动可以看作是数</w:t>
      </w:r>
      <w:r>
        <w:rPr>
          <w:rFonts w:ascii="宋体" w:hAnsi="宋体" w:eastAsia="宋体" w:cs="宋体"/>
          <w:color w:val="231F20"/>
          <w:spacing w:val="8"/>
          <w:sz w:val="20"/>
          <w:szCs w:val="20"/>
        </w:rPr>
        <w:t>学研</w:t>
      </w:r>
      <w:r>
        <w:rPr>
          <w:rFonts w:ascii="宋体" w:hAnsi="宋体" w:eastAsia="宋体" w:cs="宋体"/>
          <w:color w:val="231F20"/>
          <w:spacing w:val="9"/>
          <w:sz w:val="20"/>
          <w:szCs w:val="20"/>
        </w:rPr>
        <w:t>究领域的一次规律探索，且带有数学实验教学</w:t>
      </w:r>
      <w:r>
        <w:rPr>
          <w:rFonts w:ascii="宋体" w:hAnsi="宋体" w:eastAsia="宋体" w:cs="宋体"/>
          <w:color w:val="231F20"/>
          <w:spacing w:val="8"/>
          <w:sz w:val="20"/>
          <w:szCs w:val="20"/>
        </w:rPr>
        <w:t>研究</w:t>
      </w:r>
      <w:r>
        <w:rPr>
          <w:rFonts w:ascii="宋体" w:hAnsi="宋体" w:eastAsia="宋体" w:cs="宋体"/>
          <w:color w:val="231F20"/>
          <w:spacing w:val="4"/>
          <w:sz w:val="20"/>
          <w:szCs w:val="20"/>
        </w:rPr>
        <w:t>的特征。</w:t>
      </w:r>
    </w:p>
    <w:p w14:paraId="105291A4">
      <w:pPr>
        <w:pStyle w:val="2"/>
        <w:spacing w:before="1" w:line="302" w:lineRule="auto"/>
        <w:ind w:left="85" w:firstLine="421"/>
        <w:jc w:val="both"/>
        <w:rPr>
          <w:rFonts w:ascii="宋体" w:hAnsi="宋体" w:eastAsia="宋体" w:cs="宋体"/>
        </w:rPr>
      </w:pPr>
      <w:r>
        <w:rPr>
          <w:rFonts w:ascii="宋体" w:hAnsi="宋体" w:eastAsia="宋体" w:cs="宋体"/>
          <w:color w:val="231F20"/>
          <w:spacing w:val="8"/>
        </w:rPr>
        <w:t>本节课教学，尝试以实验探究为主线，激发兴</w:t>
      </w:r>
      <w:r>
        <w:rPr>
          <w:rFonts w:ascii="宋体" w:hAnsi="宋体" w:eastAsia="宋体" w:cs="宋体"/>
          <w:color w:val="231F20"/>
          <w:spacing w:val="9"/>
        </w:rPr>
        <w:t>趣，激活思维，组织学生开展三次目标递进的数学</w:t>
      </w:r>
      <w:r>
        <w:rPr>
          <w:rFonts w:ascii="宋体" w:hAnsi="宋体" w:eastAsia="宋体" w:cs="宋体"/>
          <w:color w:val="231F20"/>
          <w:spacing w:val="4"/>
        </w:rPr>
        <w:t>实验，引领学生不断深入对于</w:t>
      </w:r>
      <w:r>
        <w:rPr>
          <w:color w:val="231F20"/>
          <w:spacing w:val="4"/>
        </w:rPr>
        <w:t>“</w:t>
      </w:r>
      <w:r>
        <w:rPr>
          <w:rFonts w:ascii="宋体" w:hAnsi="宋体" w:eastAsia="宋体" w:cs="宋体"/>
          <w:color w:val="231F20"/>
          <w:spacing w:val="4"/>
        </w:rPr>
        <w:t>点数和可能性大小</w:t>
      </w:r>
      <w:r>
        <w:rPr>
          <w:color w:val="231F20"/>
          <w:spacing w:val="4"/>
        </w:rPr>
        <w:t>”</w:t>
      </w:r>
      <w:r>
        <w:rPr>
          <w:rFonts w:ascii="宋体" w:hAnsi="宋体" w:eastAsia="宋体" w:cs="宋体"/>
          <w:color w:val="231F20"/>
          <w:spacing w:val="-4"/>
        </w:rPr>
        <w:t>的分析，以</w:t>
      </w:r>
      <w:r>
        <w:rPr>
          <w:color w:val="231F20"/>
          <w:spacing w:val="-4"/>
        </w:rPr>
        <w:t>“</w:t>
      </w:r>
      <w:r>
        <w:rPr>
          <w:rFonts w:ascii="宋体" w:hAnsi="宋体" w:eastAsia="宋体" w:cs="宋体"/>
          <w:color w:val="231F20"/>
          <w:spacing w:val="-4"/>
        </w:rPr>
        <w:t>实验</w:t>
      </w:r>
      <w:r>
        <w:rPr>
          <w:color w:val="231F20"/>
          <w:spacing w:val="-4"/>
        </w:rPr>
        <w:t>+</w:t>
      </w:r>
      <w:r>
        <w:rPr>
          <w:rFonts w:ascii="宋体" w:hAnsi="宋体" w:eastAsia="宋体" w:cs="宋体"/>
          <w:color w:val="231F20"/>
          <w:spacing w:val="-4"/>
        </w:rPr>
        <w:t>演绎推理</w:t>
      </w:r>
      <w:r>
        <w:rPr>
          <w:color w:val="231F20"/>
          <w:spacing w:val="-4"/>
        </w:rPr>
        <w:t>”</w:t>
      </w:r>
      <w:r>
        <w:rPr>
          <w:rFonts w:ascii="宋体" w:hAnsi="宋体" w:eastAsia="宋体" w:cs="宋体"/>
          <w:color w:val="231F20"/>
          <w:spacing w:val="-4"/>
        </w:rPr>
        <w:t>的方式，丰富</w:t>
      </w:r>
      <w:r>
        <w:rPr>
          <w:rFonts w:ascii="宋体" w:hAnsi="宋体" w:eastAsia="宋体" w:cs="宋体"/>
          <w:color w:val="231F20"/>
          <w:spacing w:val="-5"/>
        </w:rPr>
        <w:t>数学活动</w:t>
      </w:r>
      <w:r>
        <w:rPr>
          <w:rFonts w:ascii="宋体" w:hAnsi="宋体" w:eastAsia="宋体" w:cs="宋体"/>
          <w:color w:val="231F20"/>
        </w:rPr>
        <w:t>经验，提升学生对活动</w:t>
      </w:r>
      <w:r>
        <w:rPr>
          <w:color w:val="231F20"/>
        </w:rPr>
        <w:t>“</w:t>
      </w:r>
      <w:r>
        <w:rPr>
          <w:rFonts w:ascii="宋体" w:hAnsi="宋体" w:eastAsia="宋体" w:cs="宋体"/>
          <w:color w:val="231F20"/>
        </w:rPr>
        <w:t>过程</w:t>
      </w:r>
      <w:r>
        <w:rPr>
          <w:color w:val="231F20"/>
        </w:rPr>
        <w:t>”</w:t>
      </w:r>
      <w:r>
        <w:rPr>
          <w:rFonts w:ascii="宋体" w:hAnsi="宋体" w:eastAsia="宋体" w:cs="宋体"/>
          <w:color w:val="231F20"/>
        </w:rPr>
        <w:t>及</w:t>
      </w:r>
      <w:r>
        <w:rPr>
          <w:color w:val="231F20"/>
        </w:rPr>
        <w:t>“</w:t>
      </w:r>
      <w:r>
        <w:rPr>
          <w:rFonts w:ascii="宋体" w:hAnsi="宋体" w:eastAsia="宋体" w:cs="宋体"/>
          <w:color w:val="231F20"/>
        </w:rPr>
        <w:t>结果</w:t>
      </w:r>
      <w:r>
        <w:rPr>
          <w:color w:val="231F20"/>
        </w:rPr>
        <w:t>”</w:t>
      </w:r>
      <w:r>
        <w:rPr>
          <w:rFonts w:ascii="宋体" w:hAnsi="宋体" w:eastAsia="宋体" w:cs="宋体"/>
          <w:color w:val="231F20"/>
        </w:rPr>
        <w:t>的反思认</w:t>
      </w:r>
      <w:r>
        <w:rPr>
          <w:rFonts w:ascii="宋体" w:hAnsi="宋体" w:eastAsia="宋体" w:cs="宋体"/>
          <w:color w:val="231F20"/>
          <w:spacing w:val="9"/>
        </w:rPr>
        <w:t>知，提高数据分析观念，形成初步的数学研究意识</w:t>
      </w:r>
      <w:r>
        <w:rPr>
          <w:rFonts w:ascii="宋体" w:hAnsi="宋体" w:eastAsia="宋体" w:cs="宋体"/>
          <w:color w:val="231F20"/>
          <w:spacing w:val="5"/>
        </w:rPr>
        <w:t>与方法。</w:t>
      </w:r>
    </w:p>
    <w:p w14:paraId="32565F3C">
      <w:pPr>
        <w:spacing w:before="2" w:line="226" w:lineRule="auto"/>
        <w:ind w:left="89" w:right="99" w:firstLine="420"/>
        <w:outlineLvl w:val="0"/>
        <w:rPr>
          <w:rFonts w:ascii="微软雅黑" w:hAnsi="微软雅黑" w:eastAsia="微软雅黑" w:cs="微软雅黑"/>
          <w:sz w:val="20"/>
          <w:szCs w:val="20"/>
        </w:rPr>
      </w:pPr>
      <w:r>
        <w:rPr>
          <w:rFonts w:ascii="微软雅黑" w:hAnsi="微软雅黑" w:eastAsia="微软雅黑" w:cs="微软雅黑"/>
          <w:color w:val="231F20"/>
          <w:spacing w:val="16"/>
          <w:sz w:val="20"/>
          <w:szCs w:val="20"/>
        </w:rPr>
        <w:t>二</w:t>
      </w:r>
      <w:r>
        <w:rPr>
          <w:rFonts w:ascii="微软雅黑" w:hAnsi="微软雅黑" w:eastAsia="微软雅黑" w:cs="微软雅黑"/>
          <w:color w:val="231F20"/>
          <w:spacing w:val="-18"/>
          <w:sz w:val="20"/>
          <w:szCs w:val="20"/>
        </w:rPr>
        <w:t xml:space="preserve"> </w:t>
      </w:r>
      <w:r>
        <w:rPr>
          <w:rFonts w:ascii="微软雅黑" w:hAnsi="微软雅黑" w:eastAsia="微软雅黑" w:cs="微软雅黑"/>
          <w:color w:val="231F20"/>
          <w:spacing w:val="16"/>
          <w:sz w:val="20"/>
          <w:szCs w:val="20"/>
        </w:rPr>
        <w:t>、活动设计</w:t>
      </w:r>
      <w:r>
        <w:rPr>
          <w:rFonts w:ascii="微软雅黑" w:hAnsi="微软雅黑" w:eastAsia="微软雅黑" w:cs="微软雅黑"/>
          <w:color w:val="231F20"/>
          <w:spacing w:val="-29"/>
          <w:sz w:val="20"/>
          <w:szCs w:val="20"/>
        </w:rPr>
        <w:t xml:space="preserve"> </w:t>
      </w:r>
      <w:r>
        <w:rPr>
          <w:rFonts w:ascii="微软雅黑" w:hAnsi="微软雅黑" w:eastAsia="微软雅黑" w:cs="微软雅黑"/>
          <w:color w:val="231F20"/>
          <w:spacing w:val="16"/>
          <w:sz w:val="20"/>
          <w:szCs w:val="20"/>
        </w:rPr>
        <w:t>，体现数学实验教学的方式与</w:t>
      </w:r>
      <w:r>
        <w:rPr>
          <w:rFonts w:ascii="微软雅黑" w:hAnsi="微软雅黑" w:eastAsia="微软雅黑" w:cs="微软雅黑"/>
          <w:color w:val="231F20"/>
          <w:spacing w:val="4"/>
          <w:sz w:val="20"/>
          <w:szCs w:val="20"/>
        </w:rPr>
        <w:t>过程</w:t>
      </w:r>
    </w:p>
    <w:p w14:paraId="12CBAAEC">
      <w:pPr>
        <w:pStyle w:val="2"/>
        <w:spacing w:before="10" w:line="301" w:lineRule="auto"/>
        <w:ind w:left="85" w:right="48" w:firstLine="420"/>
        <w:jc w:val="both"/>
        <w:rPr>
          <w:rFonts w:ascii="宋体" w:hAnsi="宋体" w:eastAsia="宋体" w:cs="宋体"/>
        </w:rPr>
      </w:pPr>
      <w:r>
        <w:rPr>
          <w:rFonts w:ascii="宋体" w:hAnsi="宋体" w:eastAsia="宋体" w:cs="宋体"/>
          <w:color w:val="231F20"/>
          <w:spacing w:val="9"/>
        </w:rPr>
        <w:t>在数学分析中发现规律，经历研究的过程，是丰富学生数学认知、积累数学的思考直到学会思维</w:t>
      </w:r>
      <w:r>
        <w:rPr>
          <w:rFonts w:ascii="宋体" w:hAnsi="宋体" w:eastAsia="宋体" w:cs="宋体"/>
          <w:color w:val="231F20"/>
        </w:rPr>
        <w:t>的重要方面。因此，作为载体的</w:t>
      </w:r>
      <w:r>
        <w:rPr>
          <w:color w:val="231F20"/>
        </w:rPr>
        <w:t>“</w:t>
      </w:r>
      <w:r>
        <w:rPr>
          <w:rFonts w:ascii="宋体" w:hAnsi="宋体" w:eastAsia="宋体" w:cs="宋体"/>
          <w:color w:val="231F20"/>
        </w:rPr>
        <w:t>规律</w:t>
      </w:r>
      <w:r>
        <w:rPr>
          <w:color w:val="231F20"/>
        </w:rPr>
        <w:t>”</w:t>
      </w:r>
      <w:r>
        <w:rPr>
          <w:rFonts w:ascii="宋体" w:hAnsi="宋体" w:eastAsia="宋体" w:cs="宋体"/>
          <w:color w:val="231F20"/>
        </w:rPr>
        <w:t>，需要赋予其更多</w:t>
      </w:r>
      <w:r>
        <w:rPr>
          <w:color w:val="231F20"/>
        </w:rPr>
        <w:t>“</w:t>
      </w:r>
      <w:r>
        <w:rPr>
          <w:rFonts w:ascii="宋体" w:hAnsi="宋体" w:eastAsia="宋体" w:cs="宋体"/>
          <w:color w:val="231F20"/>
        </w:rPr>
        <w:t>活动</w:t>
      </w:r>
      <w:r>
        <w:rPr>
          <w:color w:val="231F20"/>
        </w:rPr>
        <w:t>”</w:t>
      </w:r>
      <w:r>
        <w:rPr>
          <w:rFonts w:ascii="宋体" w:hAnsi="宋体" w:eastAsia="宋体" w:cs="宋体"/>
          <w:color w:val="231F20"/>
        </w:rPr>
        <w:t>内涵。</w:t>
      </w:r>
      <w:r>
        <w:rPr>
          <w:color w:val="231F20"/>
        </w:rPr>
        <w:t>“</w:t>
      </w:r>
      <w:r>
        <w:rPr>
          <w:rFonts w:ascii="宋体" w:hAnsi="宋体" w:eastAsia="宋体" w:cs="宋体"/>
          <w:color w:val="231F20"/>
        </w:rPr>
        <w:t>规律</w:t>
      </w:r>
      <w:r>
        <w:rPr>
          <w:color w:val="231F20"/>
        </w:rPr>
        <w:t>”</w:t>
      </w:r>
      <w:r>
        <w:rPr>
          <w:rFonts w:ascii="宋体" w:hAnsi="宋体" w:eastAsia="宋体" w:cs="宋体"/>
          <w:color w:val="231F20"/>
        </w:rPr>
        <w:t>是一类现象的本质特</w:t>
      </w:r>
      <w:r>
        <w:rPr>
          <w:rFonts w:ascii="宋体" w:hAnsi="宋体" w:eastAsia="宋体" w:cs="宋体"/>
          <w:color w:val="231F20"/>
          <w:spacing w:val="9"/>
        </w:rPr>
        <w:t>征，具有高度的抽象性和概括性，代表着众多同类</w:t>
      </w:r>
      <w:r>
        <w:rPr>
          <w:rFonts w:ascii="宋体" w:hAnsi="宋体" w:eastAsia="宋体" w:cs="宋体"/>
          <w:color w:val="231F20"/>
          <w:spacing w:val="-9"/>
        </w:rPr>
        <w:t>现象的共同特性。《掷一掷》中的</w:t>
      </w:r>
      <w:r>
        <w:rPr>
          <w:color w:val="231F20"/>
          <w:spacing w:val="-9"/>
        </w:rPr>
        <w:t>“</w:t>
      </w:r>
      <w:r>
        <w:rPr>
          <w:rFonts w:ascii="宋体" w:hAnsi="宋体" w:eastAsia="宋体" w:cs="宋体"/>
          <w:color w:val="231F20"/>
          <w:spacing w:val="-9"/>
        </w:rPr>
        <w:t>规律</w:t>
      </w:r>
      <w:r>
        <w:rPr>
          <w:color w:val="231F20"/>
          <w:spacing w:val="-9"/>
        </w:rPr>
        <w:t>”</w:t>
      </w:r>
      <w:r>
        <w:rPr>
          <w:rFonts w:ascii="宋体" w:hAnsi="宋体" w:eastAsia="宋体" w:cs="宋体"/>
          <w:color w:val="231F20"/>
          <w:spacing w:val="-9"/>
        </w:rPr>
        <w:t>，体现在对</w:t>
      </w:r>
      <w:r>
        <w:rPr>
          <w:rFonts w:ascii="宋体" w:hAnsi="宋体" w:eastAsia="宋体" w:cs="宋体"/>
          <w:color w:val="231F20"/>
        </w:rPr>
        <w:t>于</w:t>
      </w:r>
      <w:r>
        <w:rPr>
          <w:color w:val="231F20"/>
        </w:rPr>
        <w:t>“</w:t>
      </w:r>
      <w:r>
        <w:rPr>
          <w:rFonts w:ascii="宋体" w:hAnsi="宋体" w:eastAsia="宋体" w:cs="宋体"/>
          <w:color w:val="231F20"/>
        </w:rPr>
        <w:t>点数和可能性大小情况</w:t>
      </w:r>
      <w:r>
        <w:rPr>
          <w:color w:val="231F20"/>
        </w:rPr>
        <w:t>”</w:t>
      </w:r>
      <w:r>
        <w:rPr>
          <w:rFonts w:ascii="宋体" w:hAnsi="宋体" w:eastAsia="宋体" w:cs="宋体"/>
          <w:color w:val="231F20"/>
        </w:rPr>
        <w:t>的分析，使学生体验随</w:t>
      </w:r>
      <w:r>
        <w:rPr>
          <w:rFonts w:ascii="宋体" w:hAnsi="宋体" w:eastAsia="宋体" w:cs="宋体"/>
          <w:color w:val="231F20"/>
          <w:spacing w:val="11"/>
        </w:rPr>
        <w:t>机数据，提升数据分析观念。其主要有两层含义：</w:t>
      </w:r>
      <w:r>
        <w:rPr>
          <w:rFonts w:ascii="宋体" w:hAnsi="宋体" w:eastAsia="宋体" w:cs="宋体"/>
          <w:color w:val="231F20"/>
          <w:spacing w:val="9"/>
        </w:rPr>
        <w:t>一方面，对于同样的事情，每次收集到的数据可能是不同的；另一方面，只要有足够的数据就可能从</w:t>
      </w:r>
      <w:r>
        <w:rPr>
          <w:rFonts w:ascii="宋体" w:hAnsi="宋体" w:eastAsia="宋体" w:cs="宋体"/>
          <w:color w:val="231F20"/>
          <w:spacing w:val="10"/>
        </w:rPr>
        <w:t>中发现规律。</w:t>
      </w:r>
      <w:r>
        <w:rPr>
          <w:color w:val="231F20"/>
          <w:spacing w:val="10"/>
          <w:position w:val="8"/>
          <w:sz w:val="10"/>
          <w:szCs w:val="10"/>
        </w:rPr>
        <w:t>[</w:t>
      </w:r>
      <w:r>
        <w:fldChar w:fldCharType="begin"/>
      </w:r>
      <w:r>
        <w:instrText xml:space="preserve"> HYPERLINK \l "bookmark4" </w:instrText>
      </w:r>
      <w:r>
        <w:fldChar w:fldCharType="separate"/>
      </w:r>
      <w:r>
        <w:rPr>
          <w:color w:val="231F20"/>
          <w:spacing w:val="10"/>
          <w:position w:val="8"/>
          <w:sz w:val="10"/>
          <w:szCs w:val="10"/>
        </w:rPr>
        <w:t>4</w:t>
      </w:r>
      <w:r>
        <w:rPr>
          <w:color w:val="231F20"/>
          <w:spacing w:val="10"/>
          <w:position w:val="8"/>
          <w:sz w:val="10"/>
          <w:szCs w:val="10"/>
        </w:rPr>
        <w:fldChar w:fldCharType="end"/>
      </w:r>
      <w:r>
        <w:rPr>
          <w:color w:val="231F20"/>
          <w:spacing w:val="10"/>
          <w:position w:val="8"/>
          <w:sz w:val="10"/>
          <w:szCs w:val="10"/>
        </w:rPr>
        <w:t>]</w:t>
      </w:r>
      <w:r>
        <w:rPr>
          <w:rFonts w:ascii="宋体" w:hAnsi="宋体" w:eastAsia="宋体" w:cs="宋体"/>
          <w:color w:val="231F20"/>
          <w:spacing w:val="10"/>
        </w:rPr>
        <w:t>在不确定现象中寻找规律，对小学</w:t>
      </w:r>
      <w:r>
        <w:rPr>
          <w:rFonts w:ascii="宋体" w:hAnsi="宋体" w:eastAsia="宋体" w:cs="宋体"/>
          <w:color w:val="231F20"/>
        </w:rPr>
        <w:t>生来说是一种全新的观念，一般意义上，操作、计算</w:t>
      </w:r>
      <w:r>
        <w:rPr>
          <w:rFonts w:ascii="宋体" w:hAnsi="宋体" w:eastAsia="宋体" w:cs="宋体"/>
          <w:color w:val="231F20"/>
          <w:spacing w:val="9"/>
        </w:rPr>
        <w:t>是基本途径，因此，本节课的系列操作活动需要让</w:t>
      </w:r>
      <w:r>
        <w:rPr>
          <w:rFonts w:ascii="宋体" w:hAnsi="宋体" w:eastAsia="宋体" w:cs="宋体"/>
          <w:color w:val="231F20"/>
          <w:spacing w:val="30"/>
        </w:rPr>
        <w:t>学生产生随机现象的丰富体验，并逐步抽象与</w:t>
      </w:r>
      <w:r>
        <w:rPr>
          <w:rFonts w:ascii="宋体" w:hAnsi="宋体" w:eastAsia="宋体" w:cs="宋体"/>
          <w:color w:val="231F20"/>
          <w:spacing w:val="4"/>
        </w:rPr>
        <w:t>归纳。</w:t>
      </w:r>
    </w:p>
    <w:p w14:paraId="68B903A6">
      <w:pPr>
        <w:pStyle w:val="2"/>
        <w:spacing w:before="10" w:line="298" w:lineRule="auto"/>
        <w:ind w:right="99" w:firstLine="512"/>
        <w:jc w:val="both"/>
        <w:rPr>
          <w:rFonts w:ascii="宋体" w:hAnsi="宋体" w:eastAsia="宋体" w:cs="宋体"/>
        </w:rPr>
      </w:pPr>
      <w:r>
        <w:rPr>
          <w:rFonts w:ascii="宋体" w:hAnsi="宋体" w:eastAsia="宋体" w:cs="宋体"/>
          <w:color w:val="231F20"/>
          <w:spacing w:val="8"/>
        </w:rPr>
        <w:t>数学实验能较好地达成上述意图，学生开展目</w:t>
      </w:r>
      <w:r>
        <w:rPr>
          <w:rFonts w:ascii="宋体" w:hAnsi="宋体" w:eastAsia="宋体" w:cs="宋体"/>
          <w:color w:val="231F20"/>
          <w:spacing w:val="3"/>
        </w:rPr>
        <w:t>的明确的实验操作，围绕数据进行操作、记录、分析</w:t>
      </w:r>
      <w:r>
        <w:rPr>
          <w:rFonts w:ascii="宋体" w:hAnsi="宋体" w:eastAsia="宋体" w:cs="宋体"/>
          <w:color w:val="231F20"/>
          <w:spacing w:val="-5"/>
        </w:rPr>
        <w:t>与推理，经历</w:t>
      </w:r>
      <w:r>
        <w:rPr>
          <w:color w:val="231F20"/>
          <w:spacing w:val="-5"/>
        </w:rPr>
        <w:t>“</w:t>
      </w:r>
      <w:r>
        <w:rPr>
          <w:rFonts w:ascii="宋体" w:hAnsi="宋体" w:eastAsia="宋体" w:cs="宋体"/>
          <w:color w:val="231F20"/>
          <w:spacing w:val="-5"/>
        </w:rPr>
        <w:t>观察现象（识别对象）</w:t>
      </w:r>
      <w:r>
        <w:rPr>
          <w:color w:val="231F20"/>
          <w:spacing w:val="-5"/>
        </w:rPr>
        <w:t>→</w:t>
      </w:r>
      <w:r>
        <w:rPr>
          <w:rFonts w:ascii="宋体" w:hAnsi="宋体" w:eastAsia="宋体" w:cs="宋体"/>
          <w:color w:val="231F20"/>
          <w:spacing w:val="-5"/>
        </w:rPr>
        <w:t>提出猜想（初</w:t>
      </w:r>
      <w:r>
        <w:rPr>
          <w:rFonts w:ascii="宋体" w:hAnsi="宋体" w:eastAsia="宋体" w:cs="宋体"/>
          <w:color w:val="231F20"/>
          <w:spacing w:val="13"/>
        </w:rPr>
        <w:t>步发现规律，很大情况下是不完整的）</w:t>
      </w:r>
      <w:r>
        <w:rPr>
          <w:color w:val="231F20"/>
          <w:spacing w:val="13"/>
        </w:rPr>
        <w:t>→</w:t>
      </w:r>
      <w:r>
        <w:rPr>
          <w:rFonts w:ascii="宋体" w:hAnsi="宋体" w:eastAsia="宋体" w:cs="宋体"/>
          <w:color w:val="231F20"/>
          <w:spacing w:val="13"/>
        </w:rPr>
        <w:t>设计实验（提供实验工具，围绕目标设计实验）</w:t>
      </w:r>
      <w:r>
        <w:rPr>
          <w:color w:val="231F20"/>
          <w:spacing w:val="13"/>
        </w:rPr>
        <w:t>→</w:t>
      </w:r>
      <w:r>
        <w:rPr>
          <w:rFonts w:ascii="宋体" w:hAnsi="宋体" w:eastAsia="宋体" w:cs="宋体"/>
          <w:color w:val="231F20"/>
          <w:spacing w:val="13"/>
        </w:rPr>
        <w:t>验证猜想（实验并验证初步发现规律的正确性）</w:t>
      </w:r>
      <w:r>
        <w:rPr>
          <w:color w:val="231F20"/>
          <w:spacing w:val="13"/>
        </w:rPr>
        <w:t>→</w:t>
      </w:r>
      <w:r>
        <w:rPr>
          <w:rFonts w:ascii="宋体" w:hAnsi="宋体" w:eastAsia="宋体" w:cs="宋体"/>
          <w:color w:val="231F20"/>
          <w:spacing w:val="13"/>
        </w:rPr>
        <w:t>完善猜想</w:t>
      </w:r>
      <w:r>
        <w:rPr>
          <w:rFonts w:ascii="宋体" w:hAnsi="宋体" w:eastAsia="宋体" w:cs="宋体"/>
          <w:color w:val="231F20"/>
          <w:spacing w:val="3"/>
        </w:rPr>
        <w:t>（多次实验，借助变式完善规律）</w:t>
      </w:r>
      <w:r>
        <w:rPr>
          <w:color w:val="231F20"/>
          <w:spacing w:val="3"/>
        </w:rPr>
        <w:t>→</w:t>
      </w:r>
      <w:r>
        <w:rPr>
          <w:rFonts w:ascii="宋体" w:hAnsi="宋体" w:eastAsia="宋体" w:cs="宋体"/>
          <w:color w:val="231F20"/>
          <w:spacing w:val="3"/>
        </w:rPr>
        <w:t>得出结论（表达</w:t>
      </w:r>
      <w:r>
        <w:rPr>
          <w:rFonts w:ascii="宋体" w:hAnsi="宋体" w:eastAsia="宋体" w:cs="宋体"/>
          <w:color w:val="231F20"/>
          <w:spacing w:val="-5"/>
        </w:rPr>
        <w:t>规律）</w:t>
      </w:r>
      <w:r>
        <w:rPr>
          <w:color w:val="231F20"/>
          <w:spacing w:val="-5"/>
        </w:rPr>
        <w:t>→</w:t>
      </w:r>
      <w:r>
        <w:rPr>
          <w:rFonts w:ascii="宋体" w:hAnsi="宋体" w:eastAsia="宋体" w:cs="宋体"/>
          <w:color w:val="231F20"/>
          <w:spacing w:val="-5"/>
        </w:rPr>
        <w:t>应用结论（应用规律）</w:t>
      </w:r>
      <w:r>
        <w:rPr>
          <w:color w:val="231F20"/>
          <w:spacing w:val="-5"/>
        </w:rPr>
        <w:t>”</w:t>
      </w:r>
      <w:r>
        <w:rPr>
          <w:rFonts w:ascii="宋体" w:hAnsi="宋体" w:eastAsia="宋体" w:cs="宋体"/>
          <w:color w:val="231F20"/>
          <w:spacing w:val="-5"/>
        </w:rPr>
        <w:t>等几个步骤，从而对</w:t>
      </w:r>
      <w:r>
        <w:rPr>
          <w:rFonts w:ascii="宋体" w:hAnsi="宋体" w:eastAsia="宋体" w:cs="宋体"/>
          <w:color w:val="231F20"/>
          <w:spacing w:val="13"/>
        </w:rPr>
        <w:t>实验中获得的数据进行数学化分析，并以此启发并</w:t>
      </w:r>
      <w:r>
        <w:rPr>
          <w:rFonts w:ascii="宋体" w:hAnsi="宋体" w:eastAsia="宋体" w:cs="宋体"/>
          <w:color w:val="231F20"/>
          <w:spacing w:val="19"/>
        </w:rPr>
        <w:t>帮助自己认识。</w:t>
      </w:r>
    </w:p>
    <w:p w14:paraId="4F876951">
      <w:pPr>
        <w:spacing w:before="28" w:line="239" w:lineRule="auto"/>
        <w:ind w:left="514"/>
        <w:rPr>
          <w:rFonts w:ascii="楷体" w:hAnsi="楷体" w:eastAsia="楷体" w:cs="楷体"/>
          <w:sz w:val="20"/>
          <w:szCs w:val="20"/>
        </w:rPr>
      </w:pPr>
      <w:r>
        <w:rPr>
          <w:rFonts w:ascii="楷体" w:hAnsi="楷体" w:eastAsia="楷体" w:cs="楷体"/>
          <w:color w:val="231F20"/>
          <w:spacing w:val="-7"/>
          <w:sz w:val="20"/>
          <w:szCs w:val="20"/>
        </w:rPr>
        <w:t>活动一：尝试与思考，发现问题</w:t>
      </w:r>
    </w:p>
    <w:p w14:paraId="698AE0F1">
      <w:pPr>
        <w:pStyle w:val="2"/>
        <w:spacing w:before="68" w:line="264" w:lineRule="exact"/>
        <w:ind w:left="516"/>
        <w:rPr>
          <w:rFonts w:ascii="楷体" w:hAnsi="楷体" w:eastAsia="楷体" w:cs="楷体"/>
        </w:rPr>
      </w:pPr>
      <w:r>
        <w:rPr>
          <w:color w:val="231F20"/>
          <w:spacing w:val="-2"/>
          <w:position w:val="1"/>
        </w:rPr>
        <w:t>1.</w:t>
      </w:r>
      <w:r>
        <w:rPr>
          <w:rFonts w:ascii="楷体" w:hAnsi="楷体" w:eastAsia="楷体" w:cs="楷体"/>
          <w:color w:val="231F20"/>
          <w:spacing w:val="-2"/>
          <w:position w:val="1"/>
        </w:rPr>
        <w:t>掷一枚骰子</w:t>
      </w:r>
    </w:p>
    <w:p w14:paraId="7A9A4B9A">
      <w:pPr>
        <w:pStyle w:val="2"/>
        <w:spacing w:before="63" w:line="300" w:lineRule="auto"/>
        <w:ind w:left="88" w:right="99" w:firstLine="414"/>
        <w:rPr>
          <w:rFonts w:ascii="楷体" w:hAnsi="楷体" w:eastAsia="楷体" w:cs="楷体"/>
        </w:rPr>
      </w:pPr>
      <w:r>
        <w:rPr>
          <w:rFonts w:ascii="楷体" w:hAnsi="楷体" w:eastAsia="楷体" w:cs="楷体"/>
          <w:color w:val="231F20"/>
          <w:spacing w:val="-18"/>
        </w:rPr>
        <w:t>谈话：你能用</w:t>
      </w:r>
      <w:r>
        <w:rPr>
          <w:color w:val="231F20"/>
          <w:spacing w:val="-18"/>
        </w:rPr>
        <w:t>“</w:t>
      </w:r>
      <w:r>
        <w:rPr>
          <w:rFonts w:ascii="楷体" w:hAnsi="楷体" w:eastAsia="楷体" w:cs="楷体"/>
          <w:color w:val="231F20"/>
          <w:spacing w:val="-18"/>
        </w:rPr>
        <w:t>一定</w:t>
      </w:r>
      <w:r>
        <w:rPr>
          <w:color w:val="231F20"/>
          <w:spacing w:val="-18"/>
        </w:rPr>
        <w:t>”“</w:t>
      </w:r>
      <w:r>
        <w:rPr>
          <w:rFonts w:ascii="楷体" w:hAnsi="楷体" w:eastAsia="楷体" w:cs="楷体"/>
          <w:color w:val="231F20"/>
          <w:spacing w:val="-18"/>
        </w:rPr>
        <w:t>不可能</w:t>
      </w:r>
      <w:r>
        <w:rPr>
          <w:color w:val="231F20"/>
          <w:spacing w:val="-18"/>
        </w:rPr>
        <w:t>”“</w:t>
      </w:r>
      <w:r>
        <w:rPr>
          <w:rFonts w:ascii="楷体" w:hAnsi="楷体" w:eastAsia="楷体" w:cs="楷体"/>
          <w:color w:val="231F20"/>
          <w:spacing w:val="-18"/>
        </w:rPr>
        <w:t>可能</w:t>
      </w:r>
      <w:r>
        <w:rPr>
          <w:color w:val="231F20"/>
          <w:spacing w:val="-18"/>
        </w:rPr>
        <w:t>”</w:t>
      </w:r>
      <w:r>
        <w:rPr>
          <w:rFonts w:ascii="楷体" w:hAnsi="楷体" w:eastAsia="楷体" w:cs="楷体"/>
          <w:color w:val="231F20"/>
          <w:spacing w:val="-18"/>
        </w:rPr>
        <w:t>来</w:t>
      </w:r>
      <w:r>
        <w:rPr>
          <w:rFonts w:ascii="楷体" w:hAnsi="楷体" w:eastAsia="楷体" w:cs="楷体"/>
          <w:color w:val="231F20"/>
          <w:spacing w:val="-19"/>
        </w:rPr>
        <w:t>描述掷</w:t>
      </w:r>
      <w:r>
        <w:rPr>
          <w:rFonts w:ascii="楷体" w:hAnsi="楷体" w:eastAsia="楷体" w:cs="楷体"/>
          <w:color w:val="231F20"/>
          <w:spacing w:val="8"/>
        </w:rPr>
        <w:t>一枚骰子得到的结果吗？</w:t>
      </w:r>
    </w:p>
    <w:p w14:paraId="2C4EA862">
      <w:pPr>
        <w:spacing w:line="300" w:lineRule="auto"/>
        <w:rPr>
          <w:rFonts w:ascii="楷体" w:hAnsi="楷体" w:eastAsia="楷体" w:cs="楷体"/>
        </w:rPr>
        <w:sectPr>
          <w:type w:val="continuous"/>
          <w:pgSz w:w="12586" w:h="17519"/>
          <w:pgMar w:top="1958" w:right="1374" w:bottom="0" w:left="407" w:header="1225" w:footer="0" w:gutter="0"/>
          <w:cols w:equalWidth="0" w:num="2">
            <w:col w:w="5917" w:space="100"/>
            <w:col w:w="4787"/>
          </w:cols>
        </w:sectPr>
      </w:pPr>
    </w:p>
    <w:p w14:paraId="4E8A3515">
      <w:pPr>
        <w:pStyle w:val="2"/>
        <w:tabs>
          <w:tab w:val="left" w:pos="10217"/>
        </w:tabs>
        <w:spacing w:before="27" w:line="233" w:lineRule="auto"/>
        <w:ind w:left="9945"/>
        <w:rPr>
          <w:sz w:val="27"/>
          <w:szCs w:val="27"/>
        </w:rPr>
      </w:pPr>
      <w:r>
        <w:rPr>
          <w:color w:val="231F20"/>
          <w:sz w:val="27"/>
          <w:szCs w:val="27"/>
          <w:u w:val="single" w:color="auto"/>
        </w:rPr>
        <w:tab/>
      </w:r>
      <w:r>
        <w:rPr>
          <w:color w:val="231F20"/>
          <w:position w:val="-12"/>
          <w:sz w:val="27"/>
          <w:szCs w:val="27"/>
        </w:rPr>
        <w:drawing>
          <wp:inline distT="0" distB="0" distL="0" distR="0">
            <wp:extent cx="13970" cy="214630"/>
            <wp:effectExtent l="0" t="0" r="0" b="0"/>
            <wp:docPr id="12" name="IM 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 12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4076" cy="2146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231F20"/>
          <w:spacing w:val="-48"/>
          <w:sz w:val="27"/>
          <w:szCs w:val="27"/>
          <w:u w:val="single" w:color="auto"/>
        </w:rPr>
        <w:t xml:space="preserve"> </w:t>
      </w:r>
      <w:r>
        <w:rPr>
          <w:color w:val="231F20"/>
          <w:spacing w:val="2"/>
          <w:sz w:val="27"/>
          <w:szCs w:val="27"/>
          <w:u w:val="single" w:color="auto"/>
        </w:rPr>
        <w:t xml:space="preserve">49 </w:t>
      </w:r>
    </w:p>
    <w:p w14:paraId="385E9C8E">
      <w:pPr>
        <w:spacing w:line="233" w:lineRule="auto"/>
        <w:rPr>
          <w:sz w:val="27"/>
          <w:szCs w:val="27"/>
        </w:rPr>
        <w:sectPr>
          <w:type w:val="continuous"/>
          <w:pgSz w:w="12586" w:h="17519"/>
          <w:pgMar w:top="1958" w:right="1374" w:bottom="0" w:left="407" w:header="1225" w:footer="0" w:gutter="0"/>
          <w:cols w:equalWidth="0" w:num="1">
            <w:col w:w="10804"/>
          </w:cols>
        </w:sectPr>
      </w:pPr>
    </w:p>
    <w:p w14:paraId="21B62088">
      <w:pPr>
        <w:spacing w:line="144" w:lineRule="exact"/>
      </w:pPr>
    </w:p>
    <w:p w14:paraId="18587859">
      <w:pPr>
        <w:spacing w:line="144" w:lineRule="exact"/>
        <w:sectPr>
          <w:headerReference r:id="rId6" w:type="default"/>
          <w:footerReference r:id="rId7" w:type="default"/>
          <w:pgSz w:w="12586" w:h="17519"/>
          <w:pgMar w:top="1961" w:right="1403" w:bottom="1596" w:left="407" w:header="1228" w:footer="1205" w:gutter="0"/>
          <w:cols w:equalWidth="0" w:num="1">
            <w:col w:w="10775"/>
          </w:cols>
        </w:sectPr>
      </w:pPr>
    </w:p>
    <w:p w14:paraId="22525073">
      <w:pPr>
        <w:pStyle w:val="2"/>
        <w:spacing w:before="45" w:line="300" w:lineRule="auto"/>
        <w:ind w:left="1078" w:right="323" w:firstLine="423"/>
        <w:jc w:val="both"/>
        <w:rPr>
          <w:rFonts w:ascii="楷体" w:hAnsi="楷体" w:eastAsia="楷体" w:cs="楷体"/>
        </w:rPr>
      </w:pPr>
      <w:r>
        <w:rPr>
          <w:rFonts w:ascii="楷体" w:hAnsi="楷体" w:eastAsia="楷体" w:cs="楷体"/>
          <w:color w:val="231F20"/>
          <w:spacing w:val="3"/>
        </w:rPr>
        <w:t>活动要求</w:t>
      </w:r>
      <w:r>
        <w:rPr>
          <w:rFonts w:ascii="楷体" w:hAnsi="楷体" w:eastAsia="楷体" w:cs="楷体"/>
          <w:color w:val="231F20"/>
          <w:spacing w:val="-40"/>
          <w:w w:val="72"/>
        </w:rPr>
        <w:t>：（</w:t>
      </w:r>
      <w:r>
        <w:rPr>
          <w:color w:val="231F20"/>
          <w:spacing w:val="3"/>
        </w:rPr>
        <w:t>1</w:t>
      </w:r>
      <w:r>
        <w:rPr>
          <w:rFonts w:ascii="楷体" w:hAnsi="楷体" w:eastAsia="楷体" w:cs="楷体"/>
          <w:color w:val="231F20"/>
          <w:spacing w:val="3"/>
        </w:rPr>
        <w:t>）先说再做，看看与自己所说的结</w:t>
      </w:r>
      <w:r>
        <w:rPr>
          <w:rFonts w:ascii="楷体" w:hAnsi="楷体" w:eastAsia="楷体" w:cs="楷体"/>
          <w:color w:val="231F20"/>
          <w:spacing w:val="4"/>
        </w:rPr>
        <w:t>果是否一致。（</w:t>
      </w:r>
      <w:r>
        <w:rPr>
          <w:color w:val="231F20"/>
          <w:spacing w:val="4"/>
        </w:rPr>
        <w:t>2</w:t>
      </w:r>
      <w:r>
        <w:rPr>
          <w:rFonts w:ascii="楷体" w:hAnsi="楷体" w:eastAsia="楷体" w:cs="楷体"/>
          <w:color w:val="231F20"/>
          <w:spacing w:val="4"/>
        </w:rPr>
        <w:t>）思考掷一枚骰子每种点数出现的可能性一样吗？</w:t>
      </w:r>
      <w:r>
        <w:rPr>
          <w:rFonts w:ascii="楷体" w:hAnsi="楷体" w:eastAsia="楷体" w:cs="楷体"/>
          <w:color w:val="231F20"/>
          <w:spacing w:val="-58"/>
        </w:rPr>
        <w:t xml:space="preserve"> </w:t>
      </w:r>
      <w:r>
        <w:rPr>
          <w:rFonts w:ascii="楷体" w:hAnsi="楷体" w:eastAsia="楷体" w:cs="楷体"/>
          <w:color w:val="231F20"/>
          <w:spacing w:val="4"/>
        </w:rPr>
        <w:t>为什么？</w:t>
      </w:r>
    </w:p>
    <w:p w14:paraId="365F055C">
      <w:pPr>
        <w:spacing w:before="5" w:line="300" w:lineRule="auto"/>
        <w:ind w:left="1084" w:right="323" w:firstLine="405"/>
        <w:rPr>
          <w:rFonts w:ascii="楷体" w:hAnsi="楷体" w:eastAsia="楷体" w:cs="楷体"/>
          <w:sz w:val="20"/>
          <w:szCs w:val="20"/>
        </w:rPr>
      </w:pPr>
      <w:r>
        <w:rPr>
          <w:rFonts w:ascii="楷体" w:hAnsi="楷体" w:eastAsia="楷体" w:cs="楷体"/>
          <w:color w:val="231F20"/>
          <w:spacing w:val="9"/>
          <w:sz w:val="20"/>
          <w:szCs w:val="20"/>
        </w:rPr>
        <w:t>操作活动与表达，启发学生基于数据，表达相</w:t>
      </w:r>
      <w:r>
        <w:rPr>
          <w:rFonts w:ascii="楷体" w:hAnsi="楷体" w:eastAsia="楷体" w:cs="楷体"/>
          <w:color w:val="231F20"/>
          <w:spacing w:val="2"/>
          <w:sz w:val="20"/>
          <w:szCs w:val="20"/>
        </w:rPr>
        <w:t>关内容。</w:t>
      </w:r>
    </w:p>
    <w:p w14:paraId="78DC6355">
      <w:pPr>
        <w:pStyle w:val="2"/>
        <w:spacing w:before="3" w:line="264" w:lineRule="exact"/>
        <w:ind w:left="1492"/>
        <w:rPr>
          <w:rFonts w:ascii="楷体" w:hAnsi="楷体" w:eastAsia="楷体" w:cs="楷体"/>
        </w:rPr>
      </w:pPr>
      <w:r>
        <w:rPr>
          <w:color w:val="231F20"/>
          <w:spacing w:val="2"/>
          <w:position w:val="1"/>
        </w:rPr>
        <w:t>2.</w:t>
      </w:r>
      <w:r>
        <w:rPr>
          <w:rFonts w:ascii="楷体" w:hAnsi="楷体" w:eastAsia="楷体" w:cs="楷体"/>
          <w:color w:val="231F20"/>
          <w:spacing w:val="2"/>
          <w:position w:val="1"/>
        </w:rPr>
        <w:t>思考掷两枚骰子</w:t>
      </w:r>
    </w:p>
    <w:p w14:paraId="13F3826A">
      <w:pPr>
        <w:spacing w:before="63" w:line="301" w:lineRule="auto"/>
        <w:ind w:left="1073" w:right="257" w:firstLine="422"/>
        <w:rPr>
          <w:rFonts w:ascii="楷体" w:hAnsi="楷体" w:eastAsia="楷体" w:cs="楷体"/>
          <w:sz w:val="20"/>
          <w:szCs w:val="20"/>
        </w:rPr>
      </w:pPr>
      <w:r>
        <w:rPr>
          <w:rFonts w:ascii="楷体" w:hAnsi="楷体" w:eastAsia="楷体" w:cs="楷体"/>
          <w:color w:val="231F20"/>
          <w:spacing w:val="2"/>
          <w:sz w:val="20"/>
          <w:szCs w:val="20"/>
        </w:rPr>
        <w:t>指导认识：掷两枚骰子，正面朝上的点数之和，</w:t>
      </w:r>
      <w:r>
        <w:rPr>
          <w:rFonts w:ascii="楷体" w:hAnsi="楷体" w:eastAsia="楷体" w:cs="楷体"/>
          <w:color w:val="231F20"/>
          <w:spacing w:val="8"/>
          <w:sz w:val="20"/>
          <w:szCs w:val="20"/>
        </w:rPr>
        <w:t>就是两枚骰子的点数和。</w:t>
      </w:r>
    </w:p>
    <w:p w14:paraId="08B49B65">
      <w:pPr>
        <w:pStyle w:val="2"/>
        <w:spacing w:before="2" w:line="300" w:lineRule="auto"/>
        <w:ind w:left="1075" w:right="223" w:firstLine="418"/>
        <w:jc w:val="both"/>
        <w:rPr>
          <w:rFonts w:ascii="楷体" w:hAnsi="楷体" w:eastAsia="楷体" w:cs="楷体"/>
        </w:rPr>
      </w:pPr>
      <w:r>
        <w:rPr>
          <w:rFonts w:ascii="楷体" w:hAnsi="楷体" w:eastAsia="楷体" w:cs="楷体"/>
          <w:color w:val="231F20"/>
          <w:spacing w:val="9"/>
        </w:rPr>
        <w:t>试一试：说一说点数和是多少，想一想点数和</w:t>
      </w:r>
      <w:r>
        <w:rPr>
          <w:rFonts w:ascii="楷体" w:hAnsi="楷体" w:eastAsia="楷体" w:cs="楷体"/>
          <w:color w:val="231F20"/>
          <w:spacing w:val="-12"/>
        </w:rPr>
        <w:t>有什么特点与情况，也能用</w:t>
      </w:r>
      <w:r>
        <w:rPr>
          <w:color w:val="231F20"/>
          <w:spacing w:val="-12"/>
        </w:rPr>
        <w:t>“</w:t>
      </w:r>
      <w:r>
        <w:rPr>
          <w:rFonts w:ascii="楷体" w:hAnsi="楷体" w:eastAsia="楷体" w:cs="楷体"/>
          <w:color w:val="231F20"/>
          <w:spacing w:val="-12"/>
        </w:rPr>
        <w:t>一定</w:t>
      </w:r>
      <w:r>
        <w:rPr>
          <w:color w:val="231F20"/>
          <w:spacing w:val="-12"/>
        </w:rPr>
        <w:t>”“</w:t>
      </w:r>
      <w:r>
        <w:rPr>
          <w:rFonts w:ascii="楷体" w:hAnsi="楷体" w:eastAsia="楷体" w:cs="楷体"/>
          <w:color w:val="231F20"/>
          <w:spacing w:val="-12"/>
        </w:rPr>
        <w:t>不可能</w:t>
      </w:r>
      <w:r>
        <w:rPr>
          <w:color w:val="231F20"/>
          <w:spacing w:val="-12"/>
        </w:rPr>
        <w:t>”“</w:t>
      </w:r>
      <w:r>
        <w:rPr>
          <w:rFonts w:ascii="楷体" w:hAnsi="楷体" w:eastAsia="楷体" w:cs="楷体"/>
          <w:color w:val="231F20"/>
          <w:spacing w:val="-13"/>
        </w:rPr>
        <w:t>可能</w:t>
      </w:r>
      <w:r>
        <w:rPr>
          <w:color w:val="231F20"/>
          <w:spacing w:val="-13"/>
        </w:rPr>
        <w:t>”</w:t>
      </w:r>
      <w:r>
        <w:rPr>
          <w:rFonts w:ascii="楷体" w:hAnsi="楷体" w:eastAsia="楷体" w:cs="楷体"/>
          <w:color w:val="231F20"/>
          <w:spacing w:val="6"/>
        </w:rPr>
        <w:t>来描述吗？</w:t>
      </w:r>
    </w:p>
    <w:p w14:paraId="6D12C6DC">
      <w:pPr>
        <w:pStyle w:val="2"/>
        <w:spacing w:before="4" w:line="298" w:lineRule="auto"/>
        <w:ind w:left="1072" w:right="295" w:firstLine="438"/>
        <w:rPr>
          <w:rFonts w:ascii="楷体" w:hAnsi="楷体" w:eastAsia="楷体" w:cs="楷体"/>
        </w:rPr>
      </w:pPr>
      <w:r>
        <w:rPr>
          <w:rFonts w:ascii="楷体" w:hAnsi="楷体" w:eastAsia="楷体" w:cs="楷体"/>
          <w:color w:val="231F20"/>
          <w:spacing w:val="8"/>
        </w:rPr>
        <w:t>学生活动，教师巡视，帮助学生体验到点数和</w:t>
      </w:r>
      <w:r>
        <w:rPr>
          <w:rFonts w:ascii="楷体" w:hAnsi="楷体" w:eastAsia="楷体" w:cs="楷体"/>
          <w:color w:val="231F20"/>
          <w:spacing w:val="5"/>
        </w:rPr>
        <w:t>在</w:t>
      </w:r>
      <w:r>
        <w:rPr>
          <w:color w:val="231F20"/>
          <w:spacing w:val="5"/>
        </w:rPr>
        <w:t>2—12</w:t>
      </w:r>
      <w:r>
        <w:rPr>
          <w:rFonts w:ascii="楷体" w:hAnsi="楷体" w:eastAsia="楷体" w:cs="楷体"/>
          <w:color w:val="231F20"/>
          <w:spacing w:val="5"/>
        </w:rPr>
        <w:t>之间，且点数和出现的可能性是有大小的。</w:t>
      </w:r>
    </w:p>
    <w:p w14:paraId="3406772A">
      <w:pPr>
        <w:pStyle w:val="2"/>
        <w:spacing w:before="23" w:line="201" w:lineRule="auto"/>
        <w:ind w:left="1493"/>
        <w:rPr>
          <w:rFonts w:ascii="楷体" w:hAnsi="楷体" w:eastAsia="楷体" w:cs="楷体"/>
        </w:rPr>
      </w:pPr>
      <w:r>
        <w:rPr>
          <w:color w:val="231F20"/>
          <w:spacing w:val="-2"/>
        </w:rPr>
        <w:t>3.</w:t>
      </w:r>
      <w:r>
        <w:rPr>
          <w:rFonts w:ascii="楷体" w:hAnsi="楷体" w:eastAsia="楷体" w:cs="楷体"/>
          <w:color w:val="231F20"/>
          <w:spacing w:val="-2"/>
        </w:rPr>
        <w:t>发现问题</w:t>
      </w:r>
    </w:p>
    <w:p w14:paraId="582D6DF2">
      <w:pPr>
        <w:spacing w:before="94" w:line="239" w:lineRule="auto"/>
        <w:ind w:left="1488"/>
        <w:rPr>
          <w:rFonts w:ascii="楷体" w:hAnsi="楷体" w:eastAsia="楷体" w:cs="楷体"/>
          <w:sz w:val="20"/>
          <w:szCs w:val="20"/>
        </w:rPr>
      </w:pPr>
      <w:r>
        <w:rPr>
          <w:rFonts w:ascii="楷体" w:hAnsi="楷体" w:eastAsia="楷体" w:cs="楷体"/>
          <w:color w:val="231F20"/>
          <w:spacing w:val="-4"/>
          <w:sz w:val="20"/>
          <w:szCs w:val="20"/>
        </w:rPr>
        <w:t>提问：通过操作实验，你有什么发现？</w:t>
      </w:r>
    </w:p>
    <w:p w14:paraId="5A5D9AAA">
      <w:pPr>
        <w:pStyle w:val="2"/>
        <w:spacing w:before="67" w:line="298" w:lineRule="auto"/>
        <w:ind w:left="1094" w:right="323" w:firstLine="404"/>
        <w:rPr>
          <w:rFonts w:ascii="楷体" w:hAnsi="楷体" w:eastAsia="楷体" w:cs="楷体"/>
        </w:rPr>
      </w:pPr>
      <w:r>
        <w:rPr>
          <w:rFonts w:ascii="楷体" w:hAnsi="楷体" w:eastAsia="楷体" w:cs="楷体"/>
          <w:color w:val="231F20"/>
          <w:spacing w:val="8"/>
        </w:rPr>
        <w:t>聚焦问题：掷两枚骰子时，点数和在</w:t>
      </w:r>
      <w:r>
        <w:rPr>
          <w:rFonts w:ascii="楷体" w:hAnsi="楷体" w:eastAsia="楷体" w:cs="楷体"/>
          <w:color w:val="231F20"/>
          <w:spacing w:val="-41"/>
        </w:rPr>
        <w:t xml:space="preserve"> </w:t>
      </w:r>
      <w:r>
        <w:rPr>
          <w:color w:val="231F20"/>
          <w:spacing w:val="8"/>
        </w:rPr>
        <w:t>2—12</w:t>
      </w:r>
      <w:r>
        <w:rPr>
          <w:color w:val="231F20"/>
          <w:spacing w:val="-53"/>
        </w:rPr>
        <w:t xml:space="preserve"> </w:t>
      </w:r>
      <w:r>
        <w:rPr>
          <w:rFonts w:ascii="楷体" w:hAnsi="楷体" w:eastAsia="楷体" w:cs="楷体"/>
          <w:color w:val="231F20"/>
          <w:spacing w:val="8"/>
        </w:rPr>
        <w:t>之</w:t>
      </w:r>
      <w:r>
        <w:rPr>
          <w:rFonts w:ascii="楷体" w:hAnsi="楷体" w:eastAsia="楷体" w:cs="楷体"/>
          <w:color w:val="231F20"/>
          <w:spacing w:val="2"/>
        </w:rPr>
        <w:t>间，这些点数和出现的可能性大小一样吗？</w:t>
      </w:r>
    </w:p>
    <w:p w14:paraId="068CA3F3">
      <w:pPr>
        <w:spacing w:before="12" w:line="301" w:lineRule="auto"/>
        <w:ind w:left="1075" w:right="323" w:firstLine="421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color w:val="231F20"/>
          <w:spacing w:val="8"/>
          <w:sz w:val="20"/>
          <w:szCs w:val="20"/>
        </w:rPr>
        <w:t>设计意图：活动经验来源于学生日常，启发学</w:t>
      </w:r>
      <w:r>
        <w:rPr>
          <w:rFonts w:ascii="宋体" w:hAnsi="宋体" w:eastAsia="宋体" w:cs="宋体"/>
          <w:color w:val="231F20"/>
          <w:spacing w:val="9"/>
          <w:sz w:val="20"/>
          <w:szCs w:val="20"/>
        </w:rPr>
        <w:t>生用数的语言表述问题是学生初次研究的基础，在实验操作中，需要将问题与思考前置，帮助学生基于经验的简单推理，经历分析猜测的过程，更好地</w:t>
      </w:r>
      <w:r>
        <w:rPr>
          <w:rFonts w:ascii="宋体" w:hAnsi="宋体" w:eastAsia="宋体" w:cs="宋体"/>
          <w:color w:val="231F20"/>
          <w:spacing w:val="8"/>
          <w:sz w:val="20"/>
          <w:szCs w:val="20"/>
        </w:rPr>
        <w:t>理解从实验分析数据中发现问题。</w:t>
      </w:r>
    </w:p>
    <w:p w14:paraId="3E053046">
      <w:pPr>
        <w:spacing w:line="266" w:lineRule="exact"/>
        <w:ind w:left="1502"/>
        <w:rPr>
          <w:rFonts w:ascii="楷体" w:hAnsi="楷体" w:eastAsia="楷体" w:cs="楷体"/>
          <w:sz w:val="20"/>
          <w:szCs w:val="20"/>
        </w:rPr>
      </w:pPr>
      <w:r>
        <w:rPr>
          <w:rFonts w:ascii="楷体" w:hAnsi="楷体" w:eastAsia="楷体" w:cs="楷体"/>
          <w:color w:val="231F20"/>
          <w:spacing w:val="-2"/>
          <w:position w:val="1"/>
          <w:sz w:val="20"/>
          <w:szCs w:val="20"/>
        </w:rPr>
        <w:t>活动二：设计与实施实验</w:t>
      </w:r>
    </w:p>
    <w:p w14:paraId="2C6E5F8F">
      <w:pPr>
        <w:spacing w:before="61" w:line="299" w:lineRule="auto"/>
        <w:ind w:left="1075" w:right="323" w:firstLine="438"/>
        <w:jc w:val="both"/>
        <w:rPr>
          <w:rFonts w:ascii="楷体" w:hAnsi="楷体" w:eastAsia="楷体" w:cs="楷体"/>
          <w:sz w:val="20"/>
          <w:szCs w:val="20"/>
        </w:rPr>
      </w:pPr>
      <w:r>
        <w:rPr>
          <w:rFonts w:ascii="楷体" w:hAnsi="楷体" w:eastAsia="楷体" w:cs="楷体"/>
          <w:color w:val="231F20"/>
          <w:spacing w:val="8"/>
          <w:sz w:val="20"/>
          <w:szCs w:val="20"/>
        </w:rPr>
        <w:t>引导认识：通过一组数据是否就能说明规律？</w:t>
      </w:r>
      <w:r>
        <w:rPr>
          <w:rFonts w:ascii="楷体" w:hAnsi="楷体" w:eastAsia="楷体" w:cs="楷体"/>
          <w:color w:val="231F20"/>
          <w:spacing w:val="9"/>
          <w:sz w:val="20"/>
          <w:szCs w:val="20"/>
        </w:rPr>
        <w:t>如果要验证这个猜想，我们需要通过多次可重复的</w:t>
      </w:r>
      <w:r>
        <w:rPr>
          <w:rFonts w:ascii="楷体" w:hAnsi="楷体" w:eastAsia="楷体" w:cs="楷体"/>
          <w:color w:val="231F20"/>
          <w:spacing w:val="1"/>
          <w:sz w:val="20"/>
          <w:szCs w:val="20"/>
        </w:rPr>
        <w:t>实验，得出相关数据后才能说明。</w:t>
      </w:r>
    </w:p>
    <w:p w14:paraId="21F0B898">
      <w:pPr>
        <w:pStyle w:val="2"/>
        <w:spacing w:before="7" w:line="299" w:lineRule="auto"/>
        <w:ind w:left="1076" w:right="323" w:firstLine="419"/>
        <w:jc w:val="both"/>
        <w:rPr>
          <w:rFonts w:ascii="楷体" w:hAnsi="楷体" w:eastAsia="楷体" w:cs="楷体"/>
        </w:rPr>
      </w:pPr>
      <w:r>
        <w:rPr>
          <w:rFonts w:ascii="楷体" w:hAnsi="楷体" w:eastAsia="楷体" w:cs="楷体"/>
          <w:color w:val="231F20"/>
          <w:spacing w:val="8"/>
        </w:rPr>
        <w:t>指导：如何开展多次重复实验呢？指导学生经</w:t>
      </w:r>
      <w:r>
        <w:rPr>
          <w:rFonts w:ascii="楷体" w:hAnsi="楷体" w:eastAsia="楷体" w:cs="楷体"/>
          <w:color w:val="231F20"/>
          <w:spacing w:val="-9"/>
        </w:rPr>
        <w:t>历</w:t>
      </w:r>
      <w:r>
        <w:rPr>
          <w:color w:val="231F20"/>
          <w:spacing w:val="-9"/>
        </w:rPr>
        <w:t>“</w:t>
      </w:r>
      <w:r>
        <w:rPr>
          <w:rFonts w:ascii="楷体" w:hAnsi="楷体" w:eastAsia="楷体" w:cs="楷体"/>
          <w:color w:val="231F20"/>
          <w:spacing w:val="-9"/>
        </w:rPr>
        <w:t>制订计划，实验操作，收集数据，分析数据，表述</w:t>
      </w:r>
      <w:r>
        <w:rPr>
          <w:rFonts w:ascii="楷体" w:hAnsi="楷体" w:eastAsia="楷体" w:cs="楷体"/>
          <w:color w:val="231F20"/>
          <w:spacing w:val="-16"/>
        </w:rPr>
        <w:t>结论</w:t>
      </w:r>
      <w:r>
        <w:rPr>
          <w:color w:val="231F20"/>
          <w:spacing w:val="-16"/>
        </w:rPr>
        <w:t>”</w:t>
      </w:r>
      <w:r>
        <w:rPr>
          <w:rFonts w:ascii="楷体" w:hAnsi="楷体" w:eastAsia="楷体" w:cs="楷体"/>
          <w:color w:val="231F20"/>
          <w:spacing w:val="-16"/>
        </w:rPr>
        <w:t>。</w:t>
      </w:r>
    </w:p>
    <w:p w14:paraId="5E35306A">
      <w:pPr>
        <w:spacing w:before="9" w:line="239" w:lineRule="auto"/>
        <w:ind w:left="1510"/>
        <w:rPr>
          <w:rFonts w:ascii="楷体" w:hAnsi="楷体" w:eastAsia="楷体" w:cs="楷体"/>
          <w:sz w:val="20"/>
          <w:szCs w:val="20"/>
        </w:rPr>
      </w:pPr>
      <w:r>
        <w:rPr>
          <w:rFonts w:ascii="楷体" w:hAnsi="楷体" w:eastAsia="楷体" w:cs="楷体"/>
          <w:color w:val="231F20"/>
          <w:sz w:val="20"/>
          <w:szCs w:val="20"/>
        </w:rPr>
        <w:t>学生活动，教师参与到研讨中。</w:t>
      </w:r>
    </w:p>
    <w:p w14:paraId="6C890304">
      <w:pPr>
        <w:spacing w:before="68" w:line="296" w:lineRule="auto"/>
        <w:ind w:left="1073" w:right="323" w:firstLine="425"/>
        <w:rPr>
          <w:rFonts w:ascii="楷体" w:hAnsi="楷体" w:eastAsia="楷体" w:cs="楷体"/>
          <w:sz w:val="20"/>
          <w:szCs w:val="20"/>
        </w:rPr>
      </w:pPr>
      <w:r>
        <w:rPr>
          <w:rFonts w:ascii="楷体" w:hAnsi="楷体" w:eastAsia="楷体" w:cs="楷体"/>
          <w:color w:val="231F20"/>
          <w:spacing w:val="8"/>
          <w:sz w:val="20"/>
          <w:szCs w:val="20"/>
        </w:rPr>
        <w:t>帮助学生明确：需要获取较大的数据量，避免</w:t>
      </w:r>
      <w:r>
        <w:rPr>
          <w:rFonts w:ascii="楷体" w:hAnsi="楷体" w:eastAsia="楷体" w:cs="楷体"/>
          <w:color w:val="231F20"/>
          <w:spacing w:val="9"/>
          <w:sz w:val="20"/>
          <w:szCs w:val="20"/>
        </w:rPr>
        <w:t>偶发因素；说明问题要用数据说话，不随意人为修</w:t>
      </w:r>
      <w:r>
        <w:rPr>
          <w:rFonts w:ascii="楷体" w:hAnsi="楷体" w:eastAsia="楷体" w:cs="楷体"/>
          <w:color w:val="231F20"/>
          <w:spacing w:val="5"/>
          <w:sz w:val="20"/>
          <w:szCs w:val="20"/>
        </w:rPr>
        <w:t>改数据。</w:t>
      </w:r>
    </w:p>
    <w:p w14:paraId="7E3760C8">
      <w:pPr>
        <w:pStyle w:val="2"/>
        <w:spacing w:before="18" w:line="298" w:lineRule="auto"/>
        <w:ind w:left="1085" w:right="323" w:firstLine="422"/>
        <w:rPr>
          <w:rFonts w:ascii="楷体" w:hAnsi="楷体" w:eastAsia="楷体" w:cs="楷体"/>
        </w:rPr>
      </w:pPr>
      <w:r>
        <w:rPr>
          <w:rFonts w:ascii="楷体" w:hAnsi="楷体" w:eastAsia="楷体" w:cs="楷体"/>
          <w:color w:val="231F20"/>
          <w:spacing w:val="10"/>
        </w:rPr>
        <w:t>明确要求</w:t>
      </w:r>
      <w:r>
        <w:rPr>
          <w:rFonts w:ascii="楷体" w:hAnsi="楷体" w:eastAsia="楷体" w:cs="楷体"/>
          <w:color w:val="231F20"/>
          <w:spacing w:val="-53"/>
          <w:w w:val="95"/>
        </w:rPr>
        <w:t>：（</w:t>
      </w:r>
      <w:r>
        <w:rPr>
          <w:color w:val="231F20"/>
          <w:spacing w:val="10"/>
        </w:rPr>
        <w:t>1</w:t>
      </w:r>
      <w:r>
        <w:rPr>
          <w:rFonts w:ascii="楷体" w:hAnsi="楷体" w:eastAsia="楷体" w:cs="楷体"/>
          <w:color w:val="231F20"/>
          <w:spacing w:val="10"/>
        </w:rPr>
        <w:t>）两人分工实验操作，每人掷一</w:t>
      </w:r>
      <w:r>
        <w:rPr>
          <w:rFonts w:ascii="楷体" w:hAnsi="楷体" w:eastAsia="楷体" w:cs="楷体"/>
          <w:color w:val="231F20"/>
          <w:spacing w:val="-3"/>
        </w:rPr>
        <w:t>次，计算出骰子点数和。</w:t>
      </w:r>
    </w:p>
    <w:p w14:paraId="1E157014">
      <w:pPr>
        <w:pStyle w:val="2"/>
        <w:spacing w:before="8" w:line="239" w:lineRule="auto"/>
        <w:ind w:left="1408"/>
        <w:rPr>
          <w:rFonts w:ascii="楷体" w:hAnsi="楷体" w:eastAsia="楷体" w:cs="楷体"/>
        </w:rPr>
      </w:pPr>
      <w:r>
        <w:rPr>
          <w:rFonts w:ascii="楷体" w:hAnsi="楷体" w:eastAsia="楷体" w:cs="楷体"/>
          <w:color w:val="231F20"/>
          <w:spacing w:val="-3"/>
        </w:rPr>
        <w:t>（</w:t>
      </w:r>
      <w:r>
        <w:rPr>
          <w:color w:val="231F20"/>
          <w:spacing w:val="-3"/>
        </w:rPr>
        <w:t>2</w:t>
      </w:r>
      <w:r>
        <w:rPr>
          <w:rFonts w:ascii="楷体" w:hAnsi="楷体" w:eastAsia="楷体" w:cs="楷体"/>
          <w:color w:val="231F20"/>
          <w:spacing w:val="-3"/>
        </w:rPr>
        <w:t>）共掷</w:t>
      </w:r>
      <w:r>
        <w:rPr>
          <w:color w:val="231F20"/>
          <w:spacing w:val="-3"/>
        </w:rPr>
        <w:t>20</w:t>
      </w:r>
      <w:r>
        <w:rPr>
          <w:color w:val="231F20"/>
          <w:spacing w:val="-45"/>
        </w:rPr>
        <w:t xml:space="preserve"> </w:t>
      </w:r>
      <w:r>
        <w:rPr>
          <w:rFonts w:ascii="楷体" w:hAnsi="楷体" w:eastAsia="楷体" w:cs="楷体"/>
          <w:color w:val="231F20"/>
          <w:spacing w:val="-3"/>
        </w:rPr>
        <w:t>次，记录并观察表格中的数据。</w:t>
      </w:r>
    </w:p>
    <w:p w14:paraId="6DFD0C3A">
      <w:pPr>
        <w:pStyle w:val="2"/>
        <w:spacing w:before="68" w:line="298" w:lineRule="auto"/>
        <w:ind w:left="1070" w:right="323" w:firstLine="338"/>
        <w:rPr>
          <w:rFonts w:ascii="楷体" w:hAnsi="楷体" w:eastAsia="楷体" w:cs="楷体"/>
        </w:rPr>
      </w:pPr>
      <w:r>
        <w:rPr>
          <w:rFonts w:ascii="楷体" w:hAnsi="楷体" w:eastAsia="楷体" w:cs="楷体"/>
          <w:color w:val="231F20"/>
          <w:spacing w:val="3"/>
        </w:rPr>
        <w:t>（</w:t>
      </w:r>
      <w:r>
        <w:rPr>
          <w:color w:val="231F20"/>
          <w:spacing w:val="3"/>
        </w:rPr>
        <w:t>3</w:t>
      </w:r>
      <w:r>
        <w:rPr>
          <w:rFonts w:ascii="楷体" w:hAnsi="楷体" w:eastAsia="楷体" w:cs="楷体"/>
          <w:color w:val="231F20"/>
          <w:spacing w:val="3"/>
        </w:rPr>
        <w:t>）</w:t>
      </w:r>
      <w:r>
        <w:rPr>
          <w:color w:val="231F20"/>
          <w:spacing w:val="3"/>
        </w:rPr>
        <w:t>6</w:t>
      </w:r>
      <w:r>
        <w:rPr>
          <w:rFonts w:ascii="楷体" w:hAnsi="楷体" w:eastAsia="楷体" w:cs="楷体"/>
          <w:color w:val="231F20"/>
          <w:spacing w:val="3"/>
        </w:rPr>
        <w:t>人小组内再次汇总数据，结合数据，</w:t>
      </w:r>
      <w:r>
        <w:rPr>
          <w:rFonts w:ascii="楷体" w:hAnsi="楷体" w:eastAsia="楷体" w:cs="楷体"/>
          <w:color w:val="231F20"/>
          <w:spacing w:val="2"/>
        </w:rPr>
        <w:t>说一</w:t>
      </w:r>
      <w:r>
        <w:rPr>
          <w:rFonts w:ascii="楷体" w:hAnsi="楷体" w:eastAsia="楷体" w:cs="楷体"/>
          <w:color w:val="231F20"/>
          <w:spacing w:val="-1"/>
        </w:rPr>
        <w:t>说自己的发现，并记录。</w:t>
      </w:r>
    </w:p>
    <w:p w14:paraId="578DFC42">
      <w:pPr>
        <w:pStyle w:val="2"/>
        <w:spacing w:before="8" w:line="279" w:lineRule="auto"/>
        <w:ind w:left="1068" w:right="323" w:firstLine="439"/>
        <w:jc w:val="both"/>
        <w:rPr>
          <w:rFonts w:ascii="楷体" w:hAnsi="楷体" w:eastAsia="楷体" w:cs="楷体"/>
        </w:rPr>
      </w:pPr>
      <w:r>
        <w:rPr>
          <w:rFonts w:ascii="楷体" w:hAnsi="楷体" w:eastAsia="楷体" w:cs="楷体"/>
          <w:color w:val="231F20"/>
          <w:spacing w:val="8"/>
        </w:rPr>
        <w:t>明确：点数和</w:t>
      </w:r>
      <w:r>
        <w:rPr>
          <w:rFonts w:ascii="楷体" w:hAnsi="楷体" w:eastAsia="楷体" w:cs="楷体"/>
          <w:color w:val="231F20"/>
          <w:spacing w:val="-44"/>
        </w:rPr>
        <w:t xml:space="preserve"> </w:t>
      </w:r>
      <w:r>
        <w:rPr>
          <w:color w:val="231F20"/>
          <w:spacing w:val="8"/>
        </w:rPr>
        <w:t>2—12</w:t>
      </w:r>
      <w:r>
        <w:rPr>
          <w:color w:val="231F20"/>
          <w:spacing w:val="-59"/>
        </w:rPr>
        <w:t xml:space="preserve"> </w:t>
      </w:r>
      <w:r>
        <w:rPr>
          <w:rFonts w:ascii="楷体" w:hAnsi="楷体" w:eastAsia="楷体" w:cs="楷体"/>
          <w:color w:val="231F20"/>
          <w:spacing w:val="8"/>
        </w:rPr>
        <w:t>之间出现的可能性大小不</w:t>
      </w:r>
      <w:r>
        <w:rPr>
          <w:rFonts w:ascii="楷体" w:hAnsi="楷体" w:eastAsia="楷体" w:cs="楷体"/>
          <w:color w:val="231F20"/>
          <w:spacing w:val="-6"/>
        </w:rPr>
        <w:t>一，参见图</w:t>
      </w:r>
      <w:r>
        <w:rPr>
          <w:rFonts w:ascii="楷体" w:hAnsi="楷体" w:eastAsia="楷体" w:cs="楷体"/>
          <w:color w:val="231F20"/>
          <w:spacing w:val="-51"/>
        </w:rPr>
        <w:t xml:space="preserve"> </w:t>
      </w:r>
      <w:r>
        <w:rPr>
          <w:color w:val="231F20"/>
          <w:spacing w:val="-6"/>
        </w:rPr>
        <w:t>1</w:t>
      </w:r>
      <w:r>
        <w:rPr>
          <w:rFonts w:ascii="楷体" w:hAnsi="楷体" w:eastAsia="楷体" w:cs="楷体"/>
          <w:color w:val="231F20"/>
          <w:spacing w:val="-6"/>
        </w:rPr>
        <w:t>。（注意随机现象发生，即可能会出现点</w:t>
      </w:r>
      <w:r>
        <w:rPr>
          <w:rFonts w:ascii="楷体" w:hAnsi="楷体" w:eastAsia="楷体" w:cs="楷体"/>
          <w:color w:val="231F20"/>
          <w:spacing w:val="4"/>
        </w:rPr>
        <w:t>数和</w:t>
      </w:r>
      <w:r>
        <w:rPr>
          <w:color w:val="231F20"/>
          <w:spacing w:val="4"/>
        </w:rPr>
        <w:t>7</w:t>
      </w:r>
      <w:r>
        <w:rPr>
          <w:rFonts w:ascii="楷体" w:hAnsi="楷体" w:eastAsia="楷体" w:cs="楷体"/>
          <w:color w:val="231F20"/>
          <w:spacing w:val="4"/>
        </w:rPr>
        <w:t>较少，而</w:t>
      </w:r>
      <w:r>
        <w:rPr>
          <w:color w:val="231F20"/>
          <w:spacing w:val="4"/>
        </w:rPr>
        <w:t>6</w:t>
      </w:r>
      <w:r>
        <w:rPr>
          <w:rFonts w:ascii="楷体" w:hAnsi="楷体" w:eastAsia="楷体" w:cs="楷体"/>
          <w:color w:val="231F20"/>
          <w:spacing w:val="4"/>
        </w:rPr>
        <w:t>或</w:t>
      </w:r>
      <w:r>
        <w:rPr>
          <w:color w:val="231F20"/>
          <w:spacing w:val="4"/>
        </w:rPr>
        <w:t>5</w:t>
      </w:r>
      <w:r>
        <w:rPr>
          <w:rFonts w:ascii="楷体" w:hAnsi="楷体" w:eastAsia="楷体" w:cs="楷体"/>
          <w:color w:val="231F20"/>
          <w:spacing w:val="4"/>
        </w:rPr>
        <w:t>较多的情况，这是正常的，不能</w:t>
      </w:r>
      <w:r>
        <w:rPr>
          <w:rFonts w:ascii="楷体" w:hAnsi="楷体" w:eastAsia="楷体" w:cs="楷体"/>
          <w:color w:val="231F20"/>
          <w:spacing w:val="-2"/>
        </w:rPr>
        <w:t>一味追求理论上的结果。）</w:t>
      </w:r>
    </w:p>
    <w:p w14:paraId="38C04848"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 w14:paraId="48C8938F">
      <w:pPr>
        <w:spacing w:before="44" w:line="2307" w:lineRule="exact"/>
        <w:ind w:firstLine="356"/>
      </w:pPr>
      <w:r>
        <w:rPr>
          <w:position w:val="-46"/>
        </w:rPr>
        <w:drawing>
          <wp:inline distT="0" distB="0" distL="0" distR="0">
            <wp:extent cx="2438400" cy="1464310"/>
            <wp:effectExtent l="0" t="0" r="0" b="0"/>
            <wp:docPr id="18" name="IM 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 18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2438930" cy="14648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0B3D4C">
      <w:pPr>
        <w:pStyle w:val="2"/>
        <w:spacing w:before="77" w:line="218" w:lineRule="auto"/>
        <w:ind w:left="1070"/>
        <w:outlineLvl w:val="1"/>
        <w:rPr>
          <w:rFonts w:ascii="微软雅黑" w:hAnsi="微软雅黑" w:eastAsia="微软雅黑" w:cs="微软雅黑"/>
          <w:sz w:val="17"/>
          <w:szCs w:val="17"/>
        </w:rPr>
      </w:pPr>
      <w:r>
        <w:rPr>
          <w:rFonts w:ascii="微软雅黑" w:hAnsi="微软雅黑" w:eastAsia="微软雅黑" w:cs="微软雅黑"/>
          <w:color w:val="231F20"/>
          <w:spacing w:val="6"/>
          <w:sz w:val="17"/>
          <w:szCs w:val="17"/>
        </w:rPr>
        <w:t>图</w:t>
      </w:r>
      <w:r>
        <w:rPr>
          <w:rFonts w:ascii="微软雅黑" w:hAnsi="微软雅黑" w:eastAsia="微软雅黑" w:cs="微软雅黑"/>
          <w:color w:val="231F20"/>
          <w:spacing w:val="-3"/>
          <w:sz w:val="17"/>
          <w:szCs w:val="17"/>
        </w:rPr>
        <w:t xml:space="preserve"> </w:t>
      </w:r>
      <w:r>
        <w:rPr>
          <w:color w:val="231F20"/>
          <w:spacing w:val="6"/>
          <w:sz w:val="17"/>
          <w:szCs w:val="17"/>
        </w:rPr>
        <w:t>1</w:t>
      </w:r>
      <w:r>
        <w:rPr>
          <w:color w:val="231F20"/>
          <w:spacing w:val="-34"/>
          <w:sz w:val="17"/>
          <w:szCs w:val="17"/>
        </w:rPr>
        <w:t xml:space="preserve"> </w:t>
      </w:r>
      <w:r>
        <w:rPr>
          <w:rFonts w:ascii="微软雅黑" w:hAnsi="微软雅黑" w:eastAsia="微软雅黑" w:cs="微软雅黑"/>
          <w:color w:val="231F20"/>
          <w:spacing w:val="6"/>
          <w:sz w:val="17"/>
          <w:szCs w:val="17"/>
        </w:rPr>
        <w:t>点数和出现次数情况统计图</w:t>
      </w:r>
    </w:p>
    <w:p w14:paraId="7BC35B62">
      <w:pPr>
        <w:spacing w:before="168" w:line="305" w:lineRule="auto"/>
        <w:ind w:left="3" w:firstLine="424"/>
        <w:jc w:val="both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color w:val="231F20"/>
          <w:spacing w:val="8"/>
          <w:sz w:val="20"/>
          <w:szCs w:val="20"/>
        </w:rPr>
        <w:t>设计意图：此活动的设计，从数学实验的视角</w:t>
      </w:r>
      <w:r>
        <w:rPr>
          <w:rFonts w:ascii="宋体" w:hAnsi="宋体" w:eastAsia="宋体" w:cs="宋体"/>
          <w:color w:val="231F20"/>
          <w:sz w:val="20"/>
          <w:szCs w:val="20"/>
        </w:rPr>
        <w:t>入手，注重低结构、可视化及对数据的分析，不具体</w:t>
      </w:r>
      <w:r>
        <w:rPr>
          <w:rFonts w:ascii="宋体" w:hAnsi="宋体" w:eastAsia="宋体" w:cs="宋体"/>
          <w:color w:val="231F20"/>
          <w:spacing w:val="12"/>
          <w:sz w:val="20"/>
          <w:szCs w:val="20"/>
        </w:rPr>
        <w:t>展开定性分析，而是通过数据呈现进行定量研究。</w:t>
      </w:r>
      <w:r>
        <w:rPr>
          <w:rFonts w:ascii="宋体" w:hAnsi="宋体" w:eastAsia="宋体" w:cs="宋体"/>
          <w:color w:val="231F20"/>
          <w:spacing w:val="3"/>
          <w:sz w:val="20"/>
          <w:szCs w:val="20"/>
        </w:rPr>
        <w:t>在实验设计中，教师通过问题前置，以大问题思考，</w:t>
      </w:r>
      <w:r>
        <w:rPr>
          <w:rFonts w:ascii="宋体" w:hAnsi="宋体" w:eastAsia="宋体" w:cs="宋体"/>
          <w:color w:val="231F20"/>
          <w:sz w:val="20"/>
          <w:szCs w:val="20"/>
        </w:rPr>
        <w:t>即需要解决的问题（猜想）为依据，启发学生间对话</w:t>
      </w:r>
      <w:r>
        <w:rPr>
          <w:rFonts w:ascii="宋体" w:hAnsi="宋体" w:eastAsia="宋体" w:cs="宋体"/>
          <w:color w:val="231F20"/>
          <w:spacing w:val="9"/>
          <w:sz w:val="20"/>
          <w:szCs w:val="20"/>
        </w:rPr>
        <w:t>与思考，读懂不同现象，聚焦本质。当然在这个研究中，会出现一些极端数据情况，这也是有效的教学资源，提升学生的数据分析意识，即体现数据分析的随机性，一是对于同样的事情每次收集的数据可能不同，二是只要有足够的数据就可能从中发现</w:t>
      </w:r>
      <w:r>
        <w:rPr>
          <w:rFonts w:ascii="宋体" w:hAnsi="宋体" w:eastAsia="宋体" w:cs="宋体"/>
          <w:color w:val="231F20"/>
          <w:spacing w:val="4"/>
          <w:sz w:val="20"/>
          <w:szCs w:val="20"/>
        </w:rPr>
        <w:t>规律。</w:t>
      </w:r>
    </w:p>
    <w:p w14:paraId="071E8213">
      <w:pPr>
        <w:spacing w:before="1" w:line="238" w:lineRule="auto"/>
        <w:ind w:left="485"/>
        <w:rPr>
          <w:rFonts w:ascii="楷体" w:hAnsi="楷体" w:eastAsia="楷体" w:cs="楷体"/>
          <w:sz w:val="20"/>
          <w:szCs w:val="20"/>
        </w:rPr>
      </w:pPr>
      <w:r>
        <w:rPr>
          <w:rFonts w:ascii="楷体" w:hAnsi="楷体" w:eastAsia="楷体" w:cs="楷体"/>
          <w:color w:val="231F20"/>
          <w:spacing w:val="-8"/>
          <w:sz w:val="20"/>
          <w:szCs w:val="20"/>
        </w:rPr>
        <w:t>活动三：分析组成，揭示本质</w:t>
      </w:r>
    </w:p>
    <w:p w14:paraId="0D5377E1">
      <w:pPr>
        <w:spacing w:before="71" w:line="300" w:lineRule="auto"/>
        <w:ind w:left="8" w:right="70" w:firstLine="415"/>
        <w:jc w:val="both"/>
        <w:rPr>
          <w:rFonts w:ascii="楷体" w:hAnsi="楷体" w:eastAsia="楷体" w:cs="楷体"/>
          <w:sz w:val="20"/>
          <w:szCs w:val="20"/>
        </w:rPr>
      </w:pPr>
      <w:r>
        <w:rPr>
          <w:rFonts w:ascii="楷体" w:hAnsi="楷体" w:eastAsia="楷体" w:cs="楷体"/>
          <w:color w:val="231F20"/>
          <w:spacing w:val="9"/>
          <w:sz w:val="20"/>
          <w:szCs w:val="20"/>
        </w:rPr>
        <w:t>启发：刚才我们将各组各点数和掷出次数进行汇总，并用可随输入数据即时变化的条形统计</w:t>
      </w:r>
      <w:r>
        <w:rPr>
          <w:rFonts w:ascii="楷体" w:hAnsi="楷体" w:eastAsia="楷体" w:cs="楷体"/>
          <w:color w:val="231F20"/>
          <w:spacing w:val="8"/>
          <w:sz w:val="20"/>
          <w:szCs w:val="20"/>
        </w:rPr>
        <w:t>图同</w:t>
      </w:r>
      <w:r>
        <w:rPr>
          <w:rFonts w:ascii="楷体" w:hAnsi="楷体" w:eastAsia="楷体" w:cs="楷体"/>
          <w:color w:val="231F20"/>
          <w:spacing w:val="29"/>
          <w:sz w:val="20"/>
          <w:szCs w:val="20"/>
        </w:rPr>
        <w:t>步呈现，同学们感受到实验次数是一个重要的</w:t>
      </w:r>
      <w:r>
        <w:rPr>
          <w:rFonts w:ascii="楷体" w:hAnsi="楷体" w:eastAsia="楷体" w:cs="楷体"/>
          <w:color w:val="231F20"/>
          <w:spacing w:val="2"/>
          <w:sz w:val="20"/>
          <w:szCs w:val="20"/>
        </w:rPr>
        <w:t>变量。</w:t>
      </w:r>
    </w:p>
    <w:p w14:paraId="01706282">
      <w:pPr>
        <w:spacing w:before="22" w:line="304" w:lineRule="auto"/>
        <w:ind w:left="10" w:right="3" w:firstLine="410"/>
        <w:jc w:val="both"/>
        <w:rPr>
          <w:rFonts w:ascii="楷体" w:hAnsi="楷体" w:eastAsia="楷体" w:cs="楷体"/>
          <w:sz w:val="20"/>
          <w:szCs w:val="20"/>
        </w:rPr>
      </w:pPr>
      <w:r>
        <w:rPr>
          <w:rFonts w:ascii="楷体" w:hAnsi="楷体" w:eastAsia="楷体" w:cs="楷体"/>
          <w:color w:val="231F20"/>
          <w:spacing w:val="12"/>
          <w:sz w:val="20"/>
          <w:szCs w:val="20"/>
        </w:rPr>
        <w:t>操作观察：出示科学家万次投掷实验统计图，</w:t>
      </w:r>
      <w:r>
        <w:rPr>
          <w:rFonts w:ascii="楷体" w:hAnsi="楷体" w:eastAsia="楷体" w:cs="楷体"/>
          <w:color w:val="231F20"/>
          <w:spacing w:val="8"/>
          <w:sz w:val="20"/>
          <w:szCs w:val="20"/>
        </w:rPr>
        <w:t>与学生们的实验结果统计图对比一下，你能找到共</w:t>
      </w:r>
      <w:r>
        <w:rPr>
          <w:rFonts w:ascii="楷体" w:hAnsi="楷体" w:eastAsia="楷体" w:cs="楷体"/>
          <w:color w:val="231F20"/>
          <w:spacing w:val="4"/>
          <w:sz w:val="20"/>
          <w:szCs w:val="20"/>
        </w:rPr>
        <w:t>同点吗？</w:t>
      </w:r>
    </w:p>
    <w:p w14:paraId="0A72988E">
      <w:pPr>
        <w:pStyle w:val="2"/>
        <w:spacing w:before="6" w:line="301" w:lineRule="auto"/>
        <w:ind w:left="18" w:right="70" w:firstLine="422"/>
        <w:rPr>
          <w:rFonts w:ascii="楷体" w:hAnsi="楷体" w:eastAsia="楷体" w:cs="楷体"/>
        </w:rPr>
      </w:pPr>
      <w:r>
        <w:rPr>
          <w:rFonts w:ascii="楷体" w:hAnsi="楷体" w:eastAsia="楷体" w:cs="楷体"/>
          <w:color w:val="231F20"/>
          <w:spacing w:val="-8"/>
        </w:rPr>
        <w:t>学生明确：</w:t>
      </w:r>
      <w:r>
        <w:rPr>
          <w:color w:val="231F20"/>
          <w:spacing w:val="-8"/>
        </w:rPr>
        <w:t>5</w:t>
      </w:r>
      <w:r>
        <w:rPr>
          <w:rFonts w:ascii="楷体" w:hAnsi="楷体" w:eastAsia="楷体" w:cs="楷体"/>
          <w:color w:val="231F20"/>
          <w:spacing w:val="-8"/>
        </w:rPr>
        <w:t>，</w:t>
      </w:r>
      <w:r>
        <w:rPr>
          <w:color w:val="231F20"/>
          <w:spacing w:val="-8"/>
        </w:rPr>
        <w:t>6</w:t>
      </w:r>
      <w:r>
        <w:rPr>
          <w:rFonts w:ascii="楷体" w:hAnsi="楷体" w:eastAsia="楷体" w:cs="楷体"/>
          <w:color w:val="231F20"/>
          <w:spacing w:val="-8"/>
        </w:rPr>
        <w:t>，</w:t>
      </w:r>
      <w:r>
        <w:rPr>
          <w:color w:val="231F20"/>
          <w:spacing w:val="-8"/>
        </w:rPr>
        <w:t>7</w:t>
      </w:r>
      <w:r>
        <w:rPr>
          <w:rFonts w:ascii="楷体" w:hAnsi="楷体" w:eastAsia="楷体" w:cs="楷体"/>
          <w:color w:val="231F20"/>
          <w:spacing w:val="-8"/>
        </w:rPr>
        <w:t>，</w:t>
      </w:r>
      <w:r>
        <w:rPr>
          <w:color w:val="231F20"/>
          <w:spacing w:val="-8"/>
        </w:rPr>
        <w:t>8</w:t>
      </w:r>
      <w:r>
        <w:rPr>
          <w:rFonts w:ascii="楷体" w:hAnsi="楷体" w:eastAsia="楷体" w:cs="楷体"/>
          <w:color w:val="231F20"/>
          <w:spacing w:val="-8"/>
        </w:rPr>
        <w:t>，</w:t>
      </w:r>
      <w:r>
        <w:rPr>
          <w:color w:val="231F20"/>
          <w:spacing w:val="-8"/>
        </w:rPr>
        <w:t>9</w:t>
      </w:r>
      <w:r>
        <w:rPr>
          <w:color w:val="231F20"/>
          <w:spacing w:val="-45"/>
        </w:rPr>
        <w:t xml:space="preserve"> </w:t>
      </w:r>
      <w:r>
        <w:rPr>
          <w:rFonts w:ascii="楷体" w:hAnsi="楷体" w:eastAsia="楷体" w:cs="楷体"/>
          <w:color w:val="231F20"/>
          <w:spacing w:val="-8"/>
        </w:rPr>
        <w:t>点数和被掷出的可能性</w:t>
      </w:r>
      <w:r>
        <w:rPr>
          <w:rFonts w:ascii="楷体" w:hAnsi="楷体" w:eastAsia="楷体" w:cs="楷体"/>
          <w:color w:val="231F20"/>
          <w:spacing w:val="-18"/>
        </w:rPr>
        <w:t>大，</w:t>
      </w:r>
      <w:r>
        <w:rPr>
          <w:color w:val="231F20"/>
          <w:spacing w:val="-18"/>
        </w:rPr>
        <w:t>2</w:t>
      </w:r>
      <w:r>
        <w:rPr>
          <w:rFonts w:ascii="楷体" w:hAnsi="楷体" w:eastAsia="楷体" w:cs="楷体"/>
          <w:color w:val="231F20"/>
          <w:spacing w:val="-18"/>
        </w:rPr>
        <w:t>，</w:t>
      </w:r>
      <w:r>
        <w:rPr>
          <w:color w:val="231F20"/>
          <w:spacing w:val="-18"/>
        </w:rPr>
        <w:t>3</w:t>
      </w:r>
      <w:r>
        <w:rPr>
          <w:rFonts w:ascii="楷体" w:hAnsi="楷体" w:eastAsia="楷体" w:cs="楷体"/>
          <w:color w:val="231F20"/>
          <w:spacing w:val="-18"/>
        </w:rPr>
        <w:t>，</w:t>
      </w:r>
      <w:r>
        <w:rPr>
          <w:color w:val="231F20"/>
          <w:spacing w:val="-18"/>
        </w:rPr>
        <w:t>4</w:t>
      </w:r>
      <w:r>
        <w:rPr>
          <w:rFonts w:ascii="楷体" w:hAnsi="楷体" w:eastAsia="楷体" w:cs="楷体"/>
          <w:color w:val="231F20"/>
          <w:spacing w:val="-18"/>
        </w:rPr>
        <w:t>，</w:t>
      </w:r>
      <w:r>
        <w:rPr>
          <w:color w:val="231F20"/>
          <w:spacing w:val="-18"/>
        </w:rPr>
        <w:t>10</w:t>
      </w:r>
      <w:r>
        <w:rPr>
          <w:rFonts w:ascii="楷体" w:hAnsi="楷体" w:eastAsia="楷体" w:cs="楷体"/>
          <w:color w:val="231F20"/>
          <w:spacing w:val="-18"/>
        </w:rPr>
        <w:t>，</w:t>
      </w:r>
      <w:r>
        <w:rPr>
          <w:color w:val="231F20"/>
          <w:spacing w:val="-18"/>
        </w:rPr>
        <w:t>11</w:t>
      </w:r>
      <w:r>
        <w:rPr>
          <w:rFonts w:ascii="楷体" w:hAnsi="楷体" w:eastAsia="楷体" w:cs="楷体"/>
          <w:color w:val="231F20"/>
          <w:spacing w:val="-18"/>
        </w:rPr>
        <w:t>，</w:t>
      </w:r>
      <w:r>
        <w:rPr>
          <w:color w:val="231F20"/>
          <w:spacing w:val="-18"/>
        </w:rPr>
        <w:t>12</w:t>
      </w:r>
      <w:r>
        <w:rPr>
          <w:rFonts w:ascii="楷体" w:hAnsi="楷体" w:eastAsia="楷体" w:cs="楷体"/>
          <w:color w:val="231F20"/>
          <w:spacing w:val="-18"/>
        </w:rPr>
        <w:t>被掷出的可能性</w:t>
      </w:r>
      <w:r>
        <w:rPr>
          <w:rFonts w:ascii="楷体" w:hAnsi="楷体" w:eastAsia="楷体" w:cs="楷体"/>
          <w:color w:val="231F20"/>
          <w:spacing w:val="-19"/>
        </w:rPr>
        <w:t>小。</w:t>
      </w:r>
    </w:p>
    <w:p w14:paraId="4C5E0F1C">
      <w:pPr>
        <w:spacing w:before="7" w:line="304" w:lineRule="auto"/>
        <w:ind w:right="70" w:firstLine="423"/>
        <w:jc w:val="both"/>
        <w:rPr>
          <w:rFonts w:ascii="楷体" w:hAnsi="楷体" w:eastAsia="楷体" w:cs="楷体"/>
          <w:sz w:val="20"/>
          <w:szCs w:val="20"/>
        </w:rPr>
      </w:pPr>
      <w:r>
        <w:rPr>
          <w:rFonts w:ascii="楷体" w:hAnsi="楷体" w:eastAsia="楷体" w:cs="楷体"/>
          <w:color w:val="231F20"/>
          <w:spacing w:val="9"/>
          <w:sz w:val="20"/>
          <w:szCs w:val="20"/>
        </w:rPr>
        <w:t>深化思考：万次实验中，我们发现的规律。数</w:t>
      </w:r>
      <w:r>
        <w:rPr>
          <w:rFonts w:ascii="楷体" w:hAnsi="楷体" w:eastAsia="楷体" w:cs="楷体"/>
          <w:color w:val="231F20"/>
          <w:sz w:val="20"/>
          <w:szCs w:val="20"/>
        </w:rPr>
        <w:t>学研究，做实验是一种方式，通过数据情况，进行推</w:t>
      </w:r>
      <w:r>
        <w:rPr>
          <w:rFonts w:ascii="楷体" w:hAnsi="楷体" w:eastAsia="楷体" w:cs="楷体"/>
          <w:color w:val="231F20"/>
          <w:spacing w:val="7"/>
          <w:sz w:val="20"/>
          <w:szCs w:val="20"/>
        </w:rPr>
        <w:t>理分析也是重要的方式。</w:t>
      </w:r>
      <w:r>
        <w:rPr>
          <w:rFonts w:ascii="楷体" w:hAnsi="楷体" w:eastAsia="楷体" w:cs="楷体"/>
          <w:color w:val="231F20"/>
          <w:spacing w:val="-50"/>
          <w:sz w:val="20"/>
          <w:szCs w:val="20"/>
        </w:rPr>
        <w:t xml:space="preserve"> </w:t>
      </w:r>
      <w:r>
        <w:rPr>
          <w:rFonts w:ascii="楷体" w:hAnsi="楷体" w:eastAsia="楷体" w:cs="楷体"/>
          <w:color w:val="231F20"/>
          <w:spacing w:val="7"/>
          <w:sz w:val="20"/>
          <w:szCs w:val="20"/>
        </w:rPr>
        <w:t>同学们，思考一下，点数</w:t>
      </w:r>
      <w:r>
        <w:rPr>
          <w:rFonts w:ascii="楷体" w:hAnsi="楷体" w:eastAsia="楷体" w:cs="楷体"/>
          <w:color w:val="231F20"/>
          <w:spacing w:val="19"/>
          <w:sz w:val="20"/>
          <w:szCs w:val="20"/>
        </w:rPr>
        <w:t>和出现的可能性与什么有关。也可以再次去实验</w:t>
      </w:r>
      <w:r>
        <w:rPr>
          <w:rFonts w:ascii="楷体" w:hAnsi="楷体" w:eastAsia="楷体" w:cs="楷体"/>
          <w:color w:val="231F20"/>
          <w:spacing w:val="2"/>
          <w:sz w:val="20"/>
          <w:szCs w:val="20"/>
        </w:rPr>
        <w:t>观察，想想每种点数和的组成情况。</w:t>
      </w:r>
    </w:p>
    <w:p w14:paraId="54BF42B3">
      <w:pPr>
        <w:spacing w:before="9" w:line="301" w:lineRule="auto"/>
        <w:ind w:left="2" w:right="70" w:firstLine="438"/>
        <w:rPr>
          <w:rFonts w:ascii="楷体" w:hAnsi="楷体" w:eastAsia="楷体" w:cs="楷体"/>
          <w:sz w:val="20"/>
          <w:szCs w:val="20"/>
        </w:rPr>
      </w:pPr>
      <w:r>
        <w:rPr>
          <w:rFonts w:ascii="楷体" w:hAnsi="楷体" w:eastAsia="楷体" w:cs="楷体"/>
          <w:color w:val="231F20"/>
          <w:spacing w:val="8"/>
          <w:sz w:val="20"/>
          <w:szCs w:val="20"/>
        </w:rPr>
        <w:t>学生观察与分析——点数相同，颜色（不同位</w:t>
      </w:r>
      <w:r>
        <w:rPr>
          <w:rFonts w:ascii="楷体" w:hAnsi="楷体" w:eastAsia="楷体" w:cs="楷体"/>
          <w:color w:val="231F20"/>
          <w:spacing w:val="-1"/>
          <w:sz w:val="20"/>
          <w:szCs w:val="20"/>
        </w:rPr>
        <w:t>置）不同算作另一种，这里需要帮助学生抽象。</w:t>
      </w:r>
    </w:p>
    <w:p w14:paraId="13F94A31">
      <w:pPr>
        <w:pStyle w:val="2"/>
        <w:spacing w:before="9" w:line="305" w:lineRule="auto"/>
        <w:ind w:left="6" w:right="70" w:firstLine="434"/>
        <w:jc w:val="both"/>
        <w:rPr>
          <w:rFonts w:ascii="楷体" w:hAnsi="楷体" w:eastAsia="楷体" w:cs="楷体"/>
        </w:rPr>
      </w:pPr>
      <w:r>
        <w:rPr>
          <w:rFonts w:ascii="楷体" w:hAnsi="楷体" w:eastAsia="楷体" w:cs="楷体"/>
          <w:color w:val="231F20"/>
          <w:spacing w:val="-9"/>
        </w:rPr>
        <w:t>学生发现：点数和为</w:t>
      </w:r>
      <w:r>
        <w:rPr>
          <w:rFonts w:ascii="楷体" w:hAnsi="楷体" w:eastAsia="楷体" w:cs="楷体"/>
          <w:color w:val="231F20"/>
          <w:spacing w:val="-58"/>
        </w:rPr>
        <w:t xml:space="preserve"> </w:t>
      </w:r>
      <w:r>
        <w:rPr>
          <w:color w:val="231F20"/>
          <w:spacing w:val="-9"/>
        </w:rPr>
        <w:t>5</w:t>
      </w:r>
      <w:r>
        <w:rPr>
          <w:rFonts w:ascii="楷体" w:hAnsi="楷体" w:eastAsia="楷体" w:cs="楷体"/>
          <w:color w:val="231F20"/>
          <w:spacing w:val="-9"/>
        </w:rPr>
        <w:t>，</w:t>
      </w:r>
      <w:r>
        <w:rPr>
          <w:color w:val="231F20"/>
          <w:spacing w:val="-9"/>
        </w:rPr>
        <w:t>6</w:t>
      </w:r>
      <w:r>
        <w:rPr>
          <w:rFonts w:ascii="楷体" w:hAnsi="楷体" w:eastAsia="楷体" w:cs="楷体"/>
          <w:color w:val="231F20"/>
          <w:spacing w:val="-9"/>
        </w:rPr>
        <w:t>，</w:t>
      </w:r>
      <w:r>
        <w:rPr>
          <w:color w:val="231F20"/>
          <w:spacing w:val="-9"/>
        </w:rPr>
        <w:t>7</w:t>
      </w:r>
      <w:r>
        <w:rPr>
          <w:rFonts w:ascii="楷体" w:hAnsi="楷体" w:eastAsia="楷体" w:cs="楷体"/>
          <w:color w:val="231F20"/>
          <w:spacing w:val="-9"/>
        </w:rPr>
        <w:t>，</w:t>
      </w:r>
      <w:r>
        <w:rPr>
          <w:color w:val="231F20"/>
          <w:spacing w:val="-9"/>
        </w:rPr>
        <w:t>8</w:t>
      </w:r>
      <w:r>
        <w:rPr>
          <w:rFonts w:ascii="楷体" w:hAnsi="楷体" w:eastAsia="楷体" w:cs="楷体"/>
          <w:color w:val="231F20"/>
          <w:spacing w:val="-9"/>
        </w:rPr>
        <w:t>，</w:t>
      </w:r>
      <w:r>
        <w:rPr>
          <w:color w:val="231F20"/>
          <w:spacing w:val="-9"/>
        </w:rPr>
        <w:t>9</w:t>
      </w:r>
      <w:r>
        <w:rPr>
          <w:color w:val="231F20"/>
          <w:spacing w:val="-48"/>
        </w:rPr>
        <w:t xml:space="preserve"> </w:t>
      </w:r>
      <w:r>
        <w:rPr>
          <w:rFonts w:ascii="楷体" w:hAnsi="楷体" w:eastAsia="楷体" w:cs="楷体"/>
          <w:color w:val="231F20"/>
          <w:spacing w:val="-9"/>
        </w:rPr>
        <w:t>的</w:t>
      </w:r>
      <w:r>
        <w:rPr>
          <w:rFonts w:ascii="楷体" w:hAnsi="楷体" w:eastAsia="楷体" w:cs="楷体"/>
          <w:color w:val="231F20"/>
          <w:spacing w:val="-10"/>
        </w:rPr>
        <w:t>共有</w:t>
      </w:r>
      <w:r>
        <w:rPr>
          <w:color w:val="231F20"/>
          <w:spacing w:val="-10"/>
        </w:rPr>
        <w:t>24</w:t>
      </w:r>
      <w:r>
        <w:rPr>
          <w:rFonts w:ascii="楷体" w:hAnsi="楷体" w:eastAsia="楷体" w:cs="楷体"/>
          <w:color w:val="231F20"/>
          <w:spacing w:val="-10"/>
        </w:rPr>
        <w:t>种组</w:t>
      </w:r>
      <w:r>
        <w:rPr>
          <w:rFonts w:ascii="楷体" w:hAnsi="楷体" w:eastAsia="楷体" w:cs="楷体"/>
          <w:color w:val="231F20"/>
          <w:spacing w:val="-8"/>
        </w:rPr>
        <w:t>成方式，而点数和为</w:t>
      </w:r>
      <w:r>
        <w:rPr>
          <w:rFonts w:ascii="楷体" w:hAnsi="楷体" w:eastAsia="楷体" w:cs="楷体"/>
          <w:color w:val="231F20"/>
          <w:spacing w:val="-39"/>
        </w:rPr>
        <w:t xml:space="preserve"> </w:t>
      </w:r>
      <w:r>
        <w:rPr>
          <w:color w:val="231F20"/>
          <w:spacing w:val="-8"/>
        </w:rPr>
        <w:t>2</w:t>
      </w:r>
      <w:r>
        <w:rPr>
          <w:rFonts w:ascii="楷体" w:hAnsi="楷体" w:eastAsia="楷体" w:cs="楷体"/>
          <w:color w:val="231F20"/>
          <w:spacing w:val="-8"/>
        </w:rPr>
        <w:t>，</w:t>
      </w:r>
      <w:r>
        <w:rPr>
          <w:color w:val="231F20"/>
          <w:spacing w:val="-8"/>
        </w:rPr>
        <w:t>3</w:t>
      </w:r>
      <w:r>
        <w:rPr>
          <w:rFonts w:ascii="楷体" w:hAnsi="楷体" w:eastAsia="楷体" w:cs="楷体"/>
          <w:color w:val="231F20"/>
          <w:spacing w:val="-8"/>
        </w:rPr>
        <w:t>，</w:t>
      </w:r>
      <w:r>
        <w:rPr>
          <w:color w:val="231F20"/>
          <w:spacing w:val="-8"/>
        </w:rPr>
        <w:t>4</w:t>
      </w:r>
      <w:r>
        <w:rPr>
          <w:rFonts w:ascii="楷体" w:hAnsi="楷体" w:eastAsia="楷体" w:cs="楷体"/>
          <w:color w:val="231F20"/>
          <w:spacing w:val="-8"/>
        </w:rPr>
        <w:t>，</w:t>
      </w:r>
      <w:r>
        <w:rPr>
          <w:color w:val="231F20"/>
          <w:spacing w:val="-8"/>
        </w:rPr>
        <w:t>10</w:t>
      </w:r>
      <w:r>
        <w:rPr>
          <w:rFonts w:ascii="楷体" w:hAnsi="楷体" w:eastAsia="楷体" w:cs="楷体"/>
          <w:color w:val="231F20"/>
          <w:spacing w:val="-8"/>
        </w:rPr>
        <w:t>，</w:t>
      </w:r>
      <w:r>
        <w:rPr>
          <w:color w:val="231F20"/>
          <w:spacing w:val="-8"/>
        </w:rPr>
        <w:t>11</w:t>
      </w:r>
      <w:r>
        <w:rPr>
          <w:rFonts w:ascii="楷体" w:hAnsi="楷体" w:eastAsia="楷体" w:cs="楷体"/>
          <w:color w:val="231F20"/>
          <w:spacing w:val="-8"/>
        </w:rPr>
        <w:t>，</w:t>
      </w:r>
      <w:r>
        <w:rPr>
          <w:color w:val="231F20"/>
          <w:spacing w:val="-8"/>
        </w:rPr>
        <w:t>12</w:t>
      </w:r>
      <w:r>
        <w:rPr>
          <w:color w:val="231F20"/>
          <w:spacing w:val="-40"/>
        </w:rPr>
        <w:t xml:space="preserve"> </w:t>
      </w:r>
      <w:r>
        <w:rPr>
          <w:rFonts w:ascii="楷体" w:hAnsi="楷体" w:eastAsia="楷体" w:cs="楷体"/>
          <w:color w:val="231F20"/>
          <w:spacing w:val="-8"/>
        </w:rPr>
        <w:t>的组成仅有</w:t>
      </w:r>
      <w:r>
        <w:rPr>
          <w:color w:val="231F20"/>
          <w:spacing w:val="8"/>
        </w:rPr>
        <w:t>12</w:t>
      </w:r>
      <w:r>
        <w:rPr>
          <w:rFonts w:ascii="楷体" w:hAnsi="楷体" w:eastAsia="楷体" w:cs="楷体"/>
          <w:color w:val="231F20"/>
          <w:spacing w:val="8"/>
        </w:rPr>
        <w:t>种。</w:t>
      </w:r>
    </w:p>
    <w:p w14:paraId="6D9FAA75">
      <w:pPr>
        <w:spacing w:line="258" w:lineRule="auto"/>
        <w:ind w:left="16" w:right="70" w:firstLine="410"/>
        <w:rPr>
          <w:rFonts w:ascii="楷体" w:hAnsi="楷体" w:eastAsia="楷体" w:cs="楷体"/>
          <w:sz w:val="20"/>
          <w:szCs w:val="20"/>
        </w:rPr>
      </w:pPr>
      <w:r>
        <w:rPr>
          <w:rFonts w:ascii="楷体" w:hAnsi="楷体" w:eastAsia="楷体" w:cs="楷体"/>
          <w:color w:val="231F20"/>
          <w:spacing w:val="8"/>
          <w:sz w:val="20"/>
          <w:szCs w:val="20"/>
        </w:rPr>
        <w:t>指导：请同学们再次对比组成情况统计图与万</w:t>
      </w:r>
      <w:r>
        <w:rPr>
          <w:rFonts w:ascii="楷体" w:hAnsi="楷体" w:eastAsia="楷体" w:cs="楷体"/>
          <w:color w:val="231F20"/>
          <w:spacing w:val="2"/>
          <w:sz w:val="20"/>
          <w:szCs w:val="20"/>
        </w:rPr>
        <w:t>次投掷实验统计图，你有什么想说的吗？</w:t>
      </w:r>
    </w:p>
    <w:p w14:paraId="425D3D63">
      <w:pPr>
        <w:spacing w:line="258" w:lineRule="auto"/>
        <w:rPr>
          <w:rFonts w:ascii="楷体" w:hAnsi="楷体" w:eastAsia="楷体" w:cs="楷体"/>
          <w:sz w:val="20"/>
          <w:szCs w:val="20"/>
        </w:rPr>
        <w:sectPr>
          <w:type w:val="continuous"/>
          <w:pgSz w:w="12586" w:h="17519"/>
          <w:pgMar w:top="1961" w:right="1403" w:bottom="1596" w:left="407" w:header="1228" w:footer="1205" w:gutter="0"/>
          <w:cols w:equalWidth="0" w:num="2">
            <w:col w:w="5999" w:space="100"/>
            <w:col w:w="4676"/>
          </w:cols>
        </w:sectPr>
      </w:pPr>
    </w:p>
    <w:p w14:paraId="7CD1B0B1">
      <w:pPr>
        <w:spacing w:line="147" w:lineRule="exact"/>
      </w:pPr>
    </w:p>
    <w:p w14:paraId="3497CA9B">
      <w:pPr>
        <w:spacing w:line="147" w:lineRule="exact"/>
        <w:sectPr>
          <w:headerReference r:id="rId8" w:type="default"/>
          <w:footerReference r:id="rId9" w:type="default"/>
          <w:pgSz w:w="12586" w:h="17519"/>
          <w:pgMar w:top="1958" w:right="1419" w:bottom="1596" w:left="407" w:header="1225" w:footer="1214" w:gutter="0"/>
          <w:cols w:equalWidth="0" w:num="1">
            <w:col w:w="10759"/>
          </w:cols>
        </w:sectPr>
      </w:pPr>
    </w:p>
    <w:p w14:paraId="489182CC">
      <w:pPr>
        <w:spacing w:before="44" w:line="307" w:lineRule="auto"/>
        <w:ind w:left="1085" w:right="241" w:firstLine="408"/>
        <w:jc w:val="both"/>
        <w:rPr>
          <w:rFonts w:ascii="楷体" w:hAnsi="楷体" w:eastAsia="楷体" w:cs="楷体"/>
          <w:sz w:val="20"/>
          <w:szCs w:val="20"/>
        </w:rPr>
      </w:pPr>
      <w:r>
        <w:rPr>
          <w:rFonts w:ascii="楷体" w:hAnsi="楷体" w:eastAsia="楷体" w:cs="楷体"/>
          <w:color w:val="231F20"/>
          <w:spacing w:val="9"/>
          <w:sz w:val="20"/>
          <w:szCs w:val="20"/>
        </w:rPr>
        <w:t>揭示本质：各点数和被掷出次数主要受点数和</w:t>
      </w:r>
      <w:r>
        <w:rPr>
          <w:rFonts w:ascii="楷体" w:hAnsi="楷体" w:eastAsia="楷体" w:cs="楷体"/>
          <w:color w:val="231F20"/>
          <w:spacing w:val="8"/>
          <w:sz w:val="20"/>
          <w:szCs w:val="20"/>
        </w:rPr>
        <w:t>的组成情况影响，组成情况多，则被掷出的可能性</w:t>
      </w:r>
      <w:r>
        <w:rPr>
          <w:rFonts w:ascii="楷体" w:hAnsi="楷体" w:eastAsia="楷体" w:cs="楷体"/>
          <w:color w:val="231F20"/>
          <w:sz w:val="20"/>
          <w:szCs w:val="20"/>
        </w:rPr>
        <w:t>大，组成情况少，则被掷出的可能性小。</w:t>
      </w:r>
    </w:p>
    <w:p w14:paraId="6F6D02EC">
      <w:pPr>
        <w:spacing w:before="8" w:line="239" w:lineRule="auto"/>
        <w:ind w:left="1512"/>
        <w:rPr>
          <w:rFonts w:ascii="楷体" w:hAnsi="楷体" w:eastAsia="楷体" w:cs="楷体"/>
          <w:sz w:val="20"/>
          <w:szCs w:val="20"/>
        </w:rPr>
      </w:pPr>
      <w:r>
        <w:rPr>
          <w:rFonts w:ascii="楷体" w:hAnsi="楷体" w:eastAsia="楷体" w:cs="楷体"/>
          <w:color w:val="231F20"/>
          <w:spacing w:val="-3"/>
          <w:sz w:val="20"/>
          <w:szCs w:val="20"/>
        </w:rPr>
        <w:t>比较认识：点数、点数和既有关联，又有区别。</w:t>
      </w:r>
    </w:p>
    <w:p w14:paraId="63D6FE29">
      <w:pPr>
        <w:spacing w:before="77" w:line="309" w:lineRule="auto"/>
        <w:ind w:left="1073" w:right="187" w:firstLine="424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color w:val="231F20"/>
          <w:spacing w:val="19"/>
          <w:sz w:val="20"/>
          <w:szCs w:val="20"/>
        </w:rPr>
        <w:t>设计意图：此活动是本节课的第三个实验环</w:t>
      </w:r>
      <w:r>
        <w:rPr>
          <w:rFonts w:ascii="宋体" w:hAnsi="宋体" w:eastAsia="宋体" w:cs="宋体"/>
          <w:color w:val="231F20"/>
          <w:spacing w:val="9"/>
          <w:sz w:val="20"/>
          <w:szCs w:val="20"/>
        </w:rPr>
        <w:t>节，包括三个层次。一是观察万次投掷实验统计图并进行对比，从大数据上直观感受；二是引发学生思考，点数和出现的可能性大小的原因，开展实验操作；三是简单的演绎推理，学生初步理解点数和</w:t>
      </w:r>
      <w:r>
        <w:rPr>
          <w:rFonts w:ascii="宋体" w:hAnsi="宋体" w:eastAsia="宋体" w:cs="宋体"/>
          <w:color w:val="231F20"/>
          <w:spacing w:val="11"/>
          <w:sz w:val="20"/>
          <w:szCs w:val="20"/>
        </w:rPr>
        <w:t>出现可能性有大有小的原因。这个实验操作环节，</w:t>
      </w:r>
      <w:r>
        <w:rPr>
          <w:rFonts w:ascii="宋体" w:hAnsi="宋体" w:eastAsia="宋体" w:cs="宋体"/>
          <w:color w:val="231F20"/>
          <w:spacing w:val="9"/>
          <w:sz w:val="20"/>
          <w:szCs w:val="20"/>
        </w:rPr>
        <w:t>实验只是辅助，是通过带有问题的操作来发现点数</w:t>
      </w:r>
      <w:r>
        <w:rPr>
          <w:rFonts w:ascii="宋体" w:hAnsi="宋体" w:eastAsia="宋体" w:cs="宋体"/>
          <w:color w:val="231F20"/>
          <w:spacing w:val="6"/>
          <w:sz w:val="20"/>
          <w:szCs w:val="20"/>
        </w:rPr>
        <w:t>和的组成情况，是为启发验证服务的。</w:t>
      </w:r>
    </w:p>
    <w:p w14:paraId="7815003A">
      <w:pPr>
        <w:spacing w:line="266" w:lineRule="exact"/>
        <w:ind w:left="1502"/>
        <w:rPr>
          <w:rFonts w:ascii="楷体" w:hAnsi="楷体" w:eastAsia="楷体" w:cs="楷体"/>
          <w:sz w:val="20"/>
          <w:szCs w:val="20"/>
        </w:rPr>
      </w:pPr>
      <w:r>
        <w:rPr>
          <w:rFonts w:ascii="楷体" w:hAnsi="楷体" w:eastAsia="楷体" w:cs="楷体"/>
          <w:color w:val="231F20"/>
          <w:position w:val="1"/>
          <w:sz w:val="20"/>
          <w:szCs w:val="20"/>
        </w:rPr>
        <w:t>活动四：反思与应用</w:t>
      </w:r>
    </w:p>
    <w:p w14:paraId="627401FC">
      <w:pPr>
        <w:spacing w:before="67" w:line="307" w:lineRule="auto"/>
        <w:ind w:left="1074" w:right="241" w:firstLine="416"/>
        <w:jc w:val="both"/>
        <w:rPr>
          <w:rFonts w:ascii="楷体" w:hAnsi="楷体" w:eastAsia="楷体" w:cs="楷体"/>
          <w:sz w:val="20"/>
          <w:szCs w:val="20"/>
        </w:rPr>
      </w:pPr>
      <w:r>
        <w:rPr>
          <w:rFonts w:ascii="楷体" w:hAnsi="楷体" w:eastAsia="楷体" w:cs="楷体"/>
          <w:color w:val="231F20"/>
          <w:spacing w:val="9"/>
          <w:sz w:val="20"/>
          <w:szCs w:val="20"/>
        </w:rPr>
        <w:t>谈话启发：今天的实践研究，你都经历了怎样的过程，你是如何来发现规律的，遇到了怎样的困</w:t>
      </w:r>
      <w:r>
        <w:rPr>
          <w:rFonts w:ascii="楷体" w:hAnsi="楷体" w:eastAsia="楷体" w:cs="楷体"/>
          <w:color w:val="231F20"/>
          <w:spacing w:val="3"/>
          <w:sz w:val="20"/>
          <w:szCs w:val="20"/>
        </w:rPr>
        <w:t>难，又是如何来解决的呢？</w:t>
      </w:r>
    </w:p>
    <w:p w14:paraId="53511D21">
      <w:pPr>
        <w:pStyle w:val="2"/>
        <w:spacing w:before="7" w:line="308" w:lineRule="auto"/>
        <w:ind w:left="1089" w:right="241" w:firstLine="397"/>
        <w:rPr>
          <w:rFonts w:ascii="楷体" w:hAnsi="楷体" w:eastAsia="楷体" w:cs="楷体"/>
        </w:rPr>
      </w:pPr>
      <w:r>
        <w:rPr>
          <w:rFonts w:ascii="楷体" w:hAnsi="楷体" w:eastAsia="楷体" w:cs="楷体"/>
          <w:color w:val="231F20"/>
          <w:spacing w:val="10"/>
        </w:rPr>
        <w:t>展示过程：教师用</w:t>
      </w:r>
      <w:r>
        <w:rPr>
          <w:rFonts w:ascii="楷体" w:hAnsi="楷体" w:eastAsia="楷体" w:cs="楷体"/>
          <w:color w:val="231F20"/>
          <w:spacing w:val="-43"/>
        </w:rPr>
        <w:t xml:space="preserve"> </w:t>
      </w:r>
      <w:r>
        <w:rPr>
          <w:color w:val="231F20"/>
        </w:rPr>
        <w:t>PPT</w:t>
      </w:r>
      <w:r>
        <w:rPr>
          <w:color w:val="231F20"/>
          <w:spacing w:val="-51"/>
        </w:rPr>
        <w:t xml:space="preserve"> </w:t>
      </w:r>
      <w:r>
        <w:rPr>
          <w:rFonts w:ascii="楷体" w:hAnsi="楷体" w:eastAsia="楷体" w:cs="楷体"/>
          <w:color w:val="231F20"/>
          <w:spacing w:val="10"/>
        </w:rPr>
        <w:t>呈现的方式，帮助学生回顾本节课的研究过程。</w:t>
      </w:r>
    </w:p>
    <w:p w14:paraId="531EEDAF">
      <w:pPr>
        <w:spacing w:before="3" w:line="307" w:lineRule="auto"/>
        <w:ind w:left="1082" w:right="241" w:firstLine="406"/>
        <w:jc w:val="both"/>
        <w:rPr>
          <w:rFonts w:ascii="楷体" w:hAnsi="楷体" w:eastAsia="楷体" w:cs="楷体"/>
          <w:sz w:val="20"/>
          <w:szCs w:val="20"/>
        </w:rPr>
      </w:pPr>
      <w:r>
        <w:rPr>
          <w:rFonts w:ascii="楷体" w:hAnsi="楷体" w:eastAsia="楷体" w:cs="楷体"/>
          <w:color w:val="231F20"/>
          <w:spacing w:val="9"/>
          <w:sz w:val="20"/>
          <w:szCs w:val="20"/>
        </w:rPr>
        <w:t>提出问题：这些现象与规律，不只是在数学学</w:t>
      </w:r>
      <w:r>
        <w:rPr>
          <w:rFonts w:ascii="楷体" w:hAnsi="楷体" w:eastAsia="楷体" w:cs="楷体"/>
          <w:color w:val="231F20"/>
          <w:spacing w:val="8"/>
          <w:sz w:val="20"/>
          <w:szCs w:val="20"/>
        </w:rPr>
        <w:t>习中，在生活中更是应用广泛。提出商场骰子抽奖</w:t>
      </w:r>
      <w:r>
        <w:rPr>
          <w:rFonts w:ascii="楷体" w:hAnsi="楷体" w:eastAsia="楷体" w:cs="楷体"/>
          <w:color w:val="231F20"/>
          <w:spacing w:val="7"/>
          <w:sz w:val="20"/>
          <w:szCs w:val="20"/>
        </w:rPr>
        <w:t>活动。采用模拟场景的方式，引导学生参加。</w:t>
      </w:r>
    </w:p>
    <w:p w14:paraId="5BEFEAD2">
      <w:pPr>
        <w:pStyle w:val="2"/>
        <w:spacing w:before="7" w:line="307" w:lineRule="auto"/>
        <w:ind w:left="1068" w:right="175" w:firstLine="419"/>
        <w:jc w:val="both"/>
        <w:rPr>
          <w:rFonts w:ascii="楷体" w:hAnsi="楷体" w:eastAsia="楷体" w:cs="楷体"/>
        </w:rPr>
      </w:pPr>
      <w:r>
        <w:rPr>
          <w:rFonts w:ascii="楷体" w:hAnsi="楷体" w:eastAsia="楷体" w:cs="楷体"/>
          <w:color w:val="231F20"/>
          <w:spacing w:val="-2"/>
        </w:rPr>
        <w:t>规则：转盘</w:t>
      </w:r>
      <w:r>
        <w:rPr>
          <w:rFonts w:ascii="楷体" w:hAnsi="楷体" w:eastAsia="楷体" w:cs="楷体"/>
          <w:color w:val="231F20"/>
          <w:spacing w:val="-28"/>
        </w:rPr>
        <w:t xml:space="preserve"> </w:t>
      </w:r>
      <w:r>
        <w:rPr>
          <w:color w:val="231F20"/>
          <w:spacing w:val="-2"/>
        </w:rPr>
        <w:t>1—6</w:t>
      </w:r>
      <w:r>
        <w:rPr>
          <w:rFonts w:ascii="楷体" w:hAnsi="楷体" w:eastAsia="楷体" w:cs="楷体"/>
          <w:color w:val="231F20"/>
          <w:spacing w:val="-2"/>
        </w:rPr>
        <w:t>，</w:t>
      </w:r>
      <w:r>
        <w:rPr>
          <w:color w:val="231F20"/>
          <w:spacing w:val="-2"/>
        </w:rPr>
        <w:t>6</w:t>
      </w:r>
      <w:r>
        <w:rPr>
          <w:color w:val="231F20"/>
          <w:spacing w:val="-42"/>
        </w:rPr>
        <w:t xml:space="preserve"> </w:t>
      </w:r>
      <w:r>
        <w:rPr>
          <w:rFonts w:ascii="楷体" w:hAnsi="楷体" w:eastAsia="楷体" w:cs="楷体"/>
          <w:color w:val="231F20"/>
          <w:spacing w:val="-2"/>
        </w:rPr>
        <w:t>个数字，转两次转盘，两次</w:t>
      </w:r>
      <w:r>
        <w:rPr>
          <w:rFonts w:ascii="楷体" w:hAnsi="楷体" w:eastAsia="楷体" w:cs="楷体"/>
          <w:color w:val="231F20"/>
          <w:spacing w:val="-13"/>
        </w:rPr>
        <w:t>数求和，和是</w:t>
      </w:r>
      <w:r>
        <w:rPr>
          <w:rFonts w:ascii="楷体" w:hAnsi="楷体" w:eastAsia="楷体" w:cs="楷体"/>
          <w:color w:val="231F20"/>
          <w:spacing w:val="-48"/>
        </w:rPr>
        <w:t xml:space="preserve"> </w:t>
      </w:r>
      <w:r>
        <w:rPr>
          <w:color w:val="231F20"/>
          <w:spacing w:val="-13"/>
        </w:rPr>
        <w:t>5</w:t>
      </w:r>
      <w:r>
        <w:rPr>
          <w:rFonts w:ascii="楷体" w:hAnsi="楷体" w:eastAsia="楷体" w:cs="楷体"/>
          <w:color w:val="231F20"/>
          <w:spacing w:val="-13"/>
        </w:rPr>
        <w:t>，</w:t>
      </w:r>
      <w:r>
        <w:rPr>
          <w:color w:val="231F20"/>
          <w:spacing w:val="-13"/>
        </w:rPr>
        <w:t>6</w:t>
      </w:r>
      <w:r>
        <w:rPr>
          <w:rFonts w:ascii="楷体" w:hAnsi="楷体" w:eastAsia="楷体" w:cs="楷体"/>
          <w:color w:val="231F20"/>
          <w:spacing w:val="-13"/>
        </w:rPr>
        <w:t>，</w:t>
      </w:r>
      <w:r>
        <w:rPr>
          <w:color w:val="231F20"/>
          <w:spacing w:val="-13"/>
        </w:rPr>
        <w:t>7</w:t>
      </w:r>
      <w:r>
        <w:rPr>
          <w:rFonts w:ascii="楷体" w:hAnsi="楷体" w:eastAsia="楷体" w:cs="楷体"/>
          <w:color w:val="231F20"/>
          <w:spacing w:val="-13"/>
        </w:rPr>
        <w:t>，</w:t>
      </w:r>
      <w:r>
        <w:rPr>
          <w:color w:val="231F20"/>
          <w:spacing w:val="-13"/>
        </w:rPr>
        <w:t>8</w:t>
      </w:r>
      <w:r>
        <w:rPr>
          <w:rFonts w:ascii="楷体" w:hAnsi="楷体" w:eastAsia="楷体" w:cs="楷体"/>
          <w:color w:val="231F20"/>
          <w:spacing w:val="-13"/>
        </w:rPr>
        <w:t>，</w:t>
      </w:r>
      <w:r>
        <w:rPr>
          <w:color w:val="231F20"/>
          <w:spacing w:val="-13"/>
        </w:rPr>
        <w:t>9</w:t>
      </w:r>
      <w:r>
        <w:rPr>
          <w:color w:val="231F20"/>
          <w:spacing w:val="-30"/>
        </w:rPr>
        <w:t xml:space="preserve"> </w:t>
      </w:r>
      <w:r>
        <w:rPr>
          <w:rFonts w:ascii="楷体" w:hAnsi="楷体" w:eastAsia="楷体" w:cs="楷体"/>
          <w:color w:val="231F20"/>
          <w:spacing w:val="-13"/>
        </w:rPr>
        <w:t>出现的次数多，则不获奖，</w:t>
      </w:r>
      <w:r>
        <w:rPr>
          <w:rFonts w:ascii="楷体" w:hAnsi="楷体" w:eastAsia="楷体" w:cs="楷体"/>
          <w:color w:val="231F20"/>
          <w:spacing w:val="-11"/>
        </w:rPr>
        <w:t>如果出现</w:t>
      </w:r>
      <w:r>
        <w:rPr>
          <w:color w:val="231F20"/>
          <w:spacing w:val="-11"/>
        </w:rPr>
        <w:t>2</w:t>
      </w:r>
      <w:r>
        <w:rPr>
          <w:rFonts w:ascii="楷体" w:hAnsi="楷体" w:eastAsia="楷体" w:cs="楷体"/>
          <w:color w:val="231F20"/>
          <w:spacing w:val="-11"/>
        </w:rPr>
        <w:t>，</w:t>
      </w:r>
      <w:r>
        <w:rPr>
          <w:color w:val="231F20"/>
          <w:spacing w:val="-11"/>
        </w:rPr>
        <w:t>3</w:t>
      </w:r>
      <w:r>
        <w:rPr>
          <w:rFonts w:ascii="楷体" w:hAnsi="楷体" w:eastAsia="楷体" w:cs="楷体"/>
          <w:color w:val="231F20"/>
          <w:spacing w:val="-11"/>
        </w:rPr>
        <w:t>，</w:t>
      </w:r>
      <w:r>
        <w:rPr>
          <w:color w:val="231F20"/>
          <w:spacing w:val="-11"/>
        </w:rPr>
        <w:t>4</w:t>
      </w:r>
      <w:r>
        <w:rPr>
          <w:rFonts w:ascii="楷体" w:hAnsi="楷体" w:eastAsia="楷体" w:cs="楷体"/>
          <w:color w:val="231F20"/>
          <w:spacing w:val="-11"/>
        </w:rPr>
        <w:t>，</w:t>
      </w:r>
      <w:r>
        <w:rPr>
          <w:color w:val="231F20"/>
          <w:spacing w:val="-11"/>
        </w:rPr>
        <w:t>10</w:t>
      </w:r>
      <w:r>
        <w:rPr>
          <w:rFonts w:ascii="楷体" w:hAnsi="楷体" w:eastAsia="楷体" w:cs="楷体"/>
          <w:color w:val="231F20"/>
          <w:spacing w:val="-11"/>
        </w:rPr>
        <w:t>，</w:t>
      </w:r>
      <w:r>
        <w:rPr>
          <w:color w:val="231F20"/>
          <w:spacing w:val="-11"/>
        </w:rPr>
        <w:t>11</w:t>
      </w:r>
      <w:r>
        <w:rPr>
          <w:rFonts w:ascii="楷体" w:hAnsi="楷体" w:eastAsia="楷体" w:cs="楷体"/>
          <w:color w:val="231F20"/>
          <w:spacing w:val="-11"/>
        </w:rPr>
        <w:t>，</w:t>
      </w:r>
      <w:r>
        <w:rPr>
          <w:color w:val="231F20"/>
          <w:spacing w:val="-11"/>
        </w:rPr>
        <w:t>12</w:t>
      </w:r>
      <w:r>
        <w:rPr>
          <w:rFonts w:ascii="楷体" w:hAnsi="楷体" w:eastAsia="楷体" w:cs="楷体"/>
          <w:color w:val="231F20"/>
          <w:spacing w:val="-11"/>
        </w:rPr>
        <w:t>较多，则获</w:t>
      </w:r>
      <w:r>
        <w:rPr>
          <w:rFonts w:ascii="楷体" w:hAnsi="楷体" w:eastAsia="楷体" w:cs="楷体"/>
          <w:color w:val="231F20"/>
          <w:spacing w:val="-49"/>
        </w:rPr>
        <w:t xml:space="preserve"> </w:t>
      </w:r>
      <w:r>
        <w:rPr>
          <w:color w:val="231F20"/>
          <w:spacing w:val="-11"/>
        </w:rPr>
        <w:t>100</w:t>
      </w:r>
      <w:r>
        <w:rPr>
          <w:rFonts w:ascii="楷体" w:hAnsi="楷体" w:eastAsia="楷体" w:cs="楷体"/>
          <w:color w:val="231F20"/>
          <w:spacing w:val="-11"/>
        </w:rPr>
        <w:t>元。</w:t>
      </w:r>
    </w:p>
    <w:p w14:paraId="076011F9">
      <w:pPr>
        <w:pStyle w:val="2"/>
        <w:spacing w:before="8" w:line="309" w:lineRule="auto"/>
        <w:ind w:left="1090" w:right="241" w:firstLine="318"/>
        <w:rPr>
          <w:rFonts w:ascii="楷体" w:hAnsi="楷体" w:eastAsia="楷体" w:cs="楷体"/>
        </w:rPr>
      </w:pPr>
      <w:r>
        <w:rPr>
          <w:rFonts w:ascii="楷体" w:hAnsi="楷体" w:eastAsia="楷体" w:cs="楷体"/>
          <w:color w:val="231F20"/>
          <w:spacing w:val="18"/>
        </w:rPr>
        <w:t>（</w:t>
      </w:r>
      <w:r>
        <w:rPr>
          <w:color w:val="231F20"/>
          <w:spacing w:val="18"/>
        </w:rPr>
        <w:t>1</w:t>
      </w:r>
      <w:r>
        <w:rPr>
          <w:rFonts w:ascii="楷体" w:hAnsi="楷体" w:eastAsia="楷体" w:cs="楷体"/>
          <w:color w:val="231F20"/>
          <w:spacing w:val="18"/>
        </w:rPr>
        <w:t>）如果你是观众，你认为这样的抽奖获率</w:t>
      </w:r>
      <w:r>
        <w:rPr>
          <w:rFonts w:ascii="楷体" w:hAnsi="楷体" w:eastAsia="楷体" w:cs="楷体"/>
          <w:color w:val="231F20"/>
          <w:spacing w:val="-1"/>
        </w:rPr>
        <w:t>高吗？</w:t>
      </w:r>
    </w:p>
    <w:p w14:paraId="31982751">
      <w:pPr>
        <w:pStyle w:val="2"/>
        <w:spacing w:before="2" w:line="306" w:lineRule="auto"/>
        <w:ind w:left="1074" w:right="175" w:firstLine="334"/>
        <w:rPr>
          <w:rFonts w:ascii="楷体" w:hAnsi="楷体" w:eastAsia="楷体" w:cs="楷体"/>
        </w:rPr>
      </w:pPr>
      <w:r>
        <w:rPr>
          <w:rFonts w:ascii="楷体" w:hAnsi="楷体" w:eastAsia="楷体" w:cs="楷体"/>
          <w:color w:val="231F20"/>
          <w:spacing w:val="1"/>
        </w:rPr>
        <w:t>（</w:t>
      </w:r>
      <w:r>
        <w:rPr>
          <w:color w:val="231F20"/>
          <w:spacing w:val="1"/>
        </w:rPr>
        <w:t>2</w:t>
      </w:r>
      <w:r>
        <w:rPr>
          <w:rFonts w:ascii="楷体" w:hAnsi="楷体" w:eastAsia="楷体" w:cs="楷体"/>
          <w:color w:val="231F20"/>
          <w:spacing w:val="1"/>
        </w:rPr>
        <w:t>）如果你是组织方，想进一步提高中奖难度，</w:t>
      </w:r>
      <w:r>
        <w:rPr>
          <w:rFonts w:ascii="楷体" w:hAnsi="楷体" w:eastAsia="楷体" w:cs="楷体"/>
          <w:color w:val="231F20"/>
          <w:spacing w:val="9"/>
        </w:rPr>
        <w:t>应该怎样办？</w:t>
      </w:r>
    </w:p>
    <w:p w14:paraId="6A67A69C">
      <w:pPr>
        <w:pStyle w:val="2"/>
        <w:spacing w:before="5" w:line="307" w:lineRule="auto"/>
        <w:ind w:left="1072" w:right="241" w:firstLine="336"/>
        <w:rPr>
          <w:rFonts w:ascii="楷体" w:hAnsi="楷体" w:eastAsia="楷体" w:cs="楷体"/>
        </w:rPr>
      </w:pPr>
      <w:r>
        <w:rPr>
          <w:rFonts w:ascii="楷体" w:hAnsi="楷体" w:eastAsia="楷体" w:cs="楷体"/>
          <w:color w:val="231F20"/>
          <w:spacing w:val="-2"/>
        </w:rPr>
        <w:t>（</w:t>
      </w:r>
      <w:r>
        <w:rPr>
          <w:color w:val="231F20"/>
          <w:spacing w:val="-2"/>
        </w:rPr>
        <w:t>3</w:t>
      </w:r>
      <w:r>
        <w:rPr>
          <w:rFonts w:ascii="楷体" w:hAnsi="楷体" w:eastAsia="楷体" w:cs="楷体"/>
          <w:color w:val="231F20"/>
          <w:spacing w:val="-2"/>
        </w:rPr>
        <w:t>）如果你是消费者，要降低中奖难度，应该怎</w:t>
      </w:r>
      <w:r>
        <w:rPr>
          <w:rFonts w:ascii="楷体" w:hAnsi="楷体" w:eastAsia="楷体" w:cs="楷体"/>
          <w:color w:val="231F20"/>
          <w:spacing w:val="5"/>
        </w:rPr>
        <w:t>样办？</w:t>
      </w:r>
    </w:p>
    <w:p w14:paraId="6FD93BEF">
      <w:pPr>
        <w:spacing w:before="8" w:line="309" w:lineRule="auto"/>
        <w:ind w:left="1074" w:right="241" w:firstLine="423"/>
        <w:jc w:val="both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color w:val="231F20"/>
          <w:spacing w:val="-2"/>
          <w:sz w:val="20"/>
          <w:szCs w:val="20"/>
        </w:rPr>
        <w:t>设计意图：回归生活，应用学习与问题解决，让</w:t>
      </w:r>
      <w:r>
        <w:rPr>
          <w:rFonts w:ascii="宋体" w:hAnsi="宋体" w:eastAsia="宋体" w:cs="宋体"/>
          <w:color w:val="231F20"/>
          <w:spacing w:val="9"/>
          <w:sz w:val="20"/>
          <w:szCs w:val="20"/>
        </w:rPr>
        <w:t>数学活动经验进一步深化。在本环节中，注重了对</w:t>
      </w:r>
      <w:r>
        <w:rPr>
          <w:rFonts w:ascii="宋体" w:hAnsi="宋体" w:eastAsia="宋体" w:cs="宋体"/>
          <w:color w:val="231F20"/>
          <w:spacing w:val="19"/>
          <w:sz w:val="20"/>
          <w:szCs w:val="20"/>
        </w:rPr>
        <w:t>于学习活动本身的理解，不是简单地反馈学习内</w:t>
      </w:r>
      <w:r>
        <w:rPr>
          <w:rFonts w:ascii="宋体" w:hAnsi="宋体" w:eastAsia="宋体" w:cs="宋体"/>
          <w:color w:val="231F20"/>
          <w:sz w:val="20"/>
          <w:szCs w:val="20"/>
        </w:rPr>
        <w:t>容，而是通过反思与回顾，内化对于这一类现象（问</w:t>
      </w:r>
      <w:r>
        <w:rPr>
          <w:rFonts w:ascii="宋体" w:hAnsi="宋体" w:eastAsia="宋体" w:cs="宋体"/>
          <w:color w:val="231F20"/>
          <w:spacing w:val="9"/>
          <w:sz w:val="20"/>
          <w:szCs w:val="20"/>
        </w:rPr>
        <w:t>题）的研究过程，使学生学会用实验操作的方式去发现与研究。</w:t>
      </w:r>
    </w:p>
    <w:p w14:paraId="0961ABD7">
      <w:pPr>
        <w:pStyle w:val="2"/>
        <w:spacing w:before="7" w:line="225" w:lineRule="auto"/>
        <w:ind w:left="1081" w:right="142" w:firstLine="420"/>
        <w:outlineLvl w:val="0"/>
        <w:rPr>
          <w:rFonts w:ascii="微软雅黑" w:hAnsi="微软雅黑" w:eastAsia="微软雅黑" w:cs="微软雅黑"/>
        </w:rPr>
      </w:pPr>
      <w:r>
        <w:rPr>
          <w:rFonts w:ascii="微软雅黑" w:hAnsi="微软雅黑" w:eastAsia="微软雅黑" w:cs="微软雅黑"/>
          <w:color w:val="231F20"/>
          <w:spacing w:val="2"/>
        </w:rPr>
        <w:t>三、教学反思，探寻数学实验教学的</w:t>
      </w:r>
      <w:r>
        <w:rPr>
          <w:color w:val="231F20"/>
          <w:spacing w:val="2"/>
        </w:rPr>
        <w:t>“</w:t>
      </w:r>
      <w:r>
        <w:rPr>
          <w:rFonts w:ascii="微软雅黑" w:hAnsi="微软雅黑" w:eastAsia="微软雅黑" w:cs="微软雅黑"/>
          <w:color w:val="231F20"/>
          <w:spacing w:val="2"/>
        </w:rPr>
        <w:t>数学化</w:t>
      </w:r>
      <w:r>
        <w:rPr>
          <w:rFonts w:ascii="微软雅黑" w:hAnsi="微软雅黑" w:eastAsia="微软雅黑" w:cs="微软雅黑"/>
          <w:color w:val="231F20"/>
          <w:spacing w:val="-29"/>
        </w:rPr>
        <w:t xml:space="preserve"> </w:t>
      </w:r>
      <w:r>
        <w:rPr>
          <w:color w:val="231F20"/>
          <w:spacing w:val="2"/>
        </w:rPr>
        <w:t>”</w:t>
      </w:r>
      <w:r>
        <w:rPr>
          <w:rFonts w:ascii="微软雅黑" w:hAnsi="微软雅黑" w:eastAsia="微软雅黑" w:cs="微软雅黑"/>
          <w:color w:val="231F20"/>
          <w:spacing w:val="4"/>
        </w:rPr>
        <w:t>实施</w:t>
      </w:r>
    </w:p>
    <w:p w14:paraId="650866CF">
      <w:pPr>
        <w:pStyle w:val="2"/>
        <w:spacing w:line="283" w:lineRule="exact"/>
        <w:ind w:left="1509"/>
      </w:pPr>
      <w:r>
        <w:rPr>
          <w:color w:val="231F20"/>
          <w:spacing w:val="3"/>
          <w:position w:val="1"/>
        </w:rPr>
        <w:t>1.</w:t>
      </w:r>
      <w:r>
        <w:rPr>
          <w:rFonts w:ascii="宋体" w:hAnsi="宋体" w:eastAsia="宋体" w:cs="宋体"/>
          <w:color w:val="231F20"/>
          <w:spacing w:val="3"/>
          <w:position w:val="1"/>
        </w:rPr>
        <w:t>数学实验的目标要突破</w:t>
      </w:r>
      <w:r>
        <w:rPr>
          <w:color w:val="231F20"/>
          <w:spacing w:val="3"/>
          <w:position w:val="1"/>
        </w:rPr>
        <w:t>“</w:t>
      </w:r>
      <w:r>
        <w:rPr>
          <w:rFonts w:ascii="宋体" w:hAnsi="宋体" w:eastAsia="宋体" w:cs="宋体"/>
          <w:color w:val="231F20"/>
          <w:spacing w:val="3"/>
          <w:position w:val="1"/>
        </w:rPr>
        <w:t>知识本位</w:t>
      </w:r>
      <w:r>
        <w:rPr>
          <w:color w:val="231F20"/>
          <w:spacing w:val="3"/>
          <w:position w:val="1"/>
        </w:rPr>
        <w:t>”</w:t>
      </w:r>
    </w:p>
    <w:p w14:paraId="35885C6C">
      <w:pPr>
        <w:pStyle w:val="2"/>
        <w:spacing w:before="71" w:line="251" w:lineRule="auto"/>
        <w:ind w:left="1076" w:right="241" w:firstLine="323"/>
        <w:rPr>
          <w:rFonts w:ascii="宋体" w:hAnsi="宋体" w:eastAsia="宋体" w:cs="宋体"/>
        </w:rPr>
      </w:pPr>
      <w:r>
        <w:rPr>
          <w:color w:val="231F20"/>
          <w:spacing w:val="13"/>
        </w:rPr>
        <w:t>“</w:t>
      </w:r>
      <w:r>
        <w:rPr>
          <w:rFonts w:ascii="宋体" w:hAnsi="宋体" w:eastAsia="宋体" w:cs="宋体"/>
          <w:color w:val="231F20"/>
          <w:spacing w:val="13"/>
        </w:rPr>
        <w:t>综合与实践</w:t>
      </w:r>
      <w:r>
        <w:rPr>
          <w:color w:val="231F20"/>
          <w:spacing w:val="13"/>
        </w:rPr>
        <w:t>”</w:t>
      </w:r>
      <w:r>
        <w:rPr>
          <w:rFonts w:ascii="宋体" w:hAnsi="宋体" w:eastAsia="宋体" w:cs="宋体"/>
          <w:color w:val="231F20"/>
          <w:spacing w:val="13"/>
        </w:rPr>
        <w:t>活动有别于学习具体知识的探</w:t>
      </w:r>
      <w:r>
        <w:rPr>
          <w:rFonts w:ascii="宋体" w:hAnsi="宋体" w:eastAsia="宋体" w:cs="宋体"/>
          <w:color w:val="231F20"/>
          <w:spacing w:val="10"/>
        </w:rPr>
        <w:t>索活动，更有别于课堂上教师的直接讲授</w:t>
      </w:r>
      <w:r>
        <w:rPr>
          <w:color w:val="231F20"/>
          <w:spacing w:val="10"/>
          <w:position w:val="8"/>
          <w:sz w:val="10"/>
          <w:szCs w:val="10"/>
        </w:rPr>
        <w:t>[</w:t>
      </w:r>
      <w:r>
        <w:fldChar w:fldCharType="begin"/>
      </w:r>
      <w:r>
        <w:instrText xml:space="preserve"> HYPERLINK \l "bookmark5" </w:instrText>
      </w:r>
      <w:r>
        <w:fldChar w:fldCharType="separate"/>
      </w:r>
      <w:r>
        <w:rPr>
          <w:color w:val="231F20"/>
          <w:spacing w:val="10"/>
          <w:position w:val="8"/>
          <w:sz w:val="10"/>
          <w:szCs w:val="10"/>
        </w:rPr>
        <w:t>5</w:t>
      </w:r>
      <w:r>
        <w:rPr>
          <w:color w:val="231F20"/>
          <w:spacing w:val="10"/>
          <w:position w:val="8"/>
          <w:sz w:val="10"/>
          <w:szCs w:val="10"/>
        </w:rPr>
        <w:fldChar w:fldCharType="end"/>
      </w:r>
      <w:r>
        <w:rPr>
          <w:color w:val="231F20"/>
          <w:spacing w:val="10"/>
          <w:position w:val="8"/>
          <w:sz w:val="10"/>
          <w:szCs w:val="10"/>
        </w:rPr>
        <w:t>]</w:t>
      </w:r>
      <w:r>
        <w:rPr>
          <w:rFonts w:ascii="宋体" w:hAnsi="宋体" w:eastAsia="宋体" w:cs="宋体"/>
          <w:color w:val="231F20"/>
          <w:spacing w:val="10"/>
        </w:rPr>
        <w:t>，而是</w:t>
      </w:r>
    </w:p>
    <w:p w14:paraId="0C8E038A"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 w14:paraId="2A2CA885">
      <w:pPr>
        <w:pStyle w:val="2"/>
        <w:spacing w:before="46" w:line="309" w:lineRule="auto"/>
        <w:ind w:left="85" w:right="54" w:firstLine="3"/>
        <w:jc w:val="both"/>
        <w:rPr>
          <w:rFonts w:ascii="宋体" w:hAnsi="宋体" w:eastAsia="宋体" w:cs="宋体"/>
        </w:rPr>
      </w:pPr>
      <w:r>
        <w:rPr>
          <w:rFonts w:ascii="宋体" w:hAnsi="宋体" w:eastAsia="宋体" w:cs="宋体"/>
          <w:color w:val="231F20"/>
          <w:spacing w:val="9"/>
        </w:rPr>
        <w:t>更注重运用已有的数学知识、方法、活动经验及思</w:t>
      </w:r>
      <w:r>
        <w:rPr>
          <w:rFonts w:ascii="宋体" w:hAnsi="宋体" w:eastAsia="宋体" w:cs="宋体"/>
          <w:color w:val="231F20"/>
          <w:spacing w:val="19"/>
        </w:rPr>
        <w:t>维方式等解决实际问题或探索数学规律。从这个</w:t>
      </w:r>
      <w:r>
        <w:rPr>
          <w:rFonts w:ascii="宋体" w:hAnsi="宋体" w:eastAsia="宋体" w:cs="宋体"/>
          <w:color w:val="231F20"/>
          <w:spacing w:val="3"/>
        </w:rPr>
        <w:t>意义上说</w:t>
      </w:r>
      <w:r>
        <w:rPr>
          <w:color w:val="231F20"/>
          <w:spacing w:val="3"/>
        </w:rPr>
        <w:t>,“</w:t>
      </w:r>
      <w:r>
        <w:rPr>
          <w:color w:val="231F20"/>
          <w:spacing w:val="-69"/>
        </w:rPr>
        <w:t xml:space="preserve"> </w:t>
      </w:r>
      <w:r>
        <w:rPr>
          <w:rFonts w:ascii="宋体" w:hAnsi="宋体" w:eastAsia="宋体" w:cs="宋体"/>
          <w:color w:val="231F20"/>
          <w:spacing w:val="3"/>
        </w:rPr>
        <w:t>综合与实践</w:t>
      </w:r>
      <w:r>
        <w:rPr>
          <w:color w:val="231F20"/>
          <w:spacing w:val="3"/>
        </w:rPr>
        <w:t>”</w:t>
      </w:r>
      <w:r>
        <w:rPr>
          <w:rFonts w:ascii="宋体" w:hAnsi="宋体" w:eastAsia="宋体" w:cs="宋体"/>
          <w:color w:val="231F20"/>
          <w:spacing w:val="3"/>
        </w:rPr>
        <w:t>中开展</w:t>
      </w:r>
      <w:r>
        <w:rPr>
          <w:color w:val="231F20"/>
          <w:spacing w:val="3"/>
        </w:rPr>
        <w:t>“</w:t>
      </w:r>
      <w:r>
        <w:rPr>
          <w:rFonts w:ascii="宋体" w:hAnsi="宋体" w:eastAsia="宋体" w:cs="宋体"/>
          <w:color w:val="231F20"/>
          <w:spacing w:val="3"/>
        </w:rPr>
        <w:t>数学实验</w:t>
      </w:r>
      <w:r>
        <w:rPr>
          <w:color w:val="231F20"/>
          <w:spacing w:val="3"/>
        </w:rPr>
        <w:t>”</w:t>
      </w:r>
      <w:r>
        <w:rPr>
          <w:rFonts w:ascii="宋体" w:hAnsi="宋体" w:eastAsia="宋体" w:cs="宋体"/>
          <w:color w:val="231F20"/>
          <w:spacing w:val="3"/>
        </w:rPr>
        <w:t>的教</w:t>
      </w:r>
      <w:r>
        <w:rPr>
          <w:rFonts w:ascii="宋体" w:hAnsi="宋体" w:eastAsia="宋体" w:cs="宋体"/>
          <w:color w:val="231F20"/>
          <w:spacing w:val="19"/>
        </w:rPr>
        <w:t>学目标，如果只定位于结论的获得无疑是有偏差</w:t>
      </w:r>
      <w:r>
        <w:rPr>
          <w:rFonts w:ascii="宋体" w:hAnsi="宋体" w:eastAsia="宋体" w:cs="宋体"/>
          <w:color w:val="231F20"/>
          <w:spacing w:val="7"/>
        </w:rPr>
        <w:t>的。</w:t>
      </w:r>
      <w:r>
        <w:rPr>
          <w:rFonts w:ascii="宋体" w:hAnsi="宋体" w:eastAsia="宋体" w:cs="宋体"/>
          <w:color w:val="231F20"/>
          <w:spacing w:val="-54"/>
        </w:rPr>
        <w:t xml:space="preserve"> </w:t>
      </w:r>
      <w:r>
        <w:rPr>
          <w:rFonts w:ascii="宋体" w:hAnsi="宋体" w:eastAsia="宋体" w:cs="宋体"/>
          <w:color w:val="231F20"/>
          <w:spacing w:val="7"/>
        </w:rPr>
        <w:t>比如本课中，学生是否充分经历了探寻规律的</w:t>
      </w:r>
      <w:r>
        <w:rPr>
          <w:rFonts w:ascii="宋体" w:hAnsi="宋体" w:eastAsia="宋体" w:cs="宋体"/>
          <w:color w:val="231F20"/>
          <w:spacing w:val="9"/>
        </w:rPr>
        <w:t>过程？是否能基于现象进行数学猜想，自主设计相</w:t>
      </w:r>
      <w:r>
        <w:rPr>
          <w:rFonts w:ascii="宋体" w:hAnsi="宋体" w:eastAsia="宋体" w:cs="宋体"/>
          <w:color w:val="231F20"/>
          <w:spacing w:val="17"/>
        </w:rPr>
        <w:t>应数学实验并进行多次重复验证？</w:t>
      </w:r>
      <w:r>
        <w:rPr>
          <w:rFonts w:ascii="宋体" w:hAnsi="宋体" w:eastAsia="宋体" w:cs="宋体"/>
          <w:color w:val="231F20"/>
          <w:spacing w:val="-57"/>
        </w:rPr>
        <w:t xml:space="preserve"> </w:t>
      </w:r>
      <w:r>
        <w:rPr>
          <w:rFonts w:ascii="宋体" w:hAnsi="宋体" w:eastAsia="宋体" w:cs="宋体"/>
          <w:color w:val="231F20"/>
          <w:spacing w:val="17"/>
        </w:rPr>
        <w:t>是否能通过实</w:t>
      </w:r>
      <w:r>
        <w:rPr>
          <w:rFonts w:ascii="宋体" w:hAnsi="宋体" w:eastAsia="宋体" w:cs="宋体"/>
          <w:color w:val="231F20"/>
          <w:spacing w:val="9"/>
        </w:rPr>
        <w:t>验数据、图形表征等多种模型和方法探索问题和描</w:t>
      </w:r>
      <w:r>
        <w:rPr>
          <w:rFonts w:ascii="宋体" w:hAnsi="宋体" w:eastAsia="宋体" w:cs="宋体"/>
          <w:color w:val="231F20"/>
          <w:spacing w:val="14"/>
        </w:rPr>
        <w:t>述结果？</w:t>
      </w:r>
      <w:r>
        <w:rPr>
          <w:rFonts w:ascii="宋体" w:hAnsi="宋体" w:eastAsia="宋体" w:cs="宋体"/>
          <w:color w:val="231F20"/>
          <w:spacing w:val="-44"/>
        </w:rPr>
        <w:t xml:space="preserve"> </w:t>
      </w:r>
      <w:r>
        <w:rPr>
          <w:rFonts w:ascii="宋体" w:hAnsi="宋体" w:eastAsia="宋体" w:cs="宋体"/>
          <w:color w:val="231F20"/>
          <w:spacing w:val="14"/>
        </w:rPr>
        <w:t>是否能体会到数学研究的价值？</w:t>
      </w:r>
      <w:r>
        <w:rPr>
          <w:rFonts w:ascii="宋体" w:hAnsi="宋体" w:eastAsia="宋体" w:cs="宋体"/>
          <w:color w:val="231F20"/>
          <w:spacing w:val="-50"/>
        </w:rPr>
        <w:t xml:space="preserve"> </w:t>
      </w:r>
      <w:r>
        <w:rPr>
          <w:rFonts w:ascii="宋体" w:hAnsi="宋体" w:eastAsia="宋体" w:cs="宋体"/>
          <w:color w:val="231F20"/>
          <w:spacing w:val="14"/>
        </w:rPr>
        <w:t>只是单</w:t>
      </w:r>
      <w:r>
        <w:rPr>
          <w:rFonts w:ascii="宋体" w:hAnsi="宋体" w:eastAsia="宋体" w:cs="宋体"/>
          <w:color w:val="231F20"/>
          <w:spacing w:val="-13"/>
        </w:rPr>
        <w:t>纯求得</w:t>
      </w:r>
      <w:r>
        <w:rPr>
          <w:color w:val="231F20"/>
          <w:spacing w:val="-13"/>
        </w:rPr>
        <w:t>“</w:t>
      </w:r>
      <w:r>
        <w:rPr>
          <w:rFonts w:ascii="宋体" w:hAnsi="宋体" w:eastAsia="宋体" w:cs="宋体"/>
          <w:color w:val="231F20"/>
          <w:spacing w:val="-13"/>
        </w:rPr>
        <w:t>点数和是</w:t>
      </w:r>
      <w:r>
        <w:rPr>
          <w:color w:val="231F20"/>
          <w:spacing w:val="-13"/>
        </w:rPr>
        <w:t>5</w:t>
      </w:r>
      <w:r>
        <w:rPr>
          <w:rFonts w:ascii="宋体" w:hAnsi="宋体" w:eastAsia="宋体" w:cs="宋体"/>
          <w:color w:val="231F20"/>
          <w:spacing w:val="-13"/>
        </w:rPr>
        <w:t>，</w:t>
      </w:r>
      <w:r>
        <w:rPr>
          <w:color w:val="231F20"/>
          <w:spacing w:val="-13"/>
        </w:rPr>
        <w:t>6</w:t>
      </w:r>
      <w:r>
        <w:rPr>
          <w:rFonts w:ascii="宋体" w:hAnsi="宋体" w:eastAsia="宋体" w:cs="宋体"/>
          <w:color w:val="231F20"/>
          <w:spacing w:val="-13"/>
        </w:rPr>
        <w:t>，</w:t>
      </w:r>
      <w:r>
        <w:rPr>
          <w:color w:val="231F20"/>
          <w:spacing w:val="-13"/>
        </w:rPr>
        <w:t>7</w:t>
      </w:r>
      <w:r>
        <w:rPr>
          <w:rFonts w:ascii="宋体" w:hAnsi="宋体" w:eastAsia="宋体" w:cs="宋体"/>
          <w:color w:val="231F20"/>
          <w:spacing w:val="-13"/>
        </w:rPr>
        <w:t>，</w:t>
      </w:r>
      <w:r>
        <w:rPr>
          <w:color w:val="231F20"/>
          <w:spacing w:val="-13"/>
        </w:rPr>
        <w:t>8</w:t>
      </w:r>
      <w:r>
        <w:rPr>
          <w:rFonts w:ascii="宋体" w:hAnsi="宋体" w:eastAsia="宋体" w:cs="宋体"/>
          <w:color w:val="231F20"/>
          <w:spacing w:val="-13"/>
        </w:rPr>
        <w:t>，</w:t>
      </w:r>
      <w:r>
        <w:rPr>
          <w:color w:val="231F20"/>
          <w:spacing w:val="-13"/>
        </w:rPr>
        <w:t>9</w:t>
      </w:r>
      <w:r>
        <w:rPr>
          <w:color w:val="231F20"/>
          <w:spacing w:val="-49"/>
        </w:rPr>
        <w:t xml:space="preserve"> </w:t>
      </w:r>
      <w:r>
        <w:rPr>
          <w:rFonts w:ascii="宋体" w:hAnsi="宋体" w:eastAsia="宋体" w:cs="宋体"/>
          <w:color w:val="231F20"/>
          <w:spacing w:val="-13"/>
        </w:rPr>
        <w:t>时，出现的可能大</w:t>
      </w:r>
      <w:r>
        <w:rPr>
          <w:color w:val="231F20"/>
          <w:spacing w:val="-13"/>
        </w:rPr>
        <w:t>”</w:t>
      </w:r>
      <w:r>
        <w:rPr>
          <w:rFonts w:ascii="宋体" w:hAnsi="宋体" w:eastAsia="宋体" w:cs="宋体"/>
          <w:color w:val="231F20"/>
          <w:spacing w:val="-13"/>
        </w:rPr>
        <w:t>的</w:t>
      </w:r>
      <w:r>
        <w:rPr>
          <w:rFonts w:ascii="宋体" w:hAnsi="宋体" w:eastAsia="宋体" w:cs="宋体"/>
          <w:color w:val="231F20"/>
        </w:rPr>
        <w:t>结论</w:t>
      </w:r>
      <w:r>
        <w:rPr>
          <w:color w:val="231F20"/>
        </w:rPr>
        <w:t>,</w:t>
      </w:r>
      <w:r>
        <w:rPr>
          <w:color w:val="231F20"/>
          <w:spacing w:val="-30"/>
        </w:rPr>
        <w:t xml:space="preserve"> </w:t>
      </w:r>
      <w:r>
        <w:rPr>
          <w:rFonts w:ascii="宋体" w:hAnsi="宋体" w:eastAsia="宋体" w:cs="宋体"/>
          <w:color w:val="231F20"/>
        </w:rPr>
        <w:t>显然有悖于</w:t>
      </w:r>
      <w:r>
        <w:rPr>
          <w:color w:val="231F20"/>
        </w:rPr>
        <w:t>“</w:t>
      </w:r>
      <w:r>
        <w:rPr>
          <w:rFonts w:ascii="宋体" w:hAnsi="宋体" w:eastAsia="宋体" w:cs="宋体"/>
          <w:color w:val="231F20"/>
        </w:rPr>
        <w:t>综合与实践</w:t>
      </w:r>
      <w:r>
        <w:rPr>
          <w:color w:val="231F20"/>
        </w:rPr>
        <w:t>”</w:t>
      </w:r>
      <w:r>
        <w:rPr>
          <w:rFonts w:ascii="宋体" w:hAnsi="宋体" w:eastAsia="宋体" w:cs="宋体"/>
          <w:color w:val="231F20"/>
        </w:rPr>
        <w:t>的内涵与目标。</w:t>
      </w:r>
    </w:p>
    <w:p w14:paraId="048F7EFE">
      <w:pPr>
        <w:pStyle w:val="2"/>
        <w:spacing w:before="1" w:line="309" w:lineRule="auto"/>
        <w:ind w:left="87" w:right="54" w:firstLine="435"/>
        <w:jc w:val="both"/>
        <w:rPr>
          <w:rFonts w:ascii="宋体" w:hAnsi="宋体" w:eastAsia="宋体" w:cs="宋体"/>
        </w:rPr>
      </w:pPr>
      <w:r>
        <w:rPr>
          <w:rFonts w:ascii="宋体" w:hAnsi="宋体" w:eastAsia="宋体" w:cs="宋体"/>
          <w:color w:val="231F20"/>
          <w:spacing w:val="8"/>
        </w:rPr>
        <w:t>因此，数学实验教学中不将结论的获得作为教</w:t>
      </w:r>
      <w:r>
        <w:rPr>
          <w:rFonts w:ascii="宋体" w:hAnsi="宋体" w:eastAsia="宋体" w:cs="宋体"/>
          <w:color w:val="231F20"/>
          <w:spacing w:val="9"/>
        </w:rPr>
        <w:t>学的最终目的，而是将通过实验设计与实施，体验随机数据、探寻变化中的</w:t>
      </w:r>
      <w:r>
        <w:rPr>
          <w:color w:val="231F20"/>
          <w:spacing w:val="9"/>
        </w:rPr>
        <w:t>“</w:t>
      </w:r>
      <w:r>
        <w:rPr>
          <w:rFonts w:ascii="宋体" w:hAnsi="宋体" w:eastAsia="宋体" w:cs="宋体"/>
          <w:color w:val="231F20"/>
          <w:spacing w:val="9"/>
        </w:rPr>
        <w:t>不变</w:t>
      </w:r>
      <w:r>
        <w:rPr>
          <w:color w:val="231F20"/>
          <w:spacing w:val="9"/>
        </w:rPr>
        <w:t>”</w:t>
      </w:r>
      <w:r>
        <w:rPr>
          <w:rFonts w:ascii="宋体" w:hAnsi="宋体" w:eastAsia="宋体" w:cs="宋体"/>
          <w:color w:val="231F20"/>
          <w:spacing w:val="9"/>
        </w:rPr>
        <w:t>规律做较多的铺</w:t>
      </w:r>
      <w:r>
        <w:rPr>
          <w:rFonts w:ascii="宋体" w:hAnsi="宋体" w:eastAsia="宋体" w:cs="宋体"/>
          <w:color w:val="231F20"/>
          <w:spacing w:val="13"/>
        </w:rPr>
        <w:t>陈</w:t>
      </w:r>
      <w:r>
        <w:rPr>
          <w:color w:val="231F20"/>
          <w:spacing w:val="13"/>
        </w:rPr>
        <w:t>,</w:t>
      </w:r>
      <w:r>
        <w:rPr>
          <w:rFonts w:ascii="宋体" w:hAnsi="宋体" w:eastAsia="宋体" w:cs="宋体"/>
          <w:color w:val="231F20"/>
          <w:spacing w:val="13"/>
        </w:rPr>
        <w:t>逐层深入。学生在解决问题时没有完善的步骤和方法</w:t>
      </w:r>
      <w:r>
        <w:rPr>
          <w:color w:val="231F20"/>
          <w:spacing w:val="13"/>
        </w:rPr>
        <w:t>,</w:t>
      </w:r>
      <w:r>
        <w:rPr>
          <w:rFonts w:ascii="宋体" w:hAnsi="宋体" w:eastAsia="宋体" w:cs="宋体"/>
          <w:color w:val="231F20"/>
          <w:spacing w:val="13"/>
        </w:rPr>
        <w:t>教师有意让学生自主参与设计、实验与分</w:t>
      </w:r>
      <w:r>
        <w:rPr>
          <w:rFonts w:ascii="宋体" w:hAnsi="宋体" w:eastAsia="宋体" w:cs="宋体"/>
          <w:color w:val="231F20"/>
          <w:spacing w:val="7"/>
        </w:rPr>
        <w:t>析，辅以相关的数据支撑（万次实验</w:t>
      </w:r>
      <w:r>
        <w:rPr>
          <w:rFonts w:ascii="宋体" w:hAnsi="宋体" w:eastAsia="宋体" w:cs="宋体"/>
          <w:color w:val="231F20"/>
          <w:spacing w:val="-45"/>
          <w:w w:val="85"/>
        </w:rPr>
        <w:t>），</w:t>
      </w:r>
      <w:r>
        <w:rPr>
          <w:rFonts w:ascii="宋体" w:hAnsi="宋体" w:eastAsia="宋体" w:cs="宋体"/>
          <w:color w:val="231F20"/>
          <w:spacing w:val="7"/>
        </w:rPr>
        <w:t>帮助学生在</w:t>
      </w:r>
      <w:r>
        <w:rPr>
          <w:rFonts w:ascii="宋体" w:hAnsi="宋体" w:eastAsia="宋体" w:cs="宋体"/>
          <w:color w:val="231F20"/>
        </w:rPr>
        <w:t>实验数据的</w:t>
      </w:r>
      <w:r>
        <w:rPr>
          <w:color w:val="231F20"/>
        </w:rPr>
        <w:t>“</w:t>
      </w:r>
      <w:r>
        <w:rPr>
          <w:rFonts w:ascii="宋体" w:hAnsi="宋体" w:eastAsia="宋体" w:cs="宋体"/>
          <w:color w:val="231F20"/>
        </w:rPr>
        <w:t>式与形</w:t>
      </w:r>
      <w:r>
        <w:rPr>
          <w:color w:val="231F20"/>
        </w:rPr>
        <w:t>”</w:t>
      </w:r>
      <w:r>
        <w:rPr>
          <w:rFonts w:ascii="宋体" w:hAnsi="宋体" w:eastAsia="宋体" w:cs="宋体"/>
          <w:color w:val="231F20"/>
        </w:rPr>
        <w:t>比照中，提升认识。这样</w:t>
      </w:r>
      <w:r>
        <w:rPr>
          <w:rFonts w:ascii="宋体" w:hAnsi="宋体" w:eastAsia="宋体" w:cs="宋体"/>
          <w:color w:val="231F20"/>
          <w:spacing w:val="-1"/>
        </w:rPr>
        <w:t>，简</w:t>
      </w:r>
      <w:r>
        <w:rPr>
          <w:rFonts w:ascii="宋体" w:hAnsi="宋体" w:eastAsia="宋体" w:cs="宋体"/>
          <w:color w:val="231F20"/>
          <w:spacing w:val="9"/>
        </w:rPr>
        <w:t>单的</w:t>
      </w:r>
      <w:r>
        <w:rPr>
          <w:color w:val="231F20"/>
          <w:spacing w:val="9"/>
        </w:rPr>
        <w:t>“</w:t>
      </w:r>
      <w:r>
        <w:rPr>
          <w:rFonts w:ascii="宋体" w:hAnsi="宋体" w:eastAsia="宋体" w:cs="宋体"/>
          <w:color w:val="231F20"/>
          <w:spacing w:val="9"/>
        </w:rPr>
        <w:t>掷骰子</w:t>
      </w:r>
      <w:r>
        <w:rPr>
          <w:color w:val="231F20"/>
          <w:spacing w:val="9"/>
        </w:rPr>
        <w:t>”</w:t>
      </w:r>
      <w:r>
        <w:rPr>
          <w:rFonts w:ascii="宋体" w:hAnsi="宋体" w:eastAsia="宋体" w:cs="宋体"/>
          <w:color w:val="231F20"/>
          <w:spacing w:val="9"/>
        </w:rPr>
        <w:t>这一学习材料的学科价值才能得到</w:t>
      </w:r>
      <w:r>
        <w:rPr>
          <w:rFonts w:ascii="宋体" w:hAnsi="宋体" w:eastAsia="宋体" w:cs="宋体"/>
          <w:color w:val="231F20"/>
          <w:spacing w:val="11"/>
        </w:rPr>
        <w:t>充分的挖掘与拓展。</w:t>
      </w:r>
    </w:p>
    <w:p w14:paraId="3C4D4EAD">
      <w:pPr>
        <w:pStyle w:val="2"/>
        <w:spacing w:before="2" w:line="303" w:lineRule="auto"/>
        <w:ind w:left="85" w:right="54" w:firstLine="422"/>
        <w:jc w:val="both"/>
        <w:rPr>
          <w:rFonts w:ascii="宋体" w:hAnsi="宋体" w:eastAsia="宋体" w:cs="宋体"/>
        </w:rPr>
      </w:pPr>
      <w:r>
        <w:rPr>
          <w:rFonts w:ascii="宋体" w:hAnsi="宋体" w:eastAsia="宋体" w:cs="宋体"/>
          <w:color w:val="231F20"/>
          <w:spacing w:val="-6"/>
        </w:rPr>
        <w:t>上述思考</w:t>
      </w:r>
      <w:r>
        <w:rPr>
          <w:color w:val="231F20"/>
          <w:spacing w:val="-6"/>
        </w:rPr>
        <w:t>,</w:t>
      </w:r>
      <w:r>
        <w:rPr>
          <w:rFonts w:ascii="宋体" w:hAnsi="宋体" w:eastAsia="宋体" w:cs="宋体"/>
          <w:color w:val="231F20"/>
          <w:spacing w:val="-6"/>
        </w:rPr>
        <w:t>数学实验教学突出了</w:t>
      </w:r>
      <w:r>
        <w:rPr>
          <w:color w:val="231F20"/>
          <w:spacing w:val="-6"/>
        </w:rPr>
        <w:t>“</w:t>
      </w:r>
      <w:r>
        <w:rPr>
          <w:rFonts w:ascii="宋体" w:hAnsi="宋体" w:eastAsia="宋体" w:cs="宋体"/>
          <w:color w:val="231F20"/>
          <w:spacing w:val="-6"/>
        </w:rPr>
        <w:t>做</w:t>
      </w:r>
      <w:r>
        <w:rPr>
          <w:color w:val="231F20"/>
          <w:spacing w:val="-6"/>
        </w:rPr>
        <w:t>”</w:t>
      </w:r>
      <w:r>
        <w:rPr>
          <w:rFonts w:ascii="宋体" w:hAnsi="宋体" w:eastAsia="宋体" w:cs="宋体"/>
          <w:color w:val="231F20"/>
          <w:spacing w:val="-6"/>
        </w:rPr>
        <w:t>与</w:t>
      </w:r>
      <w:r>
        <w:rPr>
          <w:color w:val="231F20"/>
          <w:spacing w:val="-6"/>
        </w:rPr>
        <w:t>“</w:t>
      </w:r>
      <w:r>
        <w:rPr>
          <w:rFonts w:ascii="宋体" w:hAnsi="宋体" w:eastAsia="宋体" w:cs="宋体"/>
          <w:color w:val="231F20"/>
          <w:spacing w:val="-6"/>
        </w:rPr>
        <w:t>思</w:t>
      </w:r>
      <w:r>
        <w:rPr>
          <w:color w:val="231F20"/>
          <w:spacing w:val="-6"/>
        </w:rPr>
        <w:t>”</w:t>
      </w:r>
      <w:r>
        <w:rPr>
          <w:rFonts w:ascii="宋体" w:hAnsi="宋体" w:eastAsia="宋体" w:cs="宋体"/>
          <w:color w:val="231F20"/>
          <w:spacing w:val="-6"/>
        </w:rPr>
        <w:t>的</w:t>
      </w:r>
      <w:r>
        <w:rPr>
          <w:rFonts w:ascii="宋体" w:hAnsi="宋体" w:eastAsia="宋体" w:cs="宋体"/>
          <w:color w:val="231F20"/>
        </w:rPr>
        <w:t>目标定位，有助于实现</w:t>
      </w:r>
      <w:r>
        <w:rPr>
          <w:color w:val="231F20"/>
        </w:rPr>
        <w:t>“</w:t>
      </w:r>
      <w:r>
        <w:rPr>
          <w:rFonts w:ascii="宋体" w:hAnsi="宋体" w:eastAsia="宋体" w:cs="宋体"/>
          <w:color w:val="231F20"/>
        </w:rPr>
        <w:t>综合与应用</w:t>
      </w:r>
      <w:r>
        <w:rPr>
          <w:color w:val="231F20"/>
        </w:rPr>
        <w:t>”</w:t>
      </w:r>
      <w:r>
        <w:rPr>
          <w:rFonts w:ascii="宋体" w:hAnsi="宋体" w:eastAsia="宋体" w:cs="宋体"/>
          <w:color w:val="231F20"/>
        </w:rPr>
        <w:t>重在实践、重</w:t>
      </w:r>
      <w:r>
        <w:rPr>
          <w:rFonts w:ascii="宋体" w:hAnsi="宋体" w:eastAsia="宋体" w:cs="宋体"/>
          <w:color w:val="231F20"/>
          <w:spacing w:val="11"/>
        </w:rPr>
        <w:t>在综合的课程追求。</w:t>
      </w:r>
    </w:p>
    <w:p w14:paraId="0405BA23">
      <w:pPr>
        <w:pStyle w:val="2"/>
        <w:spacing w:line="284" w:lineRule="exact"/>
        <w:ind w:left="504"/>
      </w:pPr>
      <w:r>
        <w:rPr>
          <w:color w:val="231F20"/>
          <w:spacing w:val="4"/>
          <w:position w:val="1"/>
        </w:rPr>
        <w:t>2.</w:t>
      </w:r>
      <w:r>
        <w:rPr>
          <w:rFonts w:ascii="宋体" w:hAnsi="宋体" w:eastAsia="宋体" w:cs="宋体"/>
          <w:color w:val="231F20"/>
          <w:spacing w:val="4"/>
          <w:position w:val="1"/>
        </w:rPr>
        <w:t>数学实验的设计要具有</w:t>
      </w:r>
      <w:r>
        <w:rPr>
          <w:color w:val="231F20"/>
          <w:spacing w:val="4"/>
          <w:position w:val="1"/>
        </w:rPr>
        <w:t>“</w:t>
      </w:r>
      <w:r>
        <w:rPr>
          <w:rFonts w:ascii="宋体" w:hAnsi="宋体" w:eastAsia="宋体" w:cs="宋体"/>
          <w:color w:val="231F20"/>
          <w:spacing w:val="4"/>
          <w:position w:val="1"/>
        </w:rPr>
        <w:t>思维内涵</w:t>
      </w:r>
      <w:r>
        <w:rPr>
          <w:color w:val="231F20"/>
          <w:spacing w:val="4"/>
          <w:position w:val="1"/>
        </w:rPr>
        <w:t>”</w:t>
      </w:r>
    </w:p>
    <w:p w14:paraId="6BE9DDE3">
      <w:pPr>
        <w:pStyle w:val="2"/>
        <w:spacing w:before="70" w:line="309" w:lineRule="auto"/>
        <w:ind w:left="85" w:right="54" w:firstLine="426"/>
        <w:rPr>
          <w:rFonts w:ascii="宋体" w:hAnsi="宋体" w:eastAsia="宋体" w:cs="宋体"/>
        </w:rPr>
      </w:pPr>
      <w:r>
        <w:rPr>
          <w:rFonts w:ascii="宋体" w:hAnsi="宋体" w:eastAsia="宋体" w:cs="宋体"/>
          <w:color w:val="231F20"/>
          <w:spacing w:val="8"/>
        </w:rPr>
        <w:t>小学数学实验教学中，实验工具开发与实验设</w:t>
      </w:r>
      <w:r>
        <w:rPr>
          <w:rFonts w:ascii="宋体" w:hAnsi="宋体" w:eastAsia="宋体" w:cs="宋体"/>
          <w:color w:val="231F20"/>
        </w:rPr>
        <w:t>计是关键，尤其在</w:t>
      </w:r>
      <w:r>
        <w:rPr>
          <w:color w:val="231F20"/>
        </w:rPr>
        <w:t>“</w:t>
      </w:r>
      <w:r>
        <w:rPr>
          <w:rFonts w:ascii="宋体" w:hAnsi="宋体" w:eastAsia="宋体" w:cs="宋体"/>
          <w:color w:val="231F20"/>
        </w:rPr>
        <w:t>综合与实践</w:t>
      </w:r>
      <w:r>
        <w:rPr>
          <w:color w:val="231F20"/>
        </w:rPr>
        <w:t>”</w:t>
      </w:r>
      <w:r>
        <w:rPr>
          <w:rFonts w:ascii="宋体" w:hAnsi="宋体" w:eastAsia="宋体" w:cs="宋体"/>
          <w:color w:val="231F20"/>
        </w:rPr>
        <w:t>活动中，让数学实</w:t>
      </w:r>
      <w:r>
        <w:rPr>
          <w:rFonts w:ascii="宋体" w:hAnsi="宋体" w:eastAsia="宋体" w:cs="宋体"/>
          <w:color w:val="231F20"/>
          <w:spacing w:val="19"/>
        </w:rPr>
        <w:t>验贯穿整个活动，需要对内容进行适度优化与改</w:t>
      </w:r>
      <w:r>
        <w:rPr>
          <w:rFonts w:ascii="宋体" w:hAnsi="宋体" w:eastAsia="宋体" w:cs="宋体"/>
          <w:color w:val="231F20"/>
          <w:spacing w:val="9"/>
        </w:rPr>
        <w:t>造，进一步提升实验对于探寻规律、解决问题的绩</w:t>
      </w:r>
      <w:r>
        <w:rPr>
          <w:rFonts w:ascii="宋体" w:hAnsi="宋体" w:eastAsia="宋体" w:cs="宋体"/>
          <w:color w:val="231F20"/>
          <w:spacing w:val="6"/>
        </w:rPr>
        <w:t>效价值，实验过程须体现思维内涵。</w:t>
      </w:r>
    </w:p>
    <w:p w14:paraId="5B8E5F08">
      <w:pPr>
        <w:pStyle w:val="2"/>
        <w:spacing w:before="6" w:line="299" w:lineRule="auto"/>
        <w:ind w:firstLine="509"/>
        <w:jc w:val="both"/>
        <w:rPr>
          <w:rFonts w:ascii="宋体" w:hAnsi="宋体" w:eastAsia="宋体" w:cs="宋体"/>
        </w:rPr>
      </w:pPr>
      <w:r>
        <w:rPr>
          <w:rFonts w:ascii="宋体" w:hAnsi="宋体" w:eastAsia="宋体" w:cs="宋体"/>
          <w:color w:val="231F20"/>
          <w:spacing w:val="-2"/>
        </w:rPr>
        <w:t>纵观各版本教材</w:t>
      </w:r>
      <w:r>
        <w:rPr>
          <w:color w:val="231F20"/>
          <w:spacing w:val="-2"/>
        </w:rPr>
        <w:t>“</w:t>
      </w:r>
      <w:r>
        <w:rPr>
          <w:rFonts w:ascii="宋体" w:hAnsi="宋体" w:eastAsia="宋体" w:cs="宋体"/>
          <w:color w:val="231F20"/>
          <w:spacing w:val="-2"/>
        </w:rPr>
        <w:t>综合与实践</w:t>
      </w:r>
      <w:r>
        <w:rPr>
          <w:color w:val="231F20"/>
          <w:spacing w:val="-2"/>
        </w:rPr>
        <w:t>”</w:t>
      </w:r>
      <w:r>
        <w:rPr>
          <w:rFonts w:ascii="宋体" w:hAnsi="宋体" w:eastAsia="宋体" w:cs="宋体"/>
          <w:color w:val="231F20"/>
          <w:spacing w:val="-2"/>
        </w:rPr>
        <w:t>的内容编排，人</w:t>
      </w:r>
      <w:r>
        <w:rPr>
          <w:rFonts w:ascii="宋体" w:hAnsi="宋体" w:eastAsia="宋体" w:cs="宋体"/>
          <w:color w:val="231F20"/>
          <w:spacing w:val="3"/>
        </w:rPr>
        <w:t>教版更强调主题情境，以</w:t>
      </w:r>
      <w:r>
        <w:rPr>
          <w:color w:val="231F20"/>
          <w:spacing w:val="3"/>
        </w:rPr>
        <w:t>“</w:t>
      </w:r>
      <w:r>
        <w:rPr>
          <w:rFonts w:ascii="宋体" w:hAnsi="宋体" w:eastAsia="宋体" w:cs="宋体"/>
          <w:color w:val="231F20"/>
          <w:spacing w:val="3"/>
        </w:rPr>
        <w:t>数学广角</w:t>
      </w:r>
      <w:r>
        <w:rPr>
          <w:color w:val="231F20"/>
          <w:spacing w:val="3"/>
        </w:rPr>
        <w:t>”</w:t>
      </w:r>
      <w:r>
        <w:rPr>
          <w:rFonts w:ascii="宋体" w:hAnsi="宋体" w:eastAsia="宋体" w:cs="宋体"/>
          <w:color w:val="231F20"/>
          <w:spacing w:val="3"/>
        </w:rPr>
        <w:t>为例，通过主题图场景设置，以游戏、实验、问题探究活动等，引</w:t>
      </w:r>
      <w:r>
        <w:rPr>
          <w:rFonts w:ascii="宋体" w:hAnsi="宋体" w:eastAsia="宋体" w:cs="宋体"/>
          <w:color w:val="231F20"/>
          <w:spacing w:val="13"/>
        </w:rPr>
        <w:t>导学生分析操作；苏教版更强调主题化的数学问题</w:t>
      </w:r>
      <w:r>
        <w:rPr>
          <w:rFonts w:ascii="宋体" w:hAnsi="宋体" w:eastAsia="宋体" w:cs="宋体"/>
          <w:color w:val="231F20"/>
          <w:spacing w:val="-5"/>
        </w:rPr>
        <w:t>（情境）分析，</w:t>
      </w:r>
      <w:r>
        <w:rPr>
          <w:color w:val="231F20"/>
          <w:spacing w:val="-5"/>
        </w:rPr>
        <w:t>“</w:t>
      </w:r>
      <w:r>
        <w:rPr>
          <w:rFonts w:ascii="宋体" w:hAnsi="宋体" w:eastAsia="宋体" w:cs="宋体"/>
          <w:color w:val="231F20"/>
          <w:spacing w:val="-5"/>
        </w:rPr>
        <w:t>动手做</w:t>
      </w:r>
      <w:r>
        <w:rPr>
          <w:color w:val="231F20"/>
          <w:spacing w:val="-5"/>
        </w:rPr>
        <w:t>”“</w:t>
      </w:r>
      <w:r>
        <w:rPr>
          <w:rFonts w:ascii="宋体" w:hAnsi="宋体" w:eastAsia="宋体" w:cs="宋体"/>
          <w:color w:val="231F20"/>
          <w:spacing w:val="-5"/>
        </w:rPr>
        <w:t>探索规律</w:t>
      </w:r>
      <w:r>
        <w:rPr>
          <w:color w:val="231F20"/>
          <w:spacing w:val="-5"/>
        </w:rPr>
        <w:t>”“</w:t>
      </w:r>
      <w:r>
        <w:rPr>
          <w:rFonts w:ascii="宋体" w:hAnsi="宋体" w:eastAsia="宋体" w:cs="宋体"/>
          <w:color w:val="231F20"/>
          <w:spacing w:val="-5"/>
        </w:rPr>
        <w:t>综合实践活</w:t>
      </w:r>
      <w:r>
        <w:rPr>
          <w:rFonts w:ascii="宋体" w:hAnsi="宋体" w:eastAsia="宋体" w:cs="宋体"/>
          <w:color w:val="231F20"/>
          <w:spacing w:val="3"/>
        </w:rPr>
        <w:t>动</w:t>
      </w:r>
      <w:r>
        <w:rPr>
          <w:color w:val="231F20"/>
          <w:spacing w:val="3"/>
        </w:rPr>
        <w:t>”</w:t>
      </w:r>
      <w:r>
        <w:rPr>
          <w:rFonts w:ascii="宋体" w:hAnsi="宋体" w:eastAsia="宋体" w:cs="宋体"/>
          <w:color w:val="231F20"/>
          <w:spacing w:val="3"/>
        </w:rPr>
        <w:t>等内容，注重指导学生经历提出、发现、应用规</w:t>
      </w:r>
      <w:r>
        <w:rPr>
          <w:rFonts w:ascii="宋体" w:hAnsi="宋体" w:eastAsia="宋体" w:cs="宋体"/>
          <w:color w:val="231F20"/>
          <w:spacing w:val="23"/>
        </w:rPr>
        <w:t>律的过程；北师大版更注重问题的现实意义与结</w:t>
      </w:r>
      <w:r>
        <w:rPr>
          <w:rFonts w:ascii="宋体" w:hAnsi="宋体" w:eastAsia="宋体" w:cs="宋体"/>
          <w:color w:val="231F20"/>
          <w:spacing w:val="3"/>
        </w:rPr>
        <w:t>构，以主题研究的方式，将</w:t>
      </w:r>
      <w:r>
        <w:rPr>
          <w:color w:val="231F20"/>
          <w:spacing w:val="3"/>
        </w:rPr>
        <w:t>“</w:t>
      </w:r>
      <w:r>
        <w:rPr>
          <w:rFonts w:ascii="宋体" w:hAnsi="宋体" w:eastAsia="宋体" w:cs="宋体"/>
          <w:color w:val="231F20"/>
          <w:spacing w:val="3"/>
        </w:rPr>
        <w:t>研究活动</w:t>
      </w:r>
      <w:r>
        <w:rPr>
          <w:color w:val="231F20"/>
          <w:spacing w:val="3"/>
        </w:rPr>
        <w:t>”</w:t>
      </w:r>
      <w:r>
        <w:rPr>
          <w:rFonts w:ascii="宋体" w:hAnsi="宋体" w:eastAsia="宋体" w:cs="宋体"/>
          <w:color w:val="231F20"/>
          <w:spacing w:val="3"/>
        </w:rPr>
        <w:t>渗透在相关</w:t>
      </w:r>
      <w:r>
        <w:rPr>
          <w:rFonts w:ascii="宋体" w:hAnsi="宋体" w:eastAsia="宋体" w:cs="宋体"/>
          <w:color w:val="231F20"/>
          <w:spacing w:val="13"/>
        </w:rPr>
        <w:t>的数学知识学习之中。无论教材如何对</w:t>
      </w:r>
      <w:r>
        <w:rPr>
          <w:color w:val="231F20"/>
          <w:spacing w:val="13"/>
        </w:rPr>
        <w:t>“</w:t>
      </w:r>
      <w:r>
        <w:rPr>
          <w:rFonts w:ascii="宋体" w:hAnsi="宋体" w:eastAsia="宋体" w:cs="宋体"/>
          <w:color w:val="231F20"/>
          <w:spacing w:val="13"/>
        </w:rPr>
        <w:t>综合与实</w:t>
      </w:r>
      <w:r>
        <w:rPr>
          <w:rFonts w:ascii="宋体" w:hAnsi="宋体" w:eastAsia="宋体" w:cs="宋体"/>
          <w:color w:val="231F20"/>
          <w:spacing w:val="3"/>
        </w:rPr>
        <w:t>践</w:t>
      </w:r>
      <w:r>
        <w:rPr>
          <w:color w:val="231F20"/>
          <w:spacing w:val="3"/>
        </w:rPr>
        <w:t>”</w:t>
      </w:r>
      <w:r>
        <w:rPr>
          <w:rFonts w:ascii="宋体" w:hAnsi="宋体" w:eastAsia="宋体" w:cs="宋体"/>
          <w:color w:val="231F20"/>
          <w:spacing w:val="3"/>
        </w:rPr>
        <w:t>活动进行编排，都有一个共性的视角，即让儿童</w:t>
      </w:r>
      <w:r>
        <w:rPr>
          <w:rFonts w:ascii="宋体" w:hAnsi="宋体" w:eastAsia="宋体" w:cs="宋体"/>
          <w:color w:val="231F20"/>
          <w:spacing w:val="6"/>
        </w:rPr>
        <w:t>在经历研究中看到自己的思维，体现</w:t>
      </w:r>
      <w:r>
        <w:rPr>
          <w:color w:val="231F20"/>
          <w:spacing w:val="6"/>
        </w:rPr>
        <w:t>“</w:t>
      </w:r>
      <w:r>
        <w:rPr>
          <w:rFonts w:ascii="宋体" w:hAnsi="宋体" w:eastAsia="宋体" w:cs="宋体"/>
          <w:color w:val="231F20"/>
          <w:spacing w:val="6"/>
        </w:rPr>
        <w:t>思维内涵</w:t>
      </w:r>
      <w:r>
        <w:rPr>
          <w:color w:val="231F20"/>
          <w:spacing w:val="6"/>
        </w:rPr>
        <w:t>”</w:t>
      </w:r>
      <w:r>
        <w:rPr>
          <w:rFonts w:ascii="宋体" w:hAnsi="宋体" w:eastAsia="宋体" w:cs="宋体"/>
          <w:color w:val="231F20"/>
          <w:spacing w:val="6"/>
        </w:rPr>
        <w:t>，</w:t>
      </w:r>
      <w:r>
        <w:rPr>
          <w:rFonts w:ascii="宋体" w:hAnsi="宋体" w:eastAsia="宋体" w:cs="宋体"/>
          <w:color w:val="231F20"/>
          <w:spacing w:val="13"/>
        </w:rPr>
        <w:t>而这也恰是数学实验所要达成的目标。分析</w:t>
      </w:r>
      <w:r>
        <w:rPr>
          <w:color w:val="231F20"/>
          <w:spacing w:val="13"/>
        </w:rPr>
        <w:t>“</w:t>
      </w:r>
      <w:r>
        <w:rPr>
          <w:rFonts w:ascii="宋体" w:hAnsi="宋体" w:eastAsia="宋体" w:cs="宋体"/>
          <w:color w:val="231F20"/>
          <w:spacing w:val="13"/>
        </w:rPr>
        <w:t>掷一</w:t>
      </w:r>
    </w:p>
    <w:p w14:paraId="73BDCCFB">
      <w:pPr>
        <w:spacing w:line="299" w:lineRule="auto"/>
        <w:rPr>
          <w:rFonts w:ascii="宋体" w:hAnsi="宋体" w:eastAsia="宋体" w:cs="宋体"/>
        </w:rPr>
        <w:sectPr>
          <w:type w:val="continuous"/>
          <w:pgSz w:w="12586" w:h="17519"/>
          <w:pgMar w:top="1958" w:right="1419" w:bottom="1596" w:left="407" w:header="1225" w:footer="1214" w:gutter="0"/>
          <w:cols w:equalWidth="0" w:num="2">
            <w:col w:w="5917" w:space="100"/>
            <w:col w:w="4742"/>
          </w:cols>
        </w:sectPr>
      </w:pPr>
    </w:p>
    <w:p w14:paraId="1C7E9EF8">
      <w:pPr>
        <w:spacing w:line="149" w:lineRule="exact"/>
      </w:pPr>
    </w:p>
    <w:p w14:paraId="17DAC0BD">
      <w:pPr>
        <w:spacing w:line="149" w:lineRule="exact"/>
        <w:sectPr>
          <w:headerReference r:id="rId10" w:type="default"/>
          <w:footerReference r:id="rId11" w:type="default"/>
          <w:pgSz w:w="12586" w:h="17519"/>
          <w:pgMar w:top="1961" w:right="1419" w:bottom="1596" w:left="407" w:header="1228" w:footer="1205" w:gutter="0"/>
          <w:cols w:equalWidth="0" w:num="1">
            <w:col w:w="10759"/>
          </w:cols>
        </w:sectPr>
      </w:pPr>
    </w:p>
    <w:p w14:paraId="1EA3E7A6">
      <w:pPr>
        <w:pStyle w:val="2"/>
        <w:spacing w:before="42" w:line="301" w:lineRule="auto"/>
        <w:ind w:left="1079" w:right="326" w:hanging="5"/>
        <w:rPr>
          <w:rFonts w:ascii="宋体" w:hAnsi="宋体" w:eastAsia="宋体" w:cs="宋体"/>
        </w:rPr>
      </w:pPr>
      <w:r>
        <w:rPr>
          <w:rFonts w:ascii="宋体" w:hAnsi="宋体" w:eastAsia="宋体" w:cs="宋体"/>
          <w:color w:val="231F20"/>
          <w:spacing w:val="9"/>
        </w:rPr>
        <w:t>掷</w:t>
      </w:r>
      <w:r>
        <w:rPr>
          <w:color w:val="231F20"/>
          <w:spacing w:val="9"/>
        </w:rPr>
        <w:t>”</w:t>
      </w:r>
      <w:r>
        <w:rPr>
          <w:rFonts w:ascii="宋体" w:hAnsi="宋体" w:eastAsia="宋体" w:cs="宋体"/>
          <w:color w:val="231F20"/>
          <w:spacing w:val="9"/>
        </w:rPr>
        <w:t>的实验设计流程或许可以尝试找到</w:t>
      </w:r>
      <w:r>
        <w:rPr>
          <w:color w:val="231F20"/>
          <w:spacing w:val="9"/>
        </w:rPr>
        <w:t>“</w:t>
      </w:r>
      <w:r>
        <w:rPr>
          <w:rFonts w:ascii="宋体" w:hAnsi="宋体" w:eastAsia="宋体" w:cs="宋体"/>
          <w:color w:val="231F20"/>
          <w:spacing w:val="9"/>
        </w:rPr>
        <w:t>综合与实</w:t>
      </w:r>
      <w:r>
        <w:rPr>
          <w:rFonts w:ascii="宋体" w:hAnsi="宋体" w:eastAsia="宋体" w:cs="宋体"/>
          <w:color w:val="231F20"/>
          <w:spacing w:val="5"/>
        </w:rPr>
        <w:t>践</w:t>
      </w:r>
      <w:r>
        <w:rPr>
          <w:color w:val="231F20"/>
          <w:spacing w:val="5"/>
        </w:rPr>
        <w:t>”</w:t>
      </w:r>
      <w:r>
        <w:rPr>
          <w:rFonts w:ascii="宋体" w:hAnsi="宋体" w:eastAsia="宋体" w:cs="宋体"/>
          <w:color w:val="231F20"/>
          <w:spacing w:val="5"/>
        </w:rPr>
        <w:t>活动中数学实验设计的基本原则。</w:t>
      </w:r>
    </w:p>
    <w:p w14:paraId="28AD28FC">
      <w:pPr>
        <w:pStyle w:val="2"/>
        <w:spacing w:line="301" w:lineRule="auto"/>
        <w:ind w:left="1075" w:right="326" w:firstLine="422"/>
        <w:jc w:val="both"/>
        <w:rPr>
          <w:rFonts w:ascii="宋体" w:hAnsi="宋体" w:eastAsia="宋体" w:cs="宋体"/>
        </w:rPr>
      </w:pPr>
      <w:r>
        <w:rPr>
          <w:rFonts w:ascii="宋体" w:hAnsi="宋体" w:eastAsia="宋体" w:cs="宋体"/>
          <w:color w:val="231F20"/>
          <w:spacing w:val="8"/>
        </w:rPr>
        <w:t>首先，实验内容是学生感兴趣的内容。</w:t>
      </w:r>
      <w:r>
        <w:rPr>
          <w:color w:val="231F20"/>
          <w:spacing w:val="8"/>
        </w:rPr>
        <w:t>“</w:t>
      </w:r>
      <w:r>
        <w:rPr>
          <w:rFonts w:ascii="宋体" w:hAnsi="宋体" w:eastAsia="宋体" w:cs="宋体"/>
          <w:color w:val="231F20"/>
          <w:spacing w:val="8"/>
        </w:rPr>
        <w:t>掷骰</w:t>
      </w:r>
      <w:r>
        <w:rPr>
          <w:rFonts w:ascii="宋体" w:hAnsi="宋体" w:eastAsia="宋体" w:cs="宋体"/>
          <w:color w:val="231F20"/>
          <w:spacing w:val="9"/>
        </w:rPr>
        <w:t>子</w:t>
      </w:r>
      <w:r>
        <w:rPr>
          <w:color w:val="231F20"/>
          <w:spacing w:val="9"/>
        </w:rPr>
        <w:t>”</w:t>
      </w:r>
      <w:r>
        <w:rPr>
          <w:rFonts w:ascii="宋体" w:hAnsi="宋体" w:eastAsia="宋体" w:cs="宋体"/>
          <w:color w:val="231F20"/>
          <w:spacing w:val="9"/>
        </w:rPr>
        <w:t>是学生比较熟悉的生活经验，它有怎样的数学</w:t>
      </w:r>
      <w:r>
        <w:rPr>
          <w:rFonts w:ascii="宋体" w:hAnsi="宋体" w:eastAsia="宋体" w:cs="宋体"/>
          <w:color w:val="231F20"/>
          <w:spacing w:val="2"/>
        </w:rPr>
        <w:t>奥秘呢，从实际教学看，学生对此研究兴趣十足。</w:t>
      </w:r>
    </w:p>
    <w:p w14:paraId="4324470F">
      <w:pPr>
        <w:pStyle w:val="2"/>
        <w:tabs>
          <w:tab w:val="left" w:pos="1089"/>
        </w:tabs>
        <w:spacing w:line="299" w:lineRule="auto"/>
        <w:ind w:left="980" w:right="226" w:firstLine="514"/>
        <w:jc w:val="both"/>
        <w:rPr>
          <w:rFonts w:ascii="宋体" w:hAnsi="宋体" w:eastAsia="宋体" w:cs="宋体"/>
        </w:rPr>
      </w:pPr>
      <w:r>
        <w:rPr>
          <w:rFonts w:ascii="宋体" w:hAnsi="宋体" w:eastAsia="宋体" w:cs="宋体"/>
          <w:color w:val="231F20"/>
          <w:spacing w:val="8"/>
        </w:rPr>
        <w:t>其次，实验设计具有开放性与自主性。初步的</w:t>
      </w:r>
      <w:r>
        <w:rPr>
          <w:rFonts w:ascii="宋体" w:hAnsi="宋体" w:eastAsia="宋体" w:cs="宋体"/>
          <w:color w:val="231F20"/>
          <w:spacing w:val="15"/>
        </w:rPr>
        <w:t>实验感知是基于经验，而深入探究</w:t>
      </w:r>
      <w:r>
        <w:rPr>
          <w:color w:val="231F20"/>
          <w:spacing w:val="15"/>
        </w:rPr>
        <w:t>“</w:t>
      </w:r>
      <w:r>
        <w:rPr>
          <w:rFonts w:ascii="宋体" w:hAnsi="宋体" w:eastAsia="宋体" w:cs="宋体"/>
          <w:color w:val="231F20"/>
          <w:spacing w:val="15"/>
        </w:rPr>
        <w:t>点数和在</w:t>
      </w:r>
      <w:r>
        <w:rPr>
          <w:rFonts w:ascii="宋体" w:hAnsi="宋体" w:eastAsia="宋体" w:cs="宋体"/>
          <w:color w:val="231F20"/>
          <w:spacing w:val="-37"/>
        </w:rPr>
        <w:t xml:space="preserve"> </w:t>
      </w:r>
      <w:r>
        <w:rPr>
          <w:color w:val="231F20"/>
          <w:spacing w:val="15"/>
        </w:rPr>
        <w:t>2—</w:t>
      </w:r>
      <w:r>
        <w:rPr>
          <w:color w:val="231F20"/>
        </w:rPr>
        <w:tab/>
      </w:r>
      <w:r>
        <w:rPr>
          <w:color w:val="231F20"/>
          <w:spacing w:val="10"/>
        </w:rPr>
        <w:t>12</w:t>
      </w:r>
      <w:r>
        <w:rPr>
          <w:color w:val="231F20"/>
          <w:spacing w:val="-46"/>
        </w:rPr>
        <w:t xml:space="preserve"> </w:t>
      </w:r>
      <w:r>
        <w:rPr>
          <w:rFonts w:ascii="宋体" w:hAnsi="宋体" w:eastAsia="宋体" w:cs="宋体"/>
          <w:color w:val="231F20"/>
          <w:spacing w:val="10"/>
        </w:rPr>
        <w:t>之间，这些点数和出现的可能性大小一样吗？</w:t>
      </w:r>
      <w:r>
        <w:rPr>
          <w:color w:val="231F20"/>
          <w:spacing w:val="10"/>
        </w:rPr>
        <w:t>”</w:t>
      </w:r>
      <w:r>
        <w:rPr>
          <w:color w:val="231F20"/>
        </w:rPr>
        <w:t xml:space="preserve"> </w:t>
      </w:r>
      <w:r>
        <w:rPr>
          <w:color w:val="231F20"/>
          <w:spacing w:val="4"/>
        </w:rPr>
        <w:t>“</w:t>
      </w:r>
      <w:r>
        <w:rPr>
          <w:rFonts w:ascii="宋体" w:hAnsi="宋体" w:eastAsia="宋体" w:cs="宋体"/>
          <w:color w:val="231F20"/>
          <w:spacing w:val="4"/>
        </w:rPr>
        <w:t>点数和出现的可能性与什么有关？</w:t>
      </w:r>
      <w:r>
        <w:rPr>
          <w:color w:val="231F20"/>
          <w:spacing w:val="4"/>
        </w:rPr>
        <w:t>”</w:t>
      </w:r>
      <w:r>
        <w:rPr>
          <w:rFonts w:ascii="宋体" w:hAnsi="宋体" w:eastAsia="宋体" w:cs="宋体"/>
          <w:color w:val="231F20"/>
          <w:spacing w:val="4"/>
        </w:rPr>
        <w:t>需要学生借助</w:t>
      </w:r>
      <w:r>
        <w:rPr>
          <w:rFonts w:ascii="宋体" w:hAnsi="宋体" w:eastAsia="宋体" w:cs="宋体"/>
          <w:color w:val="231F20"/>
          <w:spacing w:val="13"/>
        </w:rPr>
        <w:t>经验，从数学分析的角度思考实验设计，使学生经</w:t>
      </w:r>
      <w:r>
        <w:rPr>
          <w:rFonts w:ascii="宋体" w:hAnsi="宋体" w:eastAsia="宋体" w:cs="宋体"/>
          <w:color w:val="231F20"/>
          <w:spacing w:val="4"/>
        </w:rPr>
        <w:t>历复杂思维，学会</w:t>
      </w:r>
      <w:r>
        <w:rPr>
          <w:color w:val="231F20"/>
          <w:spacing w:val="4"/>
        </w:rPr>
        <w:t>“</w:t>
      </w:r>
      <w:r>
        <w:rPr>
          <w:rFonts w:ascii="宋体" w:hAnsi="宋体" w:eastAsia="宋体" w:cs="宋体"/>
          <w:color w:val="231F20"/>
          <w:spacing w:val="4"/>
        </w:rPr>
        <w:t>数学地思考</w:t>
      </w:r>
      <w:r>
        <w:rPr>
          <w:color w:val="231F20"/>
          <w:spacing w:val="4"/>
        </w:rPr>
        <w:t>”</w:t>
      </w:r>
      <w:r>
        <w:rPr>
          <w:rFonts w:ascii="宋体" w:hAnsi="宋体" w:eastAsia="宋体" w:cs="宋体"/>
          <w:color w:val="231F20"/>
          <w:spacing w:val="4"/>
        </w:rPr>
        <w:t>分析与研究，突破</w:t>
      </w:r>
      <w:r>
        <w:rPr>
          <w:color w:val="231F20"/>
          <w:spacing w:val="-3"/>
        </w:rPr>
        <w:t>“</w:t>
      </w:r>
      <w:r>
        <w:rPr>
          <w:rFonts w:ascii="宋体" w:hAnsi="宋体" w:eastAsia="宋体" w:cs="宋体"/>
          <w:color w:val="231F20"/>
          <w:spacing w:val="-3"/>
        </w:rPr>
        <w:t>知识本位</w:t>
      </w:r>
      <w:r>
        <w:rPr>
          <w:color w:val="231F20"/>
          <w:spacing w:val="-3"/>
        </w:rPr>
        <w:t>”</w:t>
      </w:r>
      <w:r>
        <w:rPr>
          <w:rFonts w:ascii="宋体" w:hAnsi="宋体" w:eastAsia="宋体" w:cs="宋体"/>
          <w:color w:val="231F20"/>
          <w:spacing w:val="-3"/>
        </w:rPr>
        <w:t>。</w:t>
      </w:r>
    </w:p>
    <w:p w14:paraId="26EE42BF">
      <w:pPr>
        <w:spacing w:before="13" w:line="297" w:lineRule="auto"/>
        <w:ind w:left="1075" w:right="326" w:firstLine="421"/>
        <w:jc w:val="both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color w:val="231F20"/>
          <w:spacing w:val="8"/>
          <w:sz w:val="20"/>
          <w:szCs w:val="20"/>
        </w:rPr>
        <w:t>最后，实验活动要有反思。反思的立足点不只</w:t>
      </w:r>
      <w:r>
        <w:rPr>
          <w:rFonts w:ascii="宋体" w:hAnsi="宋体" w:eastAsia="宋体" w:cs="宋体"/>
          <w:color w:val="231F20"/>
          <w:spacing w:val="9"/>
          <w:sz w:val="20"/>
          <w:szCs w:val="20"/>
        </w:rPr>
        <w:t>是具体规律，而是获得结论经历的过程，采用的方法，遇到的困难及应对的策略等，感悟数学基本思</w:t>
      </w:r>
      <w:r>
        <w:rPr>
          <w:rFonts w:ascii="宋体" w:hAnsi="宋体" w:eastAsia="宋体" w:cs="宋体"/>
          <w:color w:val="231F20"/>
          <w:spacing w:val="3"/>
          <w:sz w:val="20"/>
          <w:szCs w:val="20"/>
        </w:rPr>
        <w:t>想方法，积淀相关的活动经验。</w:t>
      </w:r>
    </w:p>
    <w:p w14:paraId="14A43C11">
      <w:pPr>
        <w:pStyle w:val="2"/>
        <w:spacing w:line="283" w:lineRule="exact"/>
        <w:ind w:left="1495"/>
        <w:rPr>
          <w:rFonts w:ascii="宋体" w:hAnsi="宋体" w:eastAsia="宋体" w:cs="宋体"/>
        </w:rPr>
      </w:pPr>
      <w:r>
        <w:rPr>
          <w:color w:val="231F20"/>
          <w:spacing w:val="-2"/>
          <w:position w:val="1"/>
        </w:rPr>
        <w:t>3.</w:t>
      </w:r>
      <w:r>
        <w:rPr>
          <w:rFonts w:ascii="宋体" w:hAnsi="宋体" w:eastAsia="宋体" w:cs="宋体"/>
          <w:color w:val="231F20"/>
          <w:spacing w:val="-2"/>
          <w:position w:val="1"/>
        </w:rPr>
        <w:t>数学实验的实施要进行</w:t>
      </w:r>
      <w:r>
        <w:rPr>
          <w:color w:val="231F20"/>
          <w:spacing w:val="-2"/>
          <w:position w:val="1"/>
        </w:rPr>
        <w:t>“</w:t>
      </w:r>
      <w:r>
        <w:rPr>
          <w:rFonts w:ascii="宋体" w:hAnsi="宋体" w:eastAsia="宋体" w:cs="宋体"/>
          <w:color w:val="231F20"/>
          <w:spacing w:val="-2"/>
          <w:position w:val="1"/>
        </w:rPr>
        <w:t>数学化</w:t>
      </w:r>
      <w:r>
        <w:rPr>
          <w:color w:val="231F20"/>
          <w:spacing w:val="-2"/>
          <w:position w:val="1"/>
        </w:rPr>
        <w:t>”</w:t>
      </w:r>
      <w:r>
        <w:rPr>
          <w:rFonts w:ascii="宋体" w:hAnsi="宋体" w:eastAsia="宋体" w:cs="宋体"/>
          <w:color w:val="231F20"/>
          <w:spacing w:val="-2"/>
          <w:position w:val="1"/>
        </w:rPr>
        <w:t>的组织</w:t>
      </w:r>
    </w:p>
    <w:p w14:paraId="0716F2C0">
      <w:pPr>
        <w:pStyle w:val="2"/>
        <w:spacing w:before="61" w:line="301" w:lineRule="auto"/>
        <w:ind w:left="1071" w:right="326" w:firstLine="424"/>
        <w:rPr>
          <w:rFonts w:ascii="宋体" w:hAnsi="宋体" w:eastAsia="宋体" w:cs="宋体"/>
        </w:rPr>
      </w:pPr>
      <w:r>
        <w:rPr>
          <w:rFonts w:ascii="宋体" w:hAnsi="宋体" w:eastAsia="宋体" w:cs="宋体"/>
          <w:color w:val="231F20"/>
          <w:spacing w:val="19"/>
        </w:rPr>
        <w:t>数学实验是通过一定的方法，借助一定的设</w:t>
      </w:r>
      <w:r>
        <w:rPr>
          <w:rFonts w:ascii="宋体" w:hAnsi="宋体" w:eastAsia="宋体" w:cs="宋体"/>
          <w:color w:val="231F20"/>
          <w:spacing w:val="13"/>
        </w:rPr>
        <w:t>备</w:t>
      </w:r>
      <w:r>
        <w:rPr>
          <w:color w:val="231F20"/>
          <w:spacing w:val="13"/>
        </w:rPr>
        <w:t>,</w:t>
      </w:r>
      <w:r>
        <w:rPr>
          <w:rFonts w:ascii="宋体" w:hAnsi="宋体" w:eastAsia="宋体" w:cs="宋体"/>
          <w:color w:val="231F20"/>
          <w:spacing w:val="13"/>
        </w:rPr>
        <w:t>运用一定的手段，在数学思维活动的参与下和</w:t>
      </w:r>
      <w:r>
        <w:rPr>
          <w:rFonts w:ascii="宋体" w:hAnsi="宋体" w:eastAsia="宋体" w:cs="宋体"/>
          <w:color w:val="231F20"/>
          <w:spacing w:val="19"/>
        </w:rPr>
        <w:t>典型的实验环境中进行的一种数学建构过程和数</w:t>
      </w:r>
      <w:r>
        <w:rPr>
          <w:rFonts w:ascii="宋体" w:hAnsi="宋体" w:eastAsia="宋体" w:cs="宋体"/>
          <w:color w:val="231F20"/>
          <w:spacing w:val="2"/>
        </w:rPr>
        <w:t>学探索活动。</w:t>
      </w:r>
      <w:r>
        <w:rPr>
          <w:color w:val="231F20"/>
          <w:spacing w:val="2"/>
          <w:position w:val="8"/>
          <w:sz w:val="10"/>
          <w:szCs w:val="10"/>
        </w:rPr>
        <w:t>[</w:t>
      </w:r>
      <w:r>
        <w:fldChar w:fldCharType="begin"/>
      </w:r>
      <w:r>
        <w:instrText xml:space="preserve"> HYPERLINK \l "bookmark6" </w:instrText>
      </w:r>
      <w:r>
        <w:fldChar w:fldCharType="separate"/>
      </w:r>
      <w:r>
        <w:rPr>
          <w:color w:val="231F20"/>
          <w:spacing w:val="2"/>
          <w:position w:val="8"/>
          <w:sz w:val="10"/>
          <w:szCs w:val="10"/>
        </w:rPr>
        <w:t>6</w:t>
      </w:r>
      <w:r>
        <w:rPr>
          <w:color w:val="231F20"/>
          <w:spacing w:val="2"/>
          <w:position w:val="8"/>
          <w:sz w:val="10"/>
          <w:szCs w:val="10"/>
        </w:rPr>
        <w:fldChar w:fldCharType="end"/>
      </w:r>
      <w:r>
        <w:rPr>
          <w:color w:val="231F20"/>
          <w:spacing w:val="2"/>
          <w:position w:val="8"/>
          <w:sz w:val="10"/>
          <w:szCs w:val="10"/>
        </w:rPr>
        <w:t>]</w:t>
      </w:r>
      <w:r>
        <w:rPr>
          <w:color w:val="231F20"/>
          <w:spacing w:val="2"/>
        </w:rPr>
        <w:t>“</w:t>
      </w:r>
      <w:r>
        <w:rPr>
          <w:rFonts w:ascii="宋体" w:hAnsi="宋体" w:eastAsia="宋体" w:cs="宋体"/>
          <w:color w:val="231F20"/>
          <w:spacing w:val="2"/>
        </w:rPr>
        <w:t>综合与实践</w:t>
      </w:r>
      <w:r>
        <w:rPr>
          <w:color w:val="231F20"/>
          <w:spacing w:val="2"/>
        </w:rPr>
        <w:t>”</w:t>
      </w:r>
      <w:r>
        <w:rPr>
          <w:rFonts w:ascii="宋体" w:hAnsi="宋体" w:eastAsia="宋体" w:cs="宋体"/>
          <w:color w:val="231F20"/>
          <w:spacing w:val="2"/>
        </w:rPr>
        <w:t>活动中，数学实验的</w:t>
      </w:r>
      <w:r>
        <w:rPr>
          <w:rFonts w:ascii="宋体" w:hAnsi="宋体" w:eastAsia="宋体" w:cs="宋体"/>
          <w:color w:val="231F20"/>
        </w:rPr>
        <w:t>开展特别需要注重体现</w:t>
      </w:r>
      <w:r>
        <w:rPr>
          <w:color w:val="231F20"/>
        </w:rPr>
        <w:t>“</w:t>
      </w:r>
      <w:r>
        <w:rPr>
          <w:rFonts w:ascii="宋体" w:hAnsi="宋体" w:eastAsia="宋体" w:cs="宋体"/>
          <w:color w:val="231F20"/>
        </w:rPr>
        <w:t>数学化</w:t>
      </w:r>
      <w:r>
        <w:rPr>
          <w:color w:val="231F20"/>
        </w:rPr>
        <w:t>”</w:t>
      </w:r>
      <w:r>
        <w:rPr>
          <w:rFonts w:ascii="宋体" w:hAnsi="宋体" w:eastAsia="宋体" w:cs="宋体"/>
          <w:color w:val="231F20"/>
        </w:rPr>
        <w:t>的组织，以期帮助</w:t>
      </w:r>
      <w:r>
        <w:rPr>
          <w:rFonts w:ascii="宋体" w:hAnsi="宋体" w:eastAsia="宋体" w:cs="宋体"/>
          <w:color w:val="231F20"/>
          <w:spacing w:val="9"/>
        </w:rPr>
        <w:t>学生经历数学研究的过程，提升对数学内容实质的理解。鲜明的教学目标把握，合理的实验设计，规范的实验操作及数学化的分析，是数学实验</w:t>
      </w:r>
      <w:r>
        <w:rPr>
          <w:color w:val="231F20"/>
          <w:spacing w:val="9"/>
        </w:rPr>
        <w:t>“</w:t>
      </w:r>
      <w:r>
        <w:rPr>
          <w:rFonts w:ascii="宋体" w:hAnsi="宋体" w:eastAsia="宋体" w:cs="宋体"/>
          <w:color w:val="231F20"/>
          <w:spacing w:val="9"/>
        </w:rPr>
        <w:t>数学</w:t>
      </w:r>
      <w:r>
        <w:rPr>
          <w:rFonts w:ascii="宋体" w:hAnsi="宋体" w:eastAsia="宋体" w:cs="宋体"/>
          <w:color w:val="231F20"/>
          <w:spacing w:val="-2"/>
        </w:rPr>
        <w:t>化</w:t>
      </w:r>
      <w:r>
        <w:rPr>
          <w:color w:val="231F20"/>
          <w:spacing w:val="-2"/>
        </w:rPr>
        <w:t>”</w:t>
      </w:r>
      <w:r>
        <w:rPr>
          <w:rFonts w:ascii="宋体" w:hAnsi="宋体" w:eastAsia="宋体" w:cs="宋体"/>
          <w:color w:val="231F20"/>
          <w:spacing w:val="-2"/>
        </w:rPr>
        <w:t>体现的主要特征。</w:t>
      </w:r>
      <w:r>
        <w:rPr>
          <w:rFonts w:ascii="宋体" w:hAnsi="宋体" w:eastAsia="宋体" w:cs="宋体"/>
          <w:color w:val="231F20"/>
          <w:spacing w:val="-52"/>
        </w:rPr>
        <w:t xml:space="preserve"> </w:t>
      </w:r>
      <w:r>
        <w:rPr>
          <w:rFonts w:ascii="宋体" w:hAnsi="宋体" w:eastAsia="宋体" w:cs="宋体"/>
          <w:color w:val="231F20"/>
          <w:spacing w:val="-2"/>
        </w:rPr>
        <w:t>以</w:t>
      </w:r>
      <w:r>
        <w:rPr>
          <w:color w:val="231F20"/>
          <w:spacing w:val="-2"/>
        </w:rPr>
        <w:t>“</w:t>
      </w:r>
      <w:r>
        <w:rPr>
          <w:rFonts w:ascii="宋体" w:hAnsi="宋体" w:eastAsia="宋体" w:cs="宋体"/>
          <w:color w:val="231F20"/>
          <w:spacing w:val="-2"/>
        </w:rPr>
        <w:t>掷一掷</w:t>
      </w:r>
      <w:r>
        <w:rPr>
          <w:color w:val="231F20"/>
          <w:spacing w:val="-2"/>
        </w:rPr>
        <w:t>”</w:t>
      </w:r>
      <w:r>
        <w:rPr>
          <w:rFonts w:ascii="宋体" w:hAnsi="宋体" w:eastAsia="宋体" w:cs="宋体"/>
          <w:color w:val="231F20"/>
          <w:spacing w:val="-2"/>
        </w:rPr>
        <w:t>教学为例，教师</w:t>
      </w:r>
      <w:r>
        <w:rPr>
          <w:rFonts w:ascii="宋体" w:hAnsi="宋体" w:eastAsia="宋体" w:cs="宋体"/>
          <w:color w:val="231F20"/>
        </w:rPr>
        <w:t>抓住</w:t>
      </w:r>
      <w:r>
        <w:rPr>
          <w:color w:val="231F20"/>
        </w:rPr>
        <w:t>“</w:t>
      </w:r>
      <w:r>
        <w:rPr>
          <w:rFonts w:ascii="宋体" w:hAnsi="宋体" w:eastAsia="宋体" w:cs="宋体"/>
          <w:color w:val="231F20"/>
        </w:rPr>
        <w:t>点数和可能是多少</w:t>
      </w:r>
      <w:r>
        <w:rPr>
          <w:color w:val="231F20"/>
        </w:rPr>
        <w:t>”</w:t>
      </w:r>
      <w:r>
        <w:rPr>
          <w:rFonts w:ascii="宋体" w:hAnsi="宋体" w:eastAsia="宋体" w:cs="宋体"/>
          <w:color w:val="231F20"/>
        </w:rPr>
        <w:t>的问题情境，引发学生对</w:t>
      </w:r>
      <w:r>
        <w:rPr>
          <w:rFonts w:ascii="宋体" w:hAnsi="宋体" w:eastAsia="宋体" w:cs="宋体"/>
          <w:color w:val="231F20"/>
          <w:spacing w:val="9"/>
        </w:rPr>
        <w:t>点数和出现可能性存在的不同情况进行思考，借助骰子等实验材料，设计相关数学实验步骤对先期猜想进行验证，通过数据分析与图、表对照，探寻规律，实验活动的定向指导与实施、分析始终围绕数学现象，使学生得以经历并感悟完整的数学研究过</w:t>
      </w:r>
      <w:r>
        <w:rPr>
          <w:rFonts w:ascii="宋体" w:hAnsi="宋体" w:eastAsia="宋体" w:cs="宋体"/>
          <w:color w:val="231F20"/>
          <w:spacing w:val="-11"/>
        </w:rPr>
        <w:t>程与方法（如图</w:t>
      </w:r>
      <w:r>
        <w:rPr>
          <w:color w:val="231F20"/>
          <w:spacing w:val="-11"/>
        </w:rPr>
        <w:t>2</w:t>
      </w:r>
      <w:r>
        <w:rPr>
          <w:rFonts w:ascii="宋体" w:hAnsi="宋体" w:eastAsia="宋体" w:cs="宋体"/>
          <w:color w:val="231F20"/>
          <w:spacing w:val="-11"/>
        </w:rPr>
        <w:t>）。</w:t>
      </w:r>
    </w:p>
    <w:p w14:paraId="0420C219">
      <w:pPr>
        <w:pStyle w:val="2"/>
        <w:spacing w:before="3" w:line="297" w:lineRule="auto"/>
        <w:ind w:left="1075" w:right="326" w:firstLine="420"/>
        <w:jc w:val="both"/>
        <w:rPr>
          <w:rFonts w:ascii="宋体" w:hAnsi="宋体" w:eastAsia="宋体" w:cs="宋体"/>
        </w:rPr>
      </w:pPr>
      <w:r>
        <w:rPr>
          <w:rFonts w:ascii="宋体" w:hAnsi="宋体" w:eastAsia="宋体" w:cs="宋体"/>
          <w:color w:val="231F20"/>
          <w:spacing w:val="-1"/>
        </w:rPr>
        <w:t>从图中可以看出，在</w:t>
      </w:r>
      <w:r>
        <w:rPr>
          <w:color w:val="231F20"/>
          <w:spacing w:val="-1"/>
        </w:rPr>
        <w:t>“</w:t>
      </w:r>
      <w:r>
        <w:rPr>
          <w:rFonts w:ascii="宋体" w:hAnsi="宋体" w:eastAsia="宋体" w:cs="宋体"/>
          <w:color w:val="231F20"/>
          <w:spacing w:val="-1"/>
        </w:rPr>
        <w:t>综合与实践</w:t>
      </w:r>
      <w:r>
        <w:rPr>
          <w:color w:val="231F20"/>
          <w:spacing w:val="-1"/>
        </w:rPr>
        <w:t>”</w:t>
      </w:r>
      <w:r>
        <w:rPr>
          <w:rFonts w:ascii="宋体" w:hAnsi="宋体" w:eastAsia="宋体" w:cs="宋体"/>
          <w:color w:val="231F20"/>
          <w:spacing w:val="-1"/>
        </w:rPr>
        <w:t>中开展</w:t>
      </w:r>
      <w:r>
        <w:rPr>
          <w:color w:val="231F20"/>
          <w:spacing w:val="-2"/>
        </w:rPr>
        <w:t>“</w:t>
      </w:r>
      <w:r>
        <w:rPr>
          <w:rFonts w:ascii="宋体" w:hAnsi="宋体" w:eastAsia="宋体" w:cs="宋体"/>
          <w:color w:val="231F20"/>
          <w:spacing w:val="-2"/>
        </w:rPr>
        <w:t>数</w:t>
      </w:r>
      <w:r>
        <w:rPr>
          <w:rFonts w:ascii="宋体" w:hAnsi="宋体" w:eastAsia="宋体" w:cs="宋体"/>
          <w:color w:val="231F20"/>
        </w:rPr>
        <w:t>学实验</w:t>
      </w:r>
      <w:r>
        <w:rPr>
          <w:color w:val="231F20"/>
        </w:rPr>
        <w:t>”</w:t>
      </w:r>
      <w:r>
        <w:rPr>
          <w:rFonts w:ascii="宋体" w:hAnsi="宋体" w:eastAsia="宋体" w:cs="宋体"/>
          <w:color w:val="231F20"/>
        </w:rPr>
        <w:t>，更侧重设计与操作及数据分析，学</w:t>
      </w:r>
      <w:r>
        <w:rPr>
          <w:rFonts w:ascii="宋体" w:hAnsi="宋体" w:eastAsia="宋体" w:cs="宋体"/>
          <w:color w:val="231F20"/>
          <w:spacing w:val="-1"/>
        </w:rPr>
        <w:t>生在经</w:t>
      </w:r>
      <w:r>
        <w:rPr>
          <w:rFonts w:ascii="宋体" w:hAnsi="宋体" w:eastAsia="宋体" w:cs="宋体"/>
          <w:color w:val="231F20"/>
          <w:spacing w:val="9"/>
        </w:rPr>
        <w:t>历动手实践、手脑并用的过程中，自己的发现逐步</w:t>
      </w:r>
      <w:r>
        <w:rPr>
          <w:rFonts w:ascii="宋体" w:hAnsi="宋体" w:eastAsia="宋体" w:cs="宋体"/>
          <w:color w:val="231F20"/>
        </w:rPr>
        <w:t>从模糊走向清晰，在实验操作中有思考、有发</w:t>
      </w:r>
      <w:r>
        <w:rPr>
          <w:rFonts w:ascii="宋体" w:hAnsi="宋体" w:eastAsia="宋体" w:cs="宋体"/>
          <w:color w:val="231F20"/>
          <w:spacing w:val="-1"/>
        </w:rPr>
        <w:t>现，形</w:t>
      </w:r>
      <w:r>
        <w:rPr>
          <w:rFonts w:ascii="宋体" w:hAnsi="宋体" w:eastAsia="宋体" w:cs="宋体"/>
          <w:color w:val="231F20"/>
          <w:spacing w:val="10"/>
        </w:rPr>
        <w:t>成一种数学化的认知提升。</w:t>
      </w:r>
    </w:p>
    <w:p w14:paraId="0F969397">
      <w:pPr>
        <w:pStyle w:val="2"/>
        <w:spacing w:line="284" w:lineRule="exact"/>
        <w:ind w:left="1488"/>
        <w:rPr>
          <w:rFonts w:ascii="宋体" w:hAnsi="宋体" w:eastAsia="宋体" w:cs="宋体"/>
        </w:rPr>
      </w:pPr>
      <w:r>
        <w:rPr>
          <w:color w:val="231F20"/>
          <w:spacing w:val="9"/>
          <w:position w:val="1"/>
        </w:rPr>
        <w:t>4.</w:t>
      </w:r>
      <w:r>
        <w:rPr>
          <w:rFonts w:ascii="宋体" w:hAnsi="宋体" w:eastAsia="宋体" w:cs="宋体"/>
          <w:color w:val="231F20"/>
          <w:spacing w:val="9"/>
          <w:position w:val="1"/>
        </w:rPr>
        <w:t>数学实验的开展要尽可能提升学生参与度</w:t>
      </w:r>
    </w:p>
    <w:p w14:paraId="4B1227EE">
      <w:pPr>
        <w:pStyle w:val="2"/>
        <w:spacing w:before="61" w:line="270" w:lineRule="auto"/>
        <w:ind w:left="980" w:right="271" w:firstLine="512"/>
        <w:rPr>
          <w:rFonts w:ascii="宋体" w:hAnsi="宋体" w:eastAsia="宋体" w:cs="宋体"/>
        </w:rPr>
      </w:pPr>
      <w:r>
        <w:rPr>
          <w:rFonts w:ascii="宋体" w:hAnsi="宋体" w:eastAsia="宋体" w:cs="宋体"/>
          <w:color w:val="231F20"/>
          <w:spacing w:val="1"/>
        </w:rPr>
        <w:t>班级授课制背景下，面向全体，提升思维品质，</w:t>
      </w:r>
      <w:r>
        <w:rPr>
          <w:rFonts w:ascii="宋体" w:hAnsi="宋体" w:eastAsia="宋体" w:cs="宋体"/>
          <w:color w:val="231F20"/>
          <w:spacing w:val="13"/>
        </w:rPr>
        <w:t>学会学习，关注学习活动的参与非常重要。尤其在</w:t>
      </w:r>
      <w:r>
        <w:rPr>
          <w:color w:val="231F20"/>
          <w:spacing w:val="4"/>
        </w:rPr>
        <w:t>“</w:t>
      </w:r>
      <w:r>
        <w:rPr>
          <w:rFonts w:ascii="宋体" w:hAnsi="宋体" w:eastAsia="宋体" w:cs="宋体"/>
          <w:color w:val="231F20"/>
          <w:spacing w:val="4"/>
        </w:rPr>
        <w:t>综合与实践</w:t>
      </w:r>
      <w:r>
        <w:rPr>
          <w:color w:val="231F20"/>
          <w:spacing w:val="4"/>
        </w:rPr>
        <w:t>”</w:t>
      </w:r>
      <w:r>
        <w:rPr>
          <w:rFonts w:ascii="宋体" w:hAnsi="宋体" w:eastAsia="宋体" w:cs="宋体"/>
          <w:color w:val="231F20"/>
          <w:spacing w:val="4"/>
        </w:rPr>
        <w:t>活动中，让每一个学生都有学习活动</w:t>
      </w:r>
    </w:p>
    <w:p w14:paraId="4069BEAA"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 w14:paraId="31AE1889">
      <w:pPr>
        <w:spacing w:before="57" w:line="3038" w:lineRule="exact"/>
        <w:ind w:firstLine="78"/>
      </w:pPr>
      <w:r>
        <w:rPr>
          <w:position w:val="-60"/>
        </w:rPr>
        <w:drawing>
          <wp:inline distT="0" distB="0" distL="0" distR="0">
            <wp:extent cx="2778125" cy="1928495"/>
            <wp:effectExtent l="0" t="0" r="0" b="0"/>
            <wp:docPr id="28" name="IM 2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 28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2778176" cy="19289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B821DC">
      <w:pPr>
        <w:pStyle w:val="2"/>
        <w:spacing w:before="59" w:line="218" w:lineRule="auto"/>
        <w:ind w:left="1255"/>
        <w:outlineLvl w:val="1"/>
        <w:rPr>
          <w:rFonts w:ascii="微软雅黑" w:hAnsi="微软雅黑" w:eastAsia="微软雅黑" w:cs="微软雅黑"/>
          <w:sz w:val="17"/>
          <w:szCs w:val="17"/>
        </w:rPr>
      </w:pPr>
      <w:r>
        <w:rPr>
          <w:rFonts w:ascii="微软雅黑" w:hAnsi="微软雅黑" w:eastAsia="微软雅黑" w:cs="微软雅黑"/>
          <w:color w:val="231F20"/>
          <w:spacing w:val="6"/>
          <w:sz w:val="17"/>
          <w:szCs w:val="17"/>
        </w:rPr>
        <w:t>图</w:t>
      </w:r>
      <w:r>
        <w:rPr>
          <w:rFonts w:ascii="微软雅黑" w:hAnsi="微软雅黑" w:eastAsia="微软雅黑" w:cs="微软雅黑"/>
          <w:color w:val="231F20"/>
          <w:spacing w:val="-14"/>
          <w:sz w:val="17"/>
          <w:szCs w:val="17"/>
        </w:rPr>
        <w:t xml:space="preserve"> </w:t>
      </w:r>
      <w:r>
        <w:rPr>
          <w:color w:val="231F20"/>
          <w:spacing w:val="6"/>
          <w:sz w:val="17"/>
          <w:szCs w:val="17"/>
        </w:rPr>
        <w:t>2</w:t>
      </w:r>
      <w:r>
        <w:rPr>
          <w:color w:val="231F20"/>
          <w:spacing w:val="-35"/>
          <w:sz w:val="17"/>
          <w:szCs w:val="17"/>
        </w:rPr>
        <w:t xml:space="preserve"> </w:t>
      </w:r>
      <w:r>
        <w:rPr>
          <w:rFonts w:ascii="微软雅黑" w:hAnsi="微软雅黑" w:eastAsia="微软雅黑" w:cs="微软雅黑"/>
          <w:color w:val="231F20"/>
          <w:spacing w:val="6"/>
          <w:sz w:val="17"/>
          <w:szCs w:val="17"/>
        </w:rPr>
        <w:t>数学研究过程与方法</w:t>
      </w:r>
    </w:p>
    <w:p w14:paraId="3D44C552">
      <w:pPr>
        <w:spacing w:before="154" w:line="301" w:lineRule="auto"/>
        <w:ind w:left="2" w:right="54" w:firstLine="16"/>
        <w:jc w:val="both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color w:val="231F20"/>
          <w:spacing w:val="8"/>
          <w:sz w:val="20"/>
          <w:szCs w:val="20"/>
        </w:rPr>
        <w:t>的参与机会，是个性化学习活动经验积累与后续交</w:t>
      </w:r>
      <w:r>
        <w:rPr>
          <w:rFonts w:ascii="宋体" w:hAnsi="宋体" w:eastAsia="宋体" w:cs="宋体"/>
          <w:color w:val="231F20"/>
          <w:spacing w:val="9"/>
          <w:sz w:val="20"/>
          <w:szCs w:val="20"/>
        </w:rPr>
        <w:t>流分享的前提条件。数学实验教学中，学生课堂参与的方式是多样的，口头语言表达，自主设计实验方案，用画图、列表等方式呈现实验结果等都是思</w:t>
      </w:r>
      <w:r>
        <w:rPr>
          <w:rFonts w:ascii="宋体" w:hAnsi="宋体" w:eastAsia="宋体" w:cs="宋体"/>
          <w:color w:val="231F20"/>
          <w:spacing w:val="5"/>
          <w:sz w:val="20"/>
          <w:szCs w:val="20"/>
        </w:rPr>
        <w:t>维外显、积极参与课堂学习的形式。</w:t>
      </w:r>
    </w:p>
    <w:p w14:paraId="563F48AB">
      <w:pPr>
        <w:spacing w:before="3" w:line="300" w:lineRule="auto"/>
        <w:ind w:left="3" w:right="54" w:firstLine="418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color w:val="231F20"/>
          <w:spacing w:val="9"/>
          <w:sz w:val="20"/>
          <w:szCs w:val="20"/>
        </w:rPr>
        <w:t>第一，倡导活动参与均衡，学习、实验机会均等，过程体验均等。数学实验中每一位学生都要经历实验操作、记录与表达的过程，都力争获得积极</w:t>
      </w:r>
      <w:r>
        <w:rPr>
          <w:rFonts w:ascii="宋体" w:hAnsi="宋体" w:eastAsia="宋体" w:cs="宋体"/>
          <w:color w:val="231F20"/>
          <w:spacing w:val="3"/>
          <w:sz w:val="20"/>
          <w:szCs w:val="20"/>
        </w:rPr>
        <w:t>的情感，积累数学研究的经验。</w:t>
      </w:r>
    </w:p>
    <w:p w14:paraId="3504686A">
      <w:pPr>
        <w:pStyle w:val="2"/>
        <w:spacing w:before="4" w:line="300" w:lineRule="auto"/>
        <w:ind w:left="2" w:right="54" w:firstLine="419"/>
        <w:rPr>
          <w:rFonts w:ascii="宋体" w:hAnsi="宋体" w:eastAsia="宋体" w:cs="宋体"/>
        </w:rPr>
      </w:pPr>
      <w:r>
        <w:rPr>
          <w:rFonts w:ascii="宋体" w:hAnsi="宋体" w:eastAsia="宋体" w:cs="宋体"/>
          <w:color w:val="231F20"/>
          <w:spacing w:val="9"/>
        </w:rPr>
        <w:t>第二，教师适时的介入与指导，为学生实验活动提供鲜活的、个性化的原始素材，帮助学生学会多元化表达，序列化培养学生用数学的方式记录自</w:t>
      </w:r>
      <w:r>
        <w:rPr>
          <w:rFonts w:ascii="宋体" w:hAnsi="宋体" w:eastAsia="宋体" w:cs="宋体"/>
          <w:color w:val="231F20"/>
          <w:spacing w:val="-2"/>
        </w:rPr>
        <w:t>己思维过程的能力，让学生的思维</w:t>
      </w:r>
      <w:r>
        <w:rPr>
          <w:color w:val="231F20"/>
          <w:spacing w:val="-2"/>
        </w:rPr>
        <w:t>“</w:t>
      </w:r>
      <w:r>
        <w:rPr>
          <w:rFonts w:ascii="宋体" w:hAnsi="宋体" w:eastAsia="宋体" w:cs="宋体"/>
          <w:color w:val="231F20"/>
          <w:spacing w:val="-2"/>
        </w:rPr>
        <w:t>看得见</w:t>
      </w:r>
      <w:r>
        <w:rPr>
          <w:color w:val="231F20"/>
          <w:spacing w:val="-2"/>
        </w:rPr>
        <w:t>”</w:t>
      </w:r>
      <w:r>
        <w:rPr>
          <w:rFonts w:ascii="宋体" w:hAnsi="宋体" w:eastAsia="宋体" w:cs="宋体"/>
          <w:color w:val="231F20"/>
          <w:spacing w:val="-2"/>
        </w:rPr>
        <w:t>。</w:t>
      </w:r>
    </w:p>
    <w:p w14:paraId="2C00F506">
      <w:pPr>
        <w:spacing w:before="4" w:line="300" w:lineRule="auto"/>
        <w:ind w:right="54" w:firstLine="420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color w:val="231F20"/>
          <w:spacing w:val="9"/>
          <w:sz w:val="20"/>
          <w:szCs w:val="20"/>
        </w:rPr>
        <w:t>第三，注重互动参与的设计，让学生在真实的学习情境中不断增强数学研究的经验，知道数学的表达与分析，可以是思维的结果交流，更需要思维</w:t>
      </w:r>
      <w:r>
        <w:rPr>
          <w:rFonts w:ascii="宋体" w:hAnsi="宋体" w:eastAsia="宋体" w:cs="宋体"/>
          <w:color w:val="231F20"/>
          <w:spacing w:val="10"/>
          <w:sz w:val="20"/>
          <w:szCs w:val="20"/>
        </w:rPr>
        <w:t>过程的对话与分享。</w:t>
      </w:r>
    </w:p>
    <w:p w14:paraId="32791120">
      <w:pPr>
        <w:pStyle w:val="2"/>
        <w:spacing w:before="6" w:line="299" w:lineRule="auto"/>
        <w:ind w:firstLine="327"/>
        <w:jc w:val="both"/>
      </w:pPr>
      <w:r>
        <w:rPr>
          <w:color w:val="231F20"/>
          <w:spacing w:val="3"/>
        </w:rPr>
        <w:t>“</w:t>
      </w:r>
      <w:r>
        <w:rPr>
          <w:rFonts w:ascii="宋体" w:hAnsi="宋体" w:eastAsia="宋体" w:cs="宋体"/>
          <w:color w:val="231F20"/>
          <w:spacing w:val="3"/>
        </w:rPr>
        <w:t>数学实验</w:t>
      </w:r>
      <w:r>
        <w:rPr>
          <w:color w:val="231F20"/>
          <w:spacing w:val="3"/>
        </w:rPr>
        <w:t>”</w:t>
      </w:r>
      <w:r>
        <w:rPr>
          <w:rFonts w:ascii="宋体" w:hAnsi="宋体" w:eastAsia="宋体" w:cs="宋体"/>
          <w:color w:val="231F20"/>
          <w:spacing w:val="3"/>
        </w:rPr>
        <w:t>是丰富学生</w:t>
      </w:r>
      <w:r>
        <w:rPr>
          <w:color w:val="231F20"/>
          <w:spacing w:val="3"/>
        </w:rPr>
        <w:t>“</w:t>
      </w:r>
      <w:r>
        <w:rPr>
          <w:rFonts w:ascii="宋体" w:hAnsi="宋体" w:eastAsia="宋体" w:cs="宋体"/>
          <w:color w:val="231F20"/>
          <w:spacing w:val="3"/>
        </w:rPr>
        <w:t>综合与实践</w:t>
      </w:r>
      <w:r>
        <w:rPr>
          <w:color w:val="231F20"/>
          <w:spacing w:val="3"/>
        </w:rPr>
        <w:t>”</w:t>
      </w:r>
      <w:r>
        <w:rPr>
          <w:rFonts w:ascii="宋体" w:hAnsi="宋体" w:eastAsia="宋体" w:cs="宋体"/>
          <w:color w:val="231F20"/>
          <w:spacing w:val="3"/>
        </w:rPr>
        <w:t>活动开</w:t>
      </w:r>
      <w:r>
        <w:rPr>
          <w:rFonts w:ascii="宋体" w:hAnsi="宋体" w:eastAsia="宋体" w:cs="宋体"/>
          <w:color w:val="231F20"/>
          <w:spacing w:val="11"/>
        </w:rPr>
        <w:t>展的一种好方式，立足儿童数学思维品质的培育，</w:t>
      </w:r>
      <w:r>
        <w:rPr>
          <w:rFonts w:ascii="宋体" w:hAnsi="宋体" w:eastAsia="宋体" w:cs="宋体"/>
          <w:color w:val="231F20"/>
        </w:rPr>
        <w:t>真正从</w:t>
      </w:r>
      <w:r>
        <w:rPr>
          <w:color w:val="231F20"/>
        </w:rPr>
        <w:t>“</w:t>
      </w:r>
      <w:r>
        <w:rPr>
          <w:rFonts w:ascii="宋体" w:hAnsi="宋体" w:eastAsia="宋体" w:cs="宋体"/>
          <w:color w:val="231F20"/>
        </w:rPr>
        <w:t>为学习者设计</w:t>
      </w:r>
      <w:r>
        <w:rPr>
          <w:color w:val="231F20"/>
        </w:rPr>
        <w:t>”</w:t>
      </w:r>
      <w:r>
        <w:rPr>
          <w:rFonts w:ascii="宋体" w:hAnsi="宋体" w:eastAsia="宋体" w:cs="宋体"/>
          <w:color w:val="231F20"/>
        </w:rPr>
        <w:t>的视角实施教学，将不断促</w:t>
      </w:r>
      <w:r>
        <w:rPr>
          <w:rFonts w:ascii="宋体" w:hAnsi="宋体" w:eastAsia="宋体" w:cs="宋体"/>
          <w:color w:val="231F20"/>
          <w:spacing w:val="9"/>
        </w:rPr>
        <w:t>进学生的思维从具象水平向抽象水平提升，深入思维深处，帮助学生把握数学实质，形成数学研究的意识与能力。</w:t>
      </w:r>
      <w:r>
        <w:rPr>
          <w:rFonts w:ascii="宋体" w:hAnsi="宋体" w:eastAsia="宋体" w:cs="宋体"/>
          <w:color w:val="231F20"/>
          <w:spacing w:val="-39"/>
        </w:rPr>
        <w:t xml:space="preserve"> </w:t>
      </w:r>
      <w:r>
        <w:rPr>
          <w:color w:val="231F20"/>
          <w:spacing w:val="9"/>
        </w:rPr>
        <w:t>▲</w:t>
      </w:r>
    </w:p>
    <w:p w14:paraId="04890E48">
      <w:pPr>
        <w:spacing w:before="1" w:line="218" w:lineRule="auto"/>
        <w:rPr>
          <w:rFonts w:ascii="微软雅黑" w:hAnsi="微软雅黑" w:eastAsia="微软雅黑" w:cs="微软雅黑"/>
          <w:sz w:val="17"/>
          <w:szCs w:val="17"/>
        </w:rPr>
      </w:pPr>
      <w:r>
        <w:rPr>
          <w:rFonts w:ascii="微软雅黑" w:hAnsi="微软雅黑" w:eastAsia="微软雅黑" w:cs="微软雅黑"/>
          <w:color w:val="231F20"/>
          <w:spacing w:val="8"/>
          <w:sz w:val="17"/>
          <w:szCs w:val="17"/>
        </w:rPr>
        <w:t>参考文献：</w:t>
      </w:r>
    </w:p>
    <w:p w14:paraId="139177C2">
      <w:pPr>
        <w:pStyle w:val="2"/>
        <w:spacing w:before="21" w:line="316" w:lineRule="auto"/>
        <w:ind w:left="197" w:right="54" w:hanging="195"/>
        <w:rPr>
          <w:sz w:val="17"/>
          <w:szCs w:val="17"/>
        </w:rPr>
      </w:pPr>
      <w:bookmarkStart w:id="0" w:name="bookmark1"/>
      <w:bookmarkEnd w:id="0"/>
      <w:r>
        <w:rPr>
          <w:color w:val="231F20"/>
          <w:spacing w:val="8"/>
          <w:sz w:val="17"/>
          <w:szCs w:val="17"/>
        </w:rPr>
        <w:t xml:space="preserve">[1][4][5] </w:t>
      </w:r>
      <w:r>
        <w:rPr>
          <w:rFonts w:ascii="楷体" w:hAnsi="楷体" w:eastAsia="楷体" w:cs="楷体"/>
          <w:color w:val="231F20"/>
          <w:spacing w:val="8"/>
          <w:sz w:val="17"/>
          <w:szCs w:val="17"/>
        </w:rPr>
        <w:t>中华人民共和国教育部</w:t>
      </w:r>
      <w:r>
        <w:rPr>
          <w:color w:val="231F20"/>
          <w:spacing w:val="8"/>
          <w:sz w:val="17"/>
          <w:szCs w:val="17"/>
        </w:rPr>
        <w:t>.</w:t>
      </w:r>
      <w:r>
        <w:rPr>
          <w:rFonts w:ascii="楷体" w:hAnsi="楷体" w:eastAsia="楷体" w:cs="楷体"/>
          <w:color w:val="231F20"/>
          <w:spacing w:val="8"/>
          <w:sz w:val="17"/>
          <w:szCs w:val="17"/>
        </w:rPr>
        <w:t>义务教育数学课程标准</w:t>
      </w:r>
      <w:r>
        <w:rPr>
          <w:rFonts w:ascii="楷体" w:hAnsi="楷体" w:eastAsia="楷体" w:cs="楷体"/>
          <w:color w:val="231F20"/>
          <w:spacing w:val="-4"/>
          <w:sz w:val="17"/>
          <w:szCs w:val="17"/>
        </w:rPr>
        <w:t>（</w:t>
      </w:r>
      <w:r>
        <w:rPr>
          <w:color w:val="231F20"/>
          <w:spacing w:val="-4"/>
          <w:sz w:val="17"/>
          <w:szCs w:val="17"/>
        </w:rPr>
        <w:t>2011</w:t>
      </w:r>
      <w:r>
        <w:rPr>
          <w:rFonts w:ascii="楷体" w:hAnsi="楷体" w:eastAsia="楷体" w:cs="楷体"/>
          <w:color w:val="231F20"/>
          <w:spacing w:val="-4"/>
          <w:sz w:val="17"/>
          <w:szCs w:val="17"/>
        </w:rPr>
        <w:t>年版）</w:t>
      </w:r>
      <w:r>
        <w:rPr>
          <w:color w:val="231F20"/>
          <w:spacing w:val="-4"/>
          <w:sz w:val="17"/>
          <w:szCs w:val="17"/>
        </w:rPr>
        <w:t>[S].</w:t>
      </w:r>
      <w:r>
        <w:rPr>
          <w:rFonts w:ascii="楷体" w:hAnsi="楷体" w:eastAsia="楷体" w:cs="楷体"/>
          <w:color w:val="231F20"/>
          <w:spacing w:val="-4"/>
          <w:sz w:val="17"/>
          <w:szCs w:val="17"/>
        </w:rPr>
        <w:t>北京：北京师范大学出版社，</w:t>
      </w:r>
      <w:r>
        <w:rPr>
          <w:color w:val="231F20"/>
          <w:spacing w:val="-4"/>
          <w:sz w:val="17"/>
          <w:szCs w:val="17"/>
        </w:rPr>
        <w:t>2012.</w:t>
      </w:r>
    </w:p>
    <w:p w14:paraId="7BB7ECC6">
      <w:pPr>
        <w:pStyle w:val="2"/>
        <w:spacing w:before="11" w:line="316" w:lineRule="auto"/>
        <w:ind w:left="284" w:right="54" w:hanging="282"/>
        <w:rPr>
          <w:sz w:val="17"/>
          <w:szCs w:val="17"/>
        </w:rPr>
      </w:pPr>
      <w:bookmarkStart w:id="1" w:name="bookmark2"/>
      <w:bookmarkEnd w:id="1"/>
      <w:r>
        <w:rPr>
          <w:color w:val="231F20"/>
          <w:spacing w:val="-4"/>
          <w:sz w:val="17"/>
          <w:szCs w:val="17"/>
        </w:rPr>
        <w:t>[2]</w:t>
      </w:r>
      <w:r>
        <w:rPr>
          <w:color w:val="231F20"/>
          <w:spacing w:val="-20"/>
          <w:sz w:val="17"/>
          <w:szCs w:val="17"/>
        </w:rPr>
        <w:t xml:space="preserve"> </w:t>
      </w:r>
      <w:r>
        <w:rPr>
          <w:rFonts w:ascii="楷体" w:hAnsi="楷体" w:eastAsia="楷体" w:cs="楷体"/>
          <w:color w:val="231F20"/>
          <w:spacing w:val="-4"/>
          <w:sz w:val="17"/>
          <w:szCs w:val="17"/>
        </w:rPr>
        <w:t>沈科</w:t>
      </w:r>
      <w:r>
        <w:rPr>
          <w:color w:val="231F20"/>
          <w:spacing w:val="-4"/>
          <w:sz w:val="17"/>
          <w:szCs w:val="17"/>
        </w:rPr>
        <w:t xml:space="preserve">. </w:t>
      </w:r>
      <w:r>
        <w:rPr>
          <w:rFonts w:ascii="楷体" w:hAnsi="楷体" w:eastAsia="楷体" w:cs="楷体"/>
          <w:color w:val="231F20"/>
          <w:spacing w:val="-4"/>
          <w:sz w:val="17"/>
          <w:szCs w:val="17"/>
        </w:rPr>
        <w:t>小学数学</w:t>
      </w:r>
      <w:r>
        <w:rPr>
          <w:color w:val="231F20"/>
          <w:spacing w:val="-4"/>
          <w:sz w:val="17"/>
          <w:szCs w:val="17"/>
        </w:rPr>
        <w:t>“</w:t>
      </w:r>
      <w:r>
        <w:rPr>
          <w:rFonts w:ascii="楷体" w:hAnsi="楷体" w:eastAsia="楷体" w:cs="楷体"/>
          <w:color w:val="231F20"/>
          <w:spacing w:val="-4"/>
          <w:sz w:val="17"/>
          <w:szCs w:val="17"/>
        </w:rPr>
        <w:t>综合与实践</w:t>
      </w:r>
      <w:r>
        <w:rPr>
          <w:color w:val="231F20"/>
          <w:spacing w:val="-4"/>
          <w:sz w:val="17"/>
          <w:szCs w:val="17"/>
        </w:rPr>
        <w:t>”</w:t>
      </w:r>
      <w:r>
        <w:rPr>
          <w:rFonts w:ascii="楷体" w:hAnsi="楷体" w:eastAsia="楷体" w:cs="楷体"/>
          <w:color w:val="231F20"/>
          <w:spacing w:val="-4"/>
          <w:sz w:val="17"/>
          <w:szCs w:val="17"/>
        </w:rPr>
        <w:t>课</w:t>
      </w:r>
      <w:r>
        <w:rPr>
          <w:rFonts w:ascii="楷体" w:hAnsi="楷体" w:eastAsia="楷体" w:cs="楷体"/>
          <w:color w:val="231F20"/>
          <w:spacing w:val="-5"/>
          <w:sz w:val="17"/>
          <w:szCs w:val="17"/>
        </w:rPr>
        <w:t>型分类及教学策略</w:t>
      </w:r>
      <w:r>
        <w:rPr>
          <w:color w:val="231F20"/>
          <w:spacing w:val="-5"/>
          <w:sz w:val="17"/>
          <w:szCs w:val="17"/>
        </w:rPr>
        <w:t>[J].</w:t>
      </w:r>
      <w:r>
        <w:rPr>
          <w:rFonts w:ascii="楷体" w:hAnsi="楷体" w:eastAsia="楷体" w:cs="楷体"/>
          <w:color w:val="231F20"/>
          <w:spacing w:val="-5"/>
          <w:sz w:val="17"/>
          <w:szCs w:val="17"/>
        </w:rPr>
        <w:t>教</w:t>
      </w:r>
      <w:r>
        <w:rPr>
          <w:rFonts w:ascii="楷体" w:hAnsi="楷体" w:eastAsia="楷体" w:cs="楷体"/>
          <w:color w:val="231F20"/>
          <w:spacing w:val="-1"/>
          <w:sz w:val="17"/>
          <w:szCs w:val="17"/>
        </w:rPr>
        <w:t>学与管理，</w:t>
      </w:r>
      <w:r>
        <w:rPr>
          <w:color w:val="231F20"/>
          <w:spacing w:val="-1"/>
          <w:sz w:val="17"/>
          <w:szCs w:val="17"/>
        </w:rPr>
        <w:t>2013</w:t>
      </w:r>
      <w:r>
        <w:rPr>
          <w:rFonts w:ascii="楷体" w:hAnsi="楷体" w:eastAsia="楷体" w:cs="楷体"/>
          <w:color w:val="231F20"/>
          <w:spacing w:val="-1"/>
          <w:sz w:val="17"/>
          <w:szCs w:val="17"/>
        </w:rPr>
        <w:t>（</w:t>
      </w:r>
      <w:r>
        <w:rPr>
          <w:color w:val="231F20"/>
          <w:spacing w:val="-1"/>
          <w:sz w:val="17"/>
          <w:szCs w:val="17"/>
        </w:rPr>
        <w:t>29</w:t>
      </w:r>
      <w:r>
        <w:rPr>
          <w:rFonts w:ascii="楷体" w:hAnsi="楷体" w:eastAsia="楷体" w:cs="楷体"/>
          <w:color w:val="231F20"/>
          <w:spacing w:val="-32"/>
          <w:w w:val="66"/>
          <w:sz w:val="17"/>
          <w:szCs w:val="17"/>
        </w:rPr>
        <w:t>）：</w:t>
      </w:r>
      <w:r>
        <w:rPr>
          <w:color w:val="231F20"/>
          <w:spacing w:val="-1"/>
          <w:sz w:val="17"/>
          <w:szCs w:val="17"/>
        </w:rPr>
        <w:t>45-47.</w:t>
      </w:r>
    </w:p>
    <w:p w14:paraId="73F1356F">
      <w:pPr>
        <w:pStyle w:val="2"/>
        <w:spacing w:before="10" w:line="316" w:lineRule="auto"/>
        <w:ind w:left="266" w:right="54" w:hanging="264"/>
        <w:rPr>
          <w:sz w:val="17"/>
          <w:szCs w:val="17"/>
        </w:rPr>
      </w:pPr>
      <w:bookmarkStart w:id="2" w:name="bookmark3"/>
      <w:bookmarkEnd w:id="2"/>
      <w:r>
        <w:rPr>
          <w:color w:val="231F20"/>
          <w:spacing w:val="4"/>
          <w:sz w:val="17"/>
          <w:szCs w:val="17"/>
        </w:rPr>
        <w:t>[3]</w:t>
      </w:r>
      <w:r>
        <w:rPr>
          <w:color w:val="231F20"/>
          <w:spacing w:val="-20"/>
          <w:sz w:val="17"/>
          <w:szCs w:val="17"/>
        </w:rPr>
        <w:t xml:space="preserve"> </w:t>
      </w:r>
      <w:r>
        <w:rPr>
          <w:rFonts w:ascii="楷体" w:hAnsi="楷体" w:eastAsia="楷体" w:cs="楷体"/>
          <w:color w:val="231F20"/>
          <w:spacing w:val="4"/>
          <w:sz w:val="17"/>
          <w:szCs w:val="17"/>
        </w:rPr>
        <w:t>郭庆松</w:t>
      </w:r>
      <w:r>
        <w:rPr>
          <w:color w:val="231F20"/>
          <w:spacing w:val="4"/>
          <w:sz w:val="17"/>
          <w:szCs w:val="17"/>
        </w:rPr>
        <w:t>.</w:t>
      </w:r>
      <w:r>
        <w:rPr>
          <w:rFonts w:ascii="楷体" w:hAnsi="楷体" w:eastAsia="楷体" w:cs="楷体"/>
          <w:color w:val="231F20"/>
          <w:spacing w:val="4"/>
          <w:sz w:val="17"/>
          <w:szCs w:val="17"/>
        </w:rPr>
        <w:t>小学数学实验的内涵、价值与实施</w:t>
      </w:r>
      <w:r>
        <w:rPr>
          <w:color w:val="231F20"/>
          <w:spacing w:val="4"/>
          <w:sz w:val="17"/>
          <w:szCs w:val="17"/>
        </w:rPr>
        <w:t>[J</w:t>
      </w:r>
      <w:r>
        <w:rPr>
          <w:color w:val="231F20"/>
          <w:spacing w:val="3"/>
          <w:sz w:val="17"/>
          <w:szCs w:val="17"/>
        </w:rPr>
        <w:t>].</w:t>
      </w:r>
      <w:r>
        <w:rPr>
          <w:rFonts w:ascii="楷体" w:hAnsi="楷体" w:eastAsia="楷体" w:cs="楷体"/>
          <w:color w:val="231F20"/>
          <w:spacing w:val="3"/>
          <w:sz w:val="17"/>
          <w:szCs w:val="17"/>
        </w:rPr>
        <w:t>小学数学</w:t>
      </w:r>
      <w:r>
        <w:rPr>
          <w:rFonts w:ascii="楷体" w:hAnsi="楷体" w:eastAsia="楷体" w:cs="楷体"/>
          <w:color w:val="231F20"/>
          <w:spacing w:val="-2"/>
          <w:sz w:val="17"/>
          <w:szCs w:val="17"/>
        </w:rPr>
        <w:t>教育，</w:t>
      </w:r>
      <w:r>
        <w:rPr>
          <w:color w:val="231F20"/>
          <w:spacing w:val="-2"/>
          <w:sz w:val="17"/>
          <w:szCs w:val="17"/>
        </w:rPr>
        <w:t>2016</w:t>
      </w:r>
      <w:r>
        <w:rPr>
          <w:rFonts w:ascii="楷体" w:hAnsi="楷体" w:eastAsia="楷体" w:cs="楷体"/>
          <w:color w:val="231F20"/>
          <w:spacing w:val="-2"/>
          <w:sz w:val="17"/>
          <w:szCs w:val="17"/>
        </w:rPr>
        <w:t>（</w:t>
      </w:r>
      <w:r>
        <w:rPr>
          <w:color w:val="231F20"/>
          <w:spacing w:val="-2"/>
          <w:sz w:val="17"/>
          <w:szCs w:val="17"/>
        </w:rPr>
        <w:t>Z4</w:t>
      </w:r>
      <w:r>
        <w:rPr>
          <w:rFonts w:ascii="楷体" w:hAnsi="楷体" w:eastAsia="楷体" w:cs="楷体"/>
          <w:color w:val="231F20"/>
          <w:spacing w:val="-32"/>
          <w:w w:val="67"/>
          <w:sz w:val="17"/>
          <w:szCs w:val="17"/>
        </w:rPr>
        <w:t>）：</w:t>
      </w:r>
      <w:r>
        <w:rPr>
          <w:color w:val="231F20"/>
          <w:spacing w:val="-2"/>
          <w:sz w:val="17"/>
          <w:szCs w:val="17"/>
        </w:rPr>
        <w:t>6-9.</w:t>
      </w:r>
    </w:p>
    <w:p w14:paraId="1E9E943B">
      <w:pPr>
        <w:pStyle w:val="2"/>
        <w:spacing w:before="10" w:line="275" w:lineRule="auto"/>
        <w:ind w:left="275" w:right="54" w:hanging="273"/>
        <w:rPr>
          <w:color w:val="231F20"/>
          <w:spacing w:val="-1"/>
          <w:sz w:val="17"/>
          <w:szCs w:val="17"/>
        </w:rPr>
      </w:pPr>
      <w:bookmarkStart w:id="3" w:name="bookmark6"/>
      <w:bookmarkEnd w:id="3"/>
      <w:r>
        <w:rPr>
          <w:color w:val="231F20"/>
          <w:spacing w:val="4"/>
          <w:sz w:val="17"/>
          <w:szCs w:val="17"/>
        </w:rPr>
        <w:t>[6]</w:t>
      </w:r>
      <w:r>
        <w:rPr>
          <w:color w:val="231F20"/>
          <w:spacing w:val="-17"/>
          <w:sz w:val="17"/>
          <w:szCs w:val="17"/>
        </w:rPr>
        <w:t xml:space="preserve"> </w:t>
      </w:r>
      <w:r>
        <w:rPr>
          <w:rFonts w:ascii="楷体" w:hAnsi="楷体" w:eastAsia="楷体" w:cs="楷体"/>
          <w:color w:val="231F20"/>
          <w:spacing w:val="4"/>
          <w:sz w:val="17"/>
          <w:szCs w:val="17"/>
        </w:rPr>
        <w:t>潘小福，陈美华</w:t>
      </w:r>
      <w:r>
        <w:rPr>
          <w:color w:val="231F20"/>
          <w:spacing w:val="4"/>
          <w:sz w:val="17"/>
          <w:szCs w:val="17"/>
        </w:rPr>
        <w:t>.</w:t>
      </w:r>
      <w:r>
        <w:rPr>
          <w:rFonts w:ascii="楷体" w:hAnsi="楷体" w:eastAsia="楷体" w:cs="楷体"/>
          <w:color w:val="231F20"/>
          <w:spacing w:val="4"/>
          <w:sz w:val="17"/>
          <w:szCs w:val="17"/>
        </w:rPr>
        <w:t>数学实验教学的实施策</w:t>
      </w:r>
      <w:r>
        <w:rPr>
          <w:rFonts w:ascii="楷体" w:hAnsi="楷体" w:eastAsia="楷体" w:cs="楷体"/>
          <w:color w:val="231F20"/>
          <w:spacing w:val="3"/>
          <w:sz w:val="17"/>
          <w:szCs w:val="17"/>
        </w:rPr>
        <w:t>略</w:t>
      </w:r>
      <w:r>
        <w:rPr>
          <w:color w:val="231F20"/>
          <w:spacing w:val="3"/>
          <w:sz w:val="17"/>
          <w:szCs w:val="17"/>
        </w:rPr>
        <w:t>[J].</w:t>
      </w:r>
      <w:r>
        <w:rPr>
          <w:rFonts w:ascii="楷体" w:hAnsi="楷体" w:eastAsia="楷体" w:cs="楷体"/>
          <w:color w:val="231F20"/>
          <w:spacing w:val="3"/>
          <w:sz w:val="17"/>
          <w:szCs w:val="17"/>
        </w:rPr>
        <w:t>教育研究</w:t>
      </w:r>
      <w:r>
        <w:rPr>
          <w:rFonts w:ascii="楷体" w:hAnsi="楷体" w:eastAsia="楷体" w:cs="楷体"/>
          <w:color w:val="231F20"/>
          <w:spacing w:val="-1"/>
          <w:sz w:val="17"/>
          <w:szCs w:val="17"/>
        </w:rPr>
        <w:t>与评论，</w:t>
      </w:r>
      <w:r>
        <w:rPr>
          <w:color w:val="231F20"/>
          <w:spacing w:val="-1"/>
          <w:sz w:val="17"/>
          <w:szCs w:val="17"/>
        </w:rPr>
        <w:t>2015</w:t>
      </w:r>
      <w:r>
        <w:rPr>
          <w:rFonts w:ascii="楷体" w:hAnsi="楷体" w:eastAsia="楷体" w:cs="楷体"/>
          <w:color w:val="231F20"/>
          <w:spacing w:val="-1"/>
          <w:sz w:val="17"/>
          <w:szCs w:val="17"/>
        </w:rPr>
        <w:t>（</w:t>
      </w:r>
      <w:r>
        <w:rPr>
          <w:color w:val="231F20"/>
          <w:spacing w:val="-1"/>
          <w:sz w:val="17"/>
          <w:szCs w:val="17"/>
        </w:rPr>
        <w:t>8</w:t>
      </w:r>
      <w:r>
        <w:rPr>
          <w:rFonts w:ascii="楷体" w:hAnsi="楷体" w:eastAsia="楷体" w:cs="楷体"/>
          <w:color w:val="231F20"/>
          <w:spacing w:val="-30"/>
          <w:w w:val="63"/>
          <w:sz w:val="17"/>
          <w:szCs w:val="17"/>
        </w:rPr>
        <w:t>）：</w:t>
      </w:r>
      <w:r>
        <w:rPr>
          <w:color w:val="231F20"/>
          <w:spacing w:val="-1"/>
          <w:sz w:val="17"/>
          <w:szCs w:val="17"/>
        </w:rPr>
        <w:t>5-11.</w:t>
      </w:r>
    </w:p>
    <w:p w14:paraId="552E7E67">
      <w:pPr>
        <w:pStyle w:val="2"/>
        <w:spacing w:before="10" w:line="301" w:lineRule="auto"/>
        <w:ind w:left="85" w:right="48" w:firstLine="420"/>
        <w:jc w:val="both"/>
        <w:rPr>
          <w:rFonts w:hint="eastAsia"/>
          <w:color w:val="231F20"/>
          <w:spacing w:val="-1"/>
          <w:sz w:val="28"/>
          <w:szCs w:val="28"/>
          <w:lang w:val="en-US" w:eastAsia="zh-CN"/>
        </w:rPr>
        <w:sectPr>
          <w:type w:val="continuous"/>
          <w:pgSz w:w="12586" w:h="17519"/>
          <w:pgMar w:top="1961" w:right="1419" w:bottom="1596" w:left="407" w:header="1228" w:footer="1205" w:gutter="0"/>
          <w:cols w:equalWidth="0" w:num="2">
            <w:col w:w="6002" w:space="100"/>
            <w:col w:w="4658"/>
          </w:cols>
        </w:sectPr>
      </w:pPr>
    </w:p>
    <w:p w14:paraId="27F7B0BB">
      <w:pPr>
        <w:pStyle w:val="2"/>
        <w:spacing w:before="10" w:line="301" w:lineRule="auto"/>
        <w:ind w:left="85" w:right="48" w:firstLine="420"/>
        <w:jc w:val="both"/>
        <w:rPr>
          <w:rFonts w:ascii="宋体" w:hAnsi="宋体" w:eastAsia="宋体" w:cs="宋体"/>
        </w:rPr>
      </w:pPr>
      <w:r>
        <w:rPr>
          <w:rFonts w:hint="eastAsia"/>
          <w:color w:val="231F20"/>
          <w:spacing w:val="-1"/>
          <w:sz w:val="28"/>
          <w:szCs w:val="28"/>
          <w:lang w:val="en-US" w:eastAsia="zh-CN"/>
        </w:rPr>
        <w:t>反思：</w:t>
      </w:r>
      <w:r>
        <w:rPr>
          <w:rFonts w:ascii="宋体" w:hAnsi="宋体" w:eastAsia="宋体" w:cs="宋体"/>
          <w:color w:val="231F20"/>
          <w:spacing w:val="9"/>
        </w:rPr>
        <w:t>在数学分析中发现规律，经历研究的过程，是丰富学生数学认知、积累数学的思考直到学会思维</w:t>
      </w:r>
      <w:r>
        <w:rPr>
          <w:rFonts w:ascii="宋体" w:hAnsi="宋体" w:eastAsia="宋体" w:cs="宋体"/>
          <w:color w:val="231F20"/>
        </w:rPr>
        <w:t>的重要方面。因此，作为载体的</w:t>
      </w:r>
      <w:r>
        <w:rPr>
          <w:color w:val="231F20"/>
        </w:rPr>
        <w:t>“</w:t>
      </w:r>
      <w:r>
        <w:rPr>
          <w:rFonts w:ascii="宋体" w:hAnsi="宋体" w:eastAsia="宋体" w:cs="宋体"/>
          <w:color w:val="231F20"/>
        </w:rPr>
        <w:t>规律</w:t>
      </w:r>
      <w:r>
        <w:rPr>
          <w:color w:val="231F20"/>
        </w:rPr>
        <w:t>”</w:t>
      </w:r>
      <w:r>
        <w:rPr>
          <w:rFonts w:ascii="宋体" w:hAnsi="宋体" w:eastAsia="宋体" w:cs="宋体"/>
          <w:color w:val="231F20"/>
        </w:rPr>
        <w:t>，需要赋予其更多</w:t>
      </w:r>
      <w:r>
        <w:rPr>
          <w:color w:val="231F20"/>
        </w:rPr>
        <w:t>“</w:t>
      </w:r>
      <w:r>
        <w:rPr>
          <w:rFonts w:ascii="宋体" w:hAnsi="宋体" w:eastAsia="宋体" w:cs="宋体"/>
          <w:color w:val="231F20"/>
        </w:rPr>
        <w:t>活动</w:t>
      </w:r>
      <w:r>
        <w:rPr>
          <w:color w:val="231F20"/>
        </w:rPr>
        <w:t>”</w:t>
      </w:r>
      <w:r>
        <w:rPr>
          <w:rFonts w:ascii="宋体" w:hAnsi="宋体" w:eastAsia="宋体" w:cs="宋体"/>
          <w:color w:val="231F20"/>
        </w:rPr>
        <w:t>内涵。</w:t>
      </w:r>
      <w:r>
        <w:rPr>
          <w:color w:val="231F20"/>
        </w:rPr>
        <w:t>“</w:t>
      </w:r>
      <w:r>
        <w:rPr>
          <w:rFonts w:ascii="宋体" w:hAnsi="宋体" w:eastAsia="宋体" w:cs="宋体"/>
          <w:color w:val="231F20"/>
        </w:rPr>
        <w:t>规律</w:t>
      </w:r>
      <w:r>
        <w:rPr>
          <w:color w:val="231F20"/>
        </w:rPr>
        <w:t>”</w:t>
      </w:r>
      <w:r>
        <w:rPr>
          <w:rFonts w:ascii="宋体" w:hAnsi="宋体" w:eastAsia="宋体" w:cs="宋体"/>
          <w:color w:val="231F20"/>
        </w:rPr>
        <w:t>是一类现象的本质特</w:t>
      </w:r>
      <w:r>
        <w:rPr>
          <w:rFonts w:ascii="宋体" w:hAnsi="宋体" w:eastAsia="宋体" w:cs="宋体"/>
          <w:color w:val="231F20"/>
          <w:spacing w:val="9"/>
        </w:rPr>
        <w:t>征，具有高度的抽象性和概括性，代表着众多同类</w:t>
      </w:r>
      <w:r>
        <w:rPr>
          <w:rFonts w:ascii="宋体" w:hAnsi="宋体" w:eastAsia="宋体" w:cs="宋体"/>
          <w:color w:val="231F20"/>
          <w:spacing w:val="-9"/>
        </w:rPr>
        <w:t>现象的共同特性。《掷一掷》中的</w:t>
      </w:r>
      <w:r>
        <w:rPr>
          <w:color w:val="231F20"/>
          <w:spacing w:val="-9"/>
        </w:rPr>
        <w:t>“</w:t>
      </w:r>
      <w:r>
        <w:rPr>
          <w:rFonts w:ascii="宋体" w:hAnsi="宋体" w:eastAsia="宋体" w:cs="宋体"/>
          <w:color w:val="231F20"/>
          <w:spacing w:val="-9"/>
        </w:rPr>
        <w:t>规律</w:t>
      </w:r>
      <w:r>
        <w:rPr>
          <w:color w:val="231F20"/>
          <w:spacing w:val="-9"/>
        </w:rPr>
        <w:t>”</w:t>
      </w:r>
      <w:r>
        <w:rPr>
          <w:rFonts w:ascii="宋体" w:hAnsi="宋体" w:eastAsia="宋体" w:cs="宋体"/>
          <w:color w:val="231F20"/>
          <w:spacing w:val="-9"/>
        </w:rPr>
        <w:t>，体现在对</w:t>
      </w:r>
      <w:r>
        <w:rPr>
          <w:rFonts w:ascii="宋体" w:hAnsi="宋体" w:eastAsia="宋体" w:cs="宋体"/>
          <w:color w:val="231F20"/>
        </w:rPr>
        <w:t>于</w:t>
      </w:r>
      <w:r>
        <w:rPr>
          <w:color w:val="231F20"/>
        </w:rPr>
        <w:t>“</w:t>
      </w:r>
      <w:r>
        <w:rPr>
          <w:rFonts w:ascii="宋体" w:hAnsi="宋体" w:eastAsia="宋体" w:cs="宋体"/>
          <w:color w:val="231F20"/>
        </w:rPr>
        <w:t>点数和可能性大小情况</w:t>
      </w:r>
      <w:r>
        <w:rPr>
          <w:color w:val="231F20"/>
        </w:rPr>
        <w:t>”</w:t>
      </w:r>
      <w:r>
        <w:rPr>
          <w:rFonts w:ascii="宋体" w:hAnsi="宋体" w:eastAsia="宋体" w:cs="宋体"/>
          <w:color w:val="231F20"/>
        </w:rPr>
        <w:t>的分析，使学生体验随</w:t>
      </w:r>
      <w:r>
        <w:rPr>
          <w:rFonts w:ascii="宋体" w:hAnsi="宋体" w:eastAsia="宋体" w:cs="宋体"/>
          <w:color w:val="231F20"/>
          <w:spacing w:val="11"/>
        </w:rPr>
        <w:t>机数据，提升数据分析观念。其主要有两层含义：</w:t>
      </w:r>
      <w:r>
        <w:rPr>
          <w:rFonts w:ascii="宋体" w:hAnsi="宋体" w:eastAsia="宋体" w:cs="宋体"/>
          <w:color w:val="231F20"/>
          <w:spacing w:val="9"/>
        </w:rPr>
        <w:t>一方面，对于同样的事情，每次收集到的数据可能是不同的；另一方面，只要有足够的数据就可能从</w:t>
      </w:r>
      <w:r>
        <w:rPr>
          <w:rFonts w:ascii="宋体" w:hAnsi="宋体" w:eastAsia="宋体" w:cs="宋体"/>
          <w:color w:val="231F20"/>
          <w:spacing w:val="10"/>
        </w:rPr>
        <w:t>中发现规律。</w:t>
      </w:r>
      <w:r>
        <w:rPr>
          <w:color w:val="231F20"/>
          <w:spacing w:val="10"/>
          <w:position w:val="8"/>
          <w:sz w:val="10"/>
          <w:szCs w:val="10"/>
        </w:rPr>
        <w:t>[</w:t>
      </w:r>
      <w:r>
        <w:fldChar w:fldCharType="begin"/>
      </w:r>
      <w:r>
        <w:instrText xml:space="preserve"> HYPERLINK \l "bookmark4" </w:instrText>
      </w:r>
      <w:r>
        <w:fldChar w:fldCharType="separate"/>
      </w:r>
      <w:r>
        <w:rPr>
          <w:color w:val="231F20"/>
          <w:spacing w:val="10"/>
          <w:position w:val="8"/>
          <w:sz w:val="10"/>
          <w:szCs w:val="10"/>
        </w:rPr>
        <w:t>4</w:t>
      </w:r>
      <w:r>
        <w:rPr>
          <w:color w:val="231F20"/>
          <w:spacing w:val="10"/>
          <w:position w:val="8"/>
          <w:sz w:val="10"/>
          <w:szCs w:val="10"/>
        </w:rPr>
        <w:fldChar w:fldCharType="end"/>
      </w:r>
      <w:r>
        <w:rPr>
          <w:color w:val="231F20"/>
          <w:spacing w:val="10"/>
          <w:position w:val="8"/>
          <w:sz w:val="10"/>
          <w:szCs w:val="10"/>
        </w:rPr>
        <w:t>]</w:t>
      </w:r>
      <w:r>
        <w:rPr>
          <w:rFonts w:ascii="宋体" w:hAnsi="宋体" w:eastAsia="宋体" w:cs="宋体"/>
          <w:color w:val="231F20"/>
          <w:spacing w:val="10"/>
        </w:rPr>
        <w:t>在不确定现象中寻找规律，对小学</w:t>
      </w:r>
      <w:r>
        <w:rPr>
          <w:rFonts w:ascii="宋体" w:hAnsi="宋体" w:eastAsia="宋体" w:cs="宋体"/>
          <w:color w:val="231F20"/>
        </w:rPr>
        <w:t>生来说是一种全新的观念，一般意义上，操作、计算</w:t>
      </w:r>
      <w:r>
        <w:rPr>
          <w:rFonts w:ascii="宋体" w:hAnsi="宋体" w:eastAsia="宋体" w:cs="宋体"/>
          <w:color w:val="231F20"/>
          <w:spacing w:val="9"/>
        </w:rPr>
        <w:t>是基本途径，因此，本节课的系列操作活动需要让</w:t>
      </w:r>
      <w:r>
        <w:rPr>
          <w:rFonts w:ascii="宋体" w:hAnsi="宋体" w:eastAsia="宋体" w:cs="宋体"/>
          <w:color w:val="231F20"/>
          <w:spacing w:val="30"/>
        </w:rPr>
        <w:t>学生产生随机现象的丰富体验，并逐步抽象与</w:t>
      </w:r>
      <w:r>
        <w:rPr>
          <w:rFonts w:ascii="宋体" w:hAnsi="宋体" w:eastAsia="宋体" w:cs="宋体"/>
          <w:color w:val="231F20"/>
          <w:spacing w:val="4"/>
        </w:rPr>
        <w:t>归纳。</w:t>
      </w:r>
    </w:p>
    <w:p w14:paraId="50BF0D73">
      <w:pPr>
        <w:pStyle w:val="2"/>
        <w:spacing w:before="10" w:line="298" w:lineRule="auto"/>
        <w:ind w:right="99" w:firstLine="512"/>
        <w:jc w:val="both"/>
        <w:rPr>
          <w:rFonts w:ascii="宋体" w:hAnsi="宋体" w:eastAsia="宋体" w:cs="宋体"/>
        </w:rPr>
      </w:pPr>
      <w:r>
        <w:rPr>
          <w:rFonts w:ascii="宋体" w:hAnsi="宋体" w:eastAsia="宋体" w:cs="宋体"/>
          <w:color w:val="231F20"/>
          <w:spacing w:val="8"/>
        </w:rPr>
        <w:t>数学实验能较好地达成上述意图，学生开展目</w:t>
      </w:r>
      <w:r>
        <w:rPr>
          <w:rFonts w:ascii="宋体" w:hAnsi="宋体" w:eastAsia="宋体" w:cs="宋体"/>
          <w:color w:val="231F20"/>
          <w:spacing w:val="3"/>
        </w:rPr>
        <w:t>的明确的实验操作，围绕数据进行操作、记录、分析</w:t>
      </w:r>
      <w:r>
        <w:rPr>
          <w:rFonts w:ascii="宋体" w:hAnsi="宋体" w:eastAsia="宋体" w:cs="宋体"/>
          <w:color w:val="231F20"/>
          <w:spacing w:val="-5"/>
        </w:rPr>
        <w:t>与推理，经历</w:t>
      </w:r>
      <w:r>
        <w:rPr>
          <w:color w:val="231F20"/>
          <w:spacing w:val="-5"/>
        </w:rPr>
        <w:t>“</w:t>
      </w:r>
      <w:r>
        <w:rPr>
          <w:rFonts w:ascii="宋体" w:hAnsi="宋体" w:eastAsia="宋体" w:cs="宋体"/>
          <w:color w:val="231F20"/>
          <w:spacing w:val="-5"/>
        </w:rPr>
        <w:t>观察现象（识别对象）</w:t>
      </w:r>
      <w:r>
        <w:rPr>
          <w:color w:val="231F20"/>
          <w:spacing w:val="-5"/>
        </w:rPr>
        <w:t>→</w:t>
      </w:r>
      <w:r>
        <w:rPr>
          <w:rFonts w:ascii="宋体" w:hAnsi="宋体" w:eastAsia="宋体" w:cs="宋体"/>
          <w:color w:val="231F20"/>
          <w:spacing w:val="-5"/>
        </w:rPr>
        <w:t>提出猜想（初</w:t>
      </w:r>
      <w:r>
        <w:rPr>
          <w:rFonts w:ascii="宋体" w:hAnsi="宋体" w:eastAsia="宋体" w:cs="宋体"/>
          <w:color w:val="231F20"/>
          <w:spacing w:val="13"/>
        </w:rPr>
        <w:t>步发现规律，很大情况下是不完整的）</w:t>
      </w:r>
      <w:r>
        <w:rPr>
          <w:color w:val="231F20"/>
          <w:spacing w:val="13"/>
        </w:rPr>
        <w:t>→</w:t>
      </w:r>
      <w:r>
        <w:rPr>
          <w:rFonts w:ascii="宋体" w:hAnsi="宋体" w:eastAsia="宋体" w:cs="宋体"/>
          <w:color w:val="231F20"/>
          <w:spacing w:val="13"/>
        </w:rPr>
        <w:t>设计实验（提供实验工具，围绕目标设计实验）</w:t>
      </w:r>
      <w:r>
        <w:rPr>
          <w:color w:val="231F20"/>
          <w:spacing w:val="13"/>
        </w:rPr>
        <w:t>→</w:t>
      </w:r>
      <w:r>
        <w:rPr>
          <w:rFonts w:ascii="宋体" w:hAnsi="宋体" w:eastAsia="宋体" w:cs="宋体"/>
          <w:color w:val="231F20"/>
          <w:spacing w:val="13"/>
        </w:rPr>
        <w:t>验证猜想（实验并验证初步发现规律的正确性）</w:t>
      </w:r>
      <w:r>
        <w:rPr>
          <w:color w:val="231F20"/>
          <w:spacing w:val="13"/>
        </w:rPr>
        <w:t>→</w:t>
      </w:r>
      <w:r>
        <w:rPr>
          <w:rFonts w:ascii="宋体" w:hAnsi="宋体" w:eastAsia="宋体" w:cs="宋体"/>
          <w:color w:val="231F20"/>
          <w:spacing w:val="13"/>
        </w:rPr>
        <w:t>完善猜想</w:t>
      </w:r>
      <w:r>
        <w:rPr>
          <w:rFonts w:ascii="宋体" w:hAnsi="宋体" w:eastAsia="宋体" w:cs="宋体"/>
          <w:color w:val="231F20"/>
          <w:spacing w:val="3"/>
        </w:rPr>
        <w:t>（多次实验，借助变式完善规律）</w:t>
      </w:r>
      <w:r>
        <w:rPr>
          <w:color w:val="231F20"/>
          <w:spacing w:val="3"/>
        </w:rPr>
        <w:t>→</w:t>
      </w:r>
      <w:r>
        <w:rPr>
          <w:rFonts w:ascii="宋体" w:hAnsi="宋体" w:eastAsia="宋体" w:cs="宋体"/>
          <w:color w:val="231F20"/>
          <w:spacing w:val="3"/>
        </w:rPr>
        <w:t>得出结论（表达</w:t>
      </w:r>
      <w:r>
        <w:rPr>
          <w:rFonts w:ascii="宋体" w:hAnsi="宋体" w:eastAsia="宋体" w:cs="宋体"/>
          <w:color w:val="231F20"/>
          <w:spacing w:val="-5"/>
        </w:rPr>
        <w:t>规律）</w:t>
      </w:r>
      <w:r>
        <w:rPr>
          <w:color w:val="231F20"/>
          <w:spacing w:val="-5"/>
        </w:rPr>
        <w:t>→</w:t>
      </w:r>
      <w:r>
        <w:rPr>
          <w:rFonts w:ascii="宋体" w:hAnsi="宋体" w:eastAsia="宋体" w:cs="宋体"/>
          <w:color w:val="231F20"/>
          <w:spacing w:val="-5"/>
        </w:rPr>
        <w:t>应用结论（应用规律）</w:t>
      </w:r>
      <w:r>
        <w:rPr>
          <w:color w:val="231F20"/>
          <w:spacing w:val="-5"/>
        </w:rPr>
        <w:t>”</w:t>
      </w:r>
      <w:r>
        <w:rPr>
          <w:rFonts w:ascii="宋体" w:hAnsi="宋体" w:eastAsia="宋体" w:cs="宋体"/>
          <w:color w:val="231F20"/>
          <w:spacing w:val="-5"/>
        </w:rPr>
        <w:t>等几个步骤，从而对</w:t>
      </w:r>
      <w:r>
        <w:rPr>
          <w:rFonts w:ascii="宋体" w:hAnsi="宋体" w:eastAsia="宋体" w:cs="宋体"/>
          <w:color w:val="231F20"/>
          <w:spacing w:val="13"/>
        </w:rPr>
        <w:t>实验中获得的数据进行数学化分析，并以此启发并</w:t>
      </w:r>
      <w:r>
        <w:rPr>
          <w:rFonts w:ascii="宋体" w:hAnsi="宋体" w:eastAsia="宋体" w:cs="宋体"/>
          <w:color w:val="231F20"/>
          <w:spacing w:val="19"/>
        </w:rPr>
        <w:t>帮助自己认识。</w:t>
      </w:r>
    </w:p>
    <w:p w14:paraId="2A595ABC">
      <w:pPr>
        <w:pStyle w:val="2"/>
        <w:spacing w:before="10" w:line="275" w:lineRule="auto"/>
        <w:ind w:left="275" w:right="54" w:hanging="273"/>
        <w:rPr>
          <w:rFonts w:hint="eastAsia" w:eastAsia="仿宋"/>
          <w:color w:val="231F20"/>
          <w:spacing w:val="-1"/>
          <w:sz w:val="28"/>
          <w:szCs w:val="28"/>
          <w:lang w:val="en-US" w:eastAsia="zh-CN"/>
        </w:rPr>
        <w:sectPr>
          <w:type w:val="continuous"/>
          <w:pgSz w:w="12586" w:h="17519"/>
          <w:pgMar w:top="1961" w:right="1419" w:bottom="1596" w:left="407" w:header="1228" w:footer="1205" w:gutter="0"/>
          <w:cols w:space="425" w:num="1"/>
        </w:sectPr>
      </w:pPr>
    </w:p>
    <w:p w14:paraId="71F7BE8F">
      <w:pPr>
        <w:pStyle w:val="2"/>
        <w:spacing w:before="10" w:line="275" w:lineRule="auto"/>
        <w:ind w:left="275" w:right="54" w:hanging="273"/>
        <w:rPr>
          <w:rFonts w:hint="eastAsia" w:eastAsia="仿宋"/>
          <w:color w:val="231F20"/>
          <w:spacing w:val="-1"/>
          <w:sz w:val="28"/>
          <w:szCs w:val="28"/>
          <w:lang w:val="en-US" w:eastAsia="zh-CN"/>
        </w:rPr>
      </w:pPr>
      <w:bookmarkStart w:id="4" w:name="_GoBack"/>
      <w:bookmarkEnd w:id="4"/>
    </w:p>
    <w:sectPr>
      <w:type w:val="continuous"/>
      <w:pgSz w:w="12586" w:h="17519"/>
      <w:pgMar w:top="1961" w:right="1419" w:bottom="1596" w:left="407" w:header="1228" w:footer="1205" w:gutter="0"/>
      <w:cols w:equalWidth="0" w:num="2">
        <w:col w:w="6002" w:space="100"/>
        <w:col w:w="4658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661E1D">
    <w:pPr>
      <w:pStyle w:val="2"/>
      <w:tabs>
        <w:tab w:val="left" w:pos="1174"/>
      </w:tabs>
      <w:spacing w:line="232" w:lineRule="auto"/>
      <w:ind w:left="1067"/>
      <w:rPr>
        <w:sz w:val="27"/>
        <w:szCs w:val="27"/>
      </w:rPr>
    </w:pPr>
    <w:r>
      <w:rPr>
        <w:color w:val="231F20"/>
        <w:sz w:val="27"/>
        <w:szCs w:val="27"/>
        <w:u w:val="single" w:color="auto"/>
      </w:rPr>
      <w:tab/>
    </w:r>
    <w:r>
      <w:rPr>
        <w:color w:val="231F20"/>
        <w:sz w:val="27"/>
        <w:szCs w:val="27"/>
        <w:u w:val="single" w:color="auto"/>
      </w:rPr>
      <w:t>50</w:t>
    </w:r>
    <w:r>
      <w:rPr>
        <w:color w:val="231F20"/>
        <w:spacing w:val="-31"/>
        <w:sz w:val="27"/>
        <w:szCs w:val="27"/>
        <w:u w:val="single" w:color="auto"/>
      </w:rPr>
      <w:t xml:space="preserve"> </w:t>
    </w:r>
    <w:r>
      <w:rPr>
        <w:position w:val="-12"/>
        <w:sz w:val="27"/>
        <w:szCs w:val="27"/>
      </w:rPr>
      <w:drawing>
        <wp:inline distT="0" distB="0" distL="0" distR="0">
          <wp:extent cx="13335" cy="212725"/>
          <wp:effectExtent l="0" t="0" r="0" b="0"/>
          <wp:docPr id="16" name="IM 1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IM 1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769" cy="21290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color w:val="231F20"/>
        <w:sz w:val="27"/>
        <w:szCs w:val="27"/>
        <w:u w:val="single" w:color="auto"/>
      </w:rPr>
      <w:t xml:space="preserve"> 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733106">
    <w:pPr>
      <w:pStyle w:val="2"/>
      <w:tabs>
        <w:tab w:val="left" w:pos="10217"/>
      </w:tabs>
      <w:spacing w:line="233" w:lineRule="auto"/>
      <w:ind w:left="9945"/>
      <w:rPr>
        <w:sz w:val="27"/>
        <w:szCs w:val="27"/>
      </w:rPr>
    </w:pPr>
    <w:r>
      <w:rPr>
        <w:color w:val="231F20"/>
        <w:sz w:val="27"/>
        <w:szCs w:val="27"/>
        <w:u w:val="single" w:color="auto"/>
      </w:rPr>
      <w:tab/>
    </w:r>
    <w:r>
      <w:rPr>
        <w:color w:val="231F20"/>
        <w:position w:val="-11"/>
        <w:sz w:val="27"/>
        <w:szCs w:val="27"/>
      </w:rPr>
      <w:drawing>
        <wp:inline distT="0" distB="0" distL="0" distR="0">
          <wp:extent cx="13970" cy="208915"/>
          <wp:effectExtent l="0" t="0" r="0" b="0"/>
          <wp:docPr id="22" name="IM 2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IM 2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076" cy="20909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color w:val="231F20"/>
        <w:spacing w:val="-42"/>
        <w:sz w:val="27"/>
        <w:szCs w:val="27"/>
        <w:u w:val="single" w:color="auto"/>
      </w:rPr>
      <w:t xml:space="preserve"> </w:t>
    </w:r>
    <w:r>
      <w:rPr>
        <w:color w:val="231F20"/>
        <w:sz w:val="27"/>
        <w:szCs w:val="27"/>
        <w:u w:val="single" w:color="auto"/>
      </w:rPr>
      <w:t xml:space="preserve">51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AC40C3">
    <w:pPr>
      <w:pStyle w:val="2"/>
      <w:tabs>
        <w:tab w:val="left" w:pos="1174"/>
      </w:tabs>
      <w:spacing w:line="232" w:lineRule="auto"/>
      <w:ind w:left="1067"/>
      <w:rPr>
        <w:sz w:val="27"/>
        <w:szCs w:val="27"/>
      </w:rPr>
    </w:pPr>
    <w:r>
      <w:rPr>
        <w:color w:val="231F20"/>
        <w:sz w:val="27"/>
        <w:szCs w:val="27"/>
        <w:u w:val="single" w:color="auto"/>
      </w:rPr>
      <w:tab/>
    </w:r>
    <w:r>
      <w:rPr>
        <w:color w:val="231F20"/>
        <w:sz w:val="27"/>
        <w:szCs w:val="27"/>
        <w:u w:val="single" w:color="auto"/>
      </w:rPr>
      <w:t>52</w:t>
    </w:r>
    <w:r>
      <w:rPr>
        <w:color w:val="231F20"/>
        <w:spacing w:val="-31"/>
        <w:sz w:val="27"/>
        <w:szCs w:val="27"/>
        <w:u w:val="single" w:color="auto"/>
      </w:rPr>
      <w:t xml:space="preserve"> </w:t>
    </w:r>
    <w:r>
      <w:rPr>
        <w:position w:val="-12"/>
        <w:sz w:val="27"/>
        <w:szCs w:val="27"/>
      </w:rPr>
      <w:drawing>
        <wp:inline distT="0" distB="0" distL="0" distR="0">
          <wp:extent cx="13335" cy="212725"/>
          <wp:effectExtent l="0" t="0" r="0" b="0"/>
          <wp:docPr id="26" name="IM 2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" name="IM 2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769" cy="21290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color w:val="231F20"/>
        <w:sz w:val="27"/>
        <w:szCs w:val="27"/>
        <w:u w:val="single" w:color="auto"/>
      </w:rPr>
      <w:t xml:space="preserve">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E84D2E">
    <w:pPr>
      <w:pStyle w:val="2"/>
      <w:spacing w:line="290" w:lineRule="exact"/>
      <w:ind w:left="124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424572">
    <w:pPr>
      <w:pStyle w:val="2"/>
      <w:spacing w:before="51" w:line="172" w:lineRule="auto"/>
      <w:ind w:left="1127"/>
    </w:pPr>
    <w:r>
      <w:pict>
        <v:shape id="WordPictureWatermark6" o:spid="_x0000_s2051" o:spt="75" type="#_x0000_t75" style="position:absolute;left:0pt;margin-left:20.4pt;margin-top:848.5pt;height:9.7pt;width:475.5pt;mso-position-horizontal-relative:page;mso-position-vertical-relative:page;z-index:-251655168;mso-width-relative:page;mso-height-relative:page;" filled="f" stroked="f" coordsize="21600,21600" o:allowincell="f">
          <v:path/>
          <v:fill on="f" focussize="0,0"/>
          <v:stroke on="f"/>
          <v:imagedata r:id="rId1" o:title=""/>
          <o:lock v:ext="edit" aspectratio="t"/>
        </v:shape>
      </w:pict>
    </w:r>
    <w:r>
      <w:drawing>
        <wp:anchor distT="0" distB="0" distL="0" distR="0" simplePos="0" relativeHeight="251662336" behindDoc="0" locked="0" layoutInCell="0" allowOverlap="1">
          <wp:simplePos x="0" y="0"/>
          <wp:positionH relativeFrom="page">
            <wp:posOffset>933450</wp:posOffset>
          </wp:positionH>
          <wp:positionV relativeFrom="page">
            <wp:posOffset>1213485</wp:posOffset>
          </wp:positionV>
          <wp:extent cx="6132195" cy="10795"/>
          <wp:effectExtent l="0" t="0" r="0" b="0"/>
          <wp:wrapNone/>
          <wp:docPr id="14" name="IM 1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IM 14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6131902" cy="1064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color w:val="231F20"/>
        <w:spacing w:val="10"/>
      </w:rPr>
      <w:t>2018</w:t>
    </w:r>
    <w:r>
      <w:rPr>
        <w:rFonts w:ascii="楷体" w:hAnsi="楷体" w:eastAsia="楷体" w:cs="楷体"/>
        <w:color w:val="231F20"/>
        <w:spacing w:val="10"/>
      </w:rPr>
      <w:t>年第</w:t>
    </w:r>
    <w:r>
      <w:rPr>
        <w:color w:val="231F20"/>
        <w:spacing w:val="10"/>
      </w:rPr>
      <w:t>6</w:t>
    </w:r>
    <w:r>
      <w:rPr>
        <w:rFonts w:ascii="楷体" w:hAnsi="楷体" w:eastAsia="楷体" w:cs="楷体"/>
        <w:color w:val="231F20"/>
        <w:spacing w:val="10"/>
      </w:rPr>
      <w:t xml:space="preserve">期                        </w:t>
    </w:r>
    <w:r>
      <w:rPr>
        <w:rFonts w:ascii="微软雅黑" w:hAnsi="微软雅黑" w:eastAsia="微软雅黑" w:cs="微软雅黑"/>
        <w:color w:val="231F20"/>
        <w:spacing w:val="10"/>
        <w:position w:val="1"/>
        <w:sz w:val="23"/>
        <w:szCs w:val="23"/>
      </w:rPr>
      <w:t xml:space="preserve">中小学教师培训                         </w:t>
    </w:r>
    <w:r>
      <w:rPr>
        <w:rFonts w:ascii="微软雅黑" w:hAnsi="微软雅黑" w:eastAsia="微软雅黑" w:cs="微软雅黑"/>
        <w:color w:val="231F20"/>
        <w:spacing w:val="9"/>
        <w:position w:val="1"/>
        <w:sz w:val="23"/>
        <w:szCs w:val="23"/>
      </w:rPr>
      <w:t xml:space="preserve">             </w:t>
    </w:r>
    <w:r>
      <w:rPr>
        <w:color w:val="231F20"/>
      </w:rPr>
      <w:t>No</w:t>
    </w:r>
    <w:r>
      <w:rPr>
        <w:color w:val="231F20"/>
        <w:spacing w:val="9"/>
      </w:rPr>
      <w:t>.6</w:t>
    </w:r>
    <w:r>
      <w:rPr>
        <w:color w:val="231F20"/>
        <w:spacing w:val="34"/>
      </w:rPr>
      <w:t xml:space="preserve">  </w:t>
    </w:r>
    <w:r>
      <w:rPr>
        <w:color w:val="231F20"/>
        <w:spacing w:val="9"/>
      </w:rPr>
      <w:t>2018</w:t>
    </w:r>
  </w:p>
  <w:p w14:paraId="11C5D407">
    <w:pPr>
      <w:pStyle w:val="2"/>
      <w:spacing w:line="290" w:lineRule="exact"/>
      <w:ind w:left="1243"/>
    </w:pPr>
    <w:r>
      <w:rPr>
        <w:rFonts w:ascii="楷体" w:hAnsi="楷体" w:eastAsia="楷体" w:cs="楷体"/>
        <w:color w:val="231F20"/>
        <w:spacing w:val="16"/>
        <w:position w:val="2"/>
      </w:rPr>
      <w:t>总第</w:t>
    </w:r>
    <w:r>
      <w:rPr>
        <w:color w:val="231F20"/>
        <w:spacing w:val="16"/>
        <w:position w:val="2"/>
      </w:rPr>
      <w:t>383</w:t>
    </w:r>
    <w:r>
      <w:rPr>
        <w:rFonts w:ascii="楷体" w:hAnsi="楷体" w:eastAsia="楷体" w:cs="楷体"/>
        <w:color w:val="231F20"/>
        <w:spacing w:val="16"/>
        <w:position w:val="2"/>
      </w:rPr>
      <w:t>期</w:t>
    </w:r>
    <w:r>
      <w:rPr>
        <w:rFonts w:ascii="楷体" w:hAnsi="楷体" w:eastAsia="楷体" w:cs="楷体"/>
        <w:color w:val="231F20"/>
        <w:spacing w:val="3"/>
        <w:position w:val="2"/>
      </w:rPr>
      <w:t xml:space="preserve">               </w:t>
    </w:r>
    <w:r>
      <w:rPr>
        <w:color w:val="231F20"/>
        <w:spacing w:val="16"/>
        <w:position w:val="2"/>
        <w:sz w:val="13"/>
        <w:szCs w:val="13"/>
      </w:rPr>
      <w:t>THE</w:t>
    </w:r>
    <w:r>
      <w:rPr>
        <w:color w:val="231F20"/>
        <w:spacing w:val="-15"/>
        <w:position w:val="2"/>
        <w:sz w:val="13"/>
        <w:szCs w:val="13"/>
      </w:rPr>
      <w:t xml:space="preserve"> </w:t>
    </w:r>
    <w:r>
      <w:rPr>
        <w:color w:val="231F20"/>
        <w:spacing w:val="16"/>
        <w:position w:val="2"/>
        <w:sz w:val="13"/>
        <w:szCs w:val="13"/>
      </w:rPr>
      <w:t>INSERVICE</w:t>
    </w:r>
    <w:r>
      <w:rPr>
        <w:color w:val="231F20"/>
        <w:spacing w:val="-26"/>
        <w:position w:val="2"/>
        <w:sz w:val="13"/>
        <w:szCs w:val="13"/>
      </w:rPr>
      <w:t xml:space="preserve"> </w:t>
    </w:r>
    <w:r>
      <w:rPr>
        <w:color w:val="231F20"/>
        <w:spacing w:val="16"/>
        <w:position w:val="2"/>
        <w:sz w:val="13"/>
        <w:szCs w:val="13"/>
      </w:rPr>
      <w:t>EDUCATION</w:t>
    </w:r>
    <w:r>
      <w:rPr>
        <w:color w:val="231F20"/>
        <w:spacing w:val="-27"/>
        <w:position w:val="2"/>
        <w:sz w:val="13"/>
        <w:szCs w:val="13"/>
      </w:rPr>
      <w:t xml:space="preserve"> </w:t>
    </w:r>
    <w:r>
      <w:rPr>
        <w:color w:val="231F20"/>
        <w:spacing w:val="16"/>
        <w:position w:val="2"/>
        <w:sz w:val="13"/>
        <w:szCs w:val="13"/>
      </w:rPr>
      <w:t>AND</w:t>
    </w:r>
    <w:r>
      <w:rPr>
        <w:color w:val="231F20"/>
        <w:spacing w:val="-28"/>
        <w:position w:val="2"/>
        <w:sz w:val="13"/>
        <w:szCs w:val="13"/>
      </w:rPr>
      <w:t xml:space="preserve"> </w:t>
    </w:r>
    <w:r>
      <w:rPr>
        <w:color w:val="231F20"/>
        <w:spacing w:val="16"/>
        <w:position w:val="2"/>
        <w:sz w:val="13"/>
        <w:szCs w:val="13"/>
      </w:rPr>
      <w:t>TRAINING</w:t>
    </w:r>
    <w:r>
      <w:rPr>
        <w:color w:val="231F20"/>
        <w:spacing w:val="-24"/>
        <w:position w:val="2"/>
        <w:sz w:val="13"/>
        <w:szCs w:val="13"/>
      </w:rPr>
      <w:t xml:space="preserve"> </w:t>
    </w:r>
    <w:r>
      <w:rPr>
        <w:color w:val="231F20"/>
        <w:spacing w:val="16"/>
        <w:position w:val="2"/>
        <w:sz w:val="13"/>
        <w:szCs w:val="13"/>
      </w:rPr>
      <w:t>OF</w:t>
    </w:r>
    <w:r>
      <w:rPr>
        <w:color w:val="231F20"/>
        <w:spacing w:val="-24"/>
        <w:position w:val="2"/>
        <w:sz w:val="13"/>
        <w:szCs w:val="13"/>
      </w:rPr>
      <w:t xml:space="preserve"> </w:t>
    </w:r>
    <w:r>
      <w:rPr>
        <w:color w:val="231F20"/>
        <w:spacing w:val="16"/>
        <w:position w:val="2"/>
        <w:sz w:val="13"/>
        <w:szCs w:val="13"/>
      </w:rPr>
      <w:t>SC</w:t>
    </w:r>
    <w:r>
      <w:rPr>
        <w:color w:val="231F20"/>
        <w:spacing w:val="15"/>
        <w:position w:val="2"/>
        <w:sz w:val="13"/>
        <w:szCs w:val="13"/>
      </w:rPr>
      <w:t>HOOL</w:t>
    </w:r>
    <w:r>
      <w:rPr>
        <w:color w:val="231F20"/>
        <w:spacing w:val="-29"/>
        <w:position w:val="2"/>
        <w:sz w:val="13"/>
        <w:szCs w:val="13"/>
      </w:rPr>
      <w:t xml:space="preserve"> </w:t>
    </w:r>
    <w:r>
      <w:rPr>
        <w:color w:val="231F20"/>
        <w:spacing w:val="15"/>
        <w:position w:val="2"/>
        <w:sz w:val="13"/>
        <w:szCs w:val="13"/>
      </w:rPr>
      <w:t>TEACHERS</w:t>
    </w:r>
    <w:r>
      <w:rPr>
        <w:color w:val="231F20"/>
        <w:spacing w:val="1"/>
        <w:position w:val="2"/>
        <w:sz w:val="13"/>
        <w:szCs w:val="13"/>
      </w:rPr>
      <w:t xml:space="preserve">                        </w:t>
    </w:r>
    <w:r>
      <w:rPr>
        <w:color w:val="231F20"/>
        <w:spacing w:val="15"/>
        <w:position w:val="2"/>
      </w:rPr>
      <w:t>Sum</w:t>
    </w:r>
    <w:r>
      <w:rPr>
        <w:color w:val="231F20"/>
        <w:spacing w:val="-27"/>
        <w:position w:val="2"/>
      </w:rPr>
      <w:t xml:space="preserve"> </w:t>
    </w:r>
    <w:r>
      <w:rPr>
        <w:color w:val="231F20"/>
        <w:spacing w:val="15"/>
        <w:position w:val="2"/>
      </w:rPr>
      <w:t>No.</w:t>
    </w:r>
    <w:r>
      <w:rPr>
        <w:color w:val="231F20"/>
        <w:spacing w:val="-38"/>
        <w:position w:val="2"/>
      </w:rPr>
      <w:t xml:space="preserve"> </w:t>
    </w:r>
    <w:r>
      <w:rPr>
        <w:color w:val="231F20"/>
        <w:spacing w:val="15"/>
        <w:position w:val="2"/>
      </w:rPr>
      <w:t>383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8969F2">
    <w:pPr>
      <w:pStyle w:val="2"/>
      <w:spacing w:line="290" w:lineRule="exact"/>
      <w:ind w:left="1244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F0D417">
    <w:pPr>
      <w:pStyle w:val="2"/>
      <w:spacing w:line="290" w:lineRule="exact"/>
      <w:ind w:left="124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24EF7670"/>
    <w:rsid w:val="31C904E1"/>
    <w:rsid w:val="40827FFF"/>
    <w:rsid w:val="69DF2DD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20"/>
      <w:szCs w:val="20"/>
      <w:lang w:val="en-US" w:eastAsia="en-US" w:bidi="ar-SA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8">
    <w:name w:val="Table Text"/>
    <w:basedOn w:val="1"/>
    <w:semiHidden/>
    <w:qFormat/>
    <w:uiPriority w:val="0"/>
    <w:rPr>
      <w:rFonts w:ascii="楷体" w:hAnsi="楷体" w:eastAsia="楷体" w:cs="楷体"/>
      <w:sz w:val="17"/>
      <w:szCs w:val="17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header" Target="header3.xml"/><Relationship Id="rId7" Type="http://schemas.openxmlformats.org/officeDocument/2006/relationships/footer" Target="footer1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1" Type="http://schemas.openxmlformats.org/officeDocument/2006/relationships/fontTable" Target="fontTable.xml"/><Relationship Id="rId20" Type="http://schemas.openxmlformats.org/officeDocument/2006/relationships/customXml" Target="../customXml/item2.xml"/><Relationship Id="rId2" Type="http://schemas.openxmlformats.org/officeDocument/2006/relationships/settings" Target="settings.xml"/><Relationship Id="rId19" Type="http://schemas.openxmlformats.org/officeDocument/2006/relationships/customXml" Target="../customXml/item1.xml"/><Relationship Id="rId18" Type="http://schemas.openxmlformats.org/officeDocument/2006/relationships/image" Target="media/image10.png"/><Relationship Id="rId17" Type="http://schemas.openxmlformats.org/officeDocument/2006/relationships/image" Target="media/image9.png"/><Relationship Id="rId16" Type="http://schemas.openxmlformats.org/officeDocument/2006/relationships/image" Target="media/image8.png"/><Relationship Id="rId15" Type="http://schemas.openxmlformats.org/officeDocument/2006/relationships/image" Target="media/image7.png"/><Relationship Id="rId14" Type="http://schemas.openxmlformats.org/officeDocument/2006/relationships/image" Target="media/image6.png"/><Relationship Id="rId13" Type="http://schemas.openxmlformats.org/officeDocument/2006/relationships/image" Target="media/image5.png"/><Relationship Id="rId12" Type="http://schemas.openxmlformats.org/officeDocument/2006/relationships/theme" Target="theme/theme1.xml"/><Relationship Id="rId11" Type="http://schemas.openxmlformats.org/officeDocument/2006/relationships/footer" Target="footer3.xml"/><Relationship Id="rId10" Type="http://schemas.openxmlformats.org/officeDocument/2006/relationships/header" Target="header4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2051"/>
  </customShpExts>
</s:customData>
</file>

<file path=customXml/item2.xml><?xml version="1.0" encoding="utf-8"?>
<contractReview xmlns="http://schemas.wps.cn/vas-ai-hub/contract-review">
  <reviewItems>
    <reviewItem>
      <errorID>518a707f-e138-4599-b227-f059c0dc3370</errorID>
      <errorWord>感</errorWord>
      <group>L1_Grammar</group>
      <groupName>语法问题</groupName>
      <ability>L2_Missing</ability>
      <abilityName>成分残缺</abilityName>
      <candidateList>
        <item>使学生感</item>
      </candidateList>
      <explain>句子中可能存在主谓宾、修饰语或者必要的词语残缺。</explain>
      <paraID>7EEDC300</paraID>
      <start>196</start>
      <end>197</end>
      <status>unmodified</status>
      <modifiedWord/>
      <trackRevisions>false</trackRevisions>
    </reviewItem>
    <reviewItem>
      <errorID>bbaf53bb-0163-4d77-8d37-7b47029de609</errorID>
      <errorWord>，</errorWord>
      <group>L1_Grammar</group>
      <groupName>语法问题</groupName>
      <ability>L2_Missing</ability>
      <abilityName>成分残缺</abilityName>
      <candidateList>
        <item>关系，</item>
      </candidateList>
      <explain>句子中可能存在主谓宾、修饰语或者必要的词语残缺。</explain>
      <paraID>4750D649</paraID>
      <start>107</start>
      <end>108</end>
      <status>unmodified</status>
      <modifiedWord/>
      <trackRevisions>false</trackRevisions>
    </reviewItem>
    <reviewItem>
      <errorID>0d285f2b-f0ca-4b0c-8a67-c0c51290de99</errorID>
      <errorWord>这些和</errorWord>
      <group>L1_Grammar</group>
      <groupName>语法问题</groupName>
      <ability>L2_Order</ability>
      <abilityName>语序不当</abilityName>
      <candidateList>
        <item>这些</item>
      </candidateList>
      <explain>句子可能没有遵循时空、逻辑顺序，或者介词、关联词等位置不当。</explain>
      <paraID>3C4CEA35</paraID>
      <start>1</start>
      <end>4</end>
      <status>unmodified</status>
      <modifiedWord/>
      <trackRevisions>false</trackRevisions>
    </reviewItem>
    <reviewItem>
      <errorID>44434158-f8b9-4c8b-b176-e7a82aacc95e</errorID>
      <errorWord>猜想和</errorWord>
      <group>L1_Grammar</group>
      <groupName>语法问题</groupName>
      <ability>L2_Order</ability>
      <abilityName>语序不当</abilityName>
      <candidateList>
        <item>猜想</item>
      </candidateList>
      <explain>句子可能没有遵循时空、逻辑顺序，或者介词、关联词等位置不当。</explain>
      <paraID>42FF0B4C</paraID>
      <start>1</start>
      <end>4</end>
      <status>unmodified</status>
      <modifiedWord/>
      <trackRevisions>false</trackRevisions>
    </reviewItem>
    <reviewItem>
      <errorID>e96544f8-ff2f-441d-800a-05e04ce250a3</errorID>
      <errorWord>和的组成</errorWord>
      <group>L1_Grammar</group>
      <groupName>语法问题</groupName>
      <ability>L2_Order</ability>
      <abilityName>语序不当</abilityName>
      <candidateList>
        <item>的组成和</item>
      </candidateList>
      <explain>句子可能没有遵循时空、逻辑顺序，或者介词、关联词等位置不当。</explain>
      <paraID>41E543A1</paraID>
      <start>6</start>
      <end>10</end>
      <status>unmodified</status>
      <modifiedWord/>
      <trackRevisions>false</trackRevisions>
    </reviewItem>
    <reviewItem>
      <errorID>0d48e77e-a9f5-4a6f-a3c9-4d8441d29a40</errorID>
      <errorWord>对于</errorWord>
      <group>L1_Word</group>
      <groupName>字词问题</groupName>
      <ability>L2_Typo</ability>
      <abilityName>字词错误</abilityName>
      <candidateList>
        <item>对</item>
      </candidateList>
      <explain>（對）duì❶回答：～答｜无言以～。❷〈动〉对待；对付：～事不～人｜～症下药｜刀～刀，枪～枪。❸〈动〉朝着；向着（常跟“着”）：～着镜子理理头发｜枪口～着敌人。❹二者相对；彼此相向：～调｜～流｜～立｜～抗。❺对面的；敌对的：～岸｜～方｜～手｜作～。❻〈动〉使两个东西配合或接触：～对子｜把门～上｜～个火儿。</explain>
      <paraID>12CBAAEC</paraID>
      <start>133</start>
      <end>135</end>
      <status>unmodified</status>
      <modifiedWord/>
      <trackRevisions>false</trackRevisions>
    </reviewItem>
    <reviewItem>
      <errorID>f0d50e84-2f41-42a3-88da-ec62b95fd688</errorID>
      <errorWord>据后才能说明</errorWord>
      <group>L1_Grammar</group>
      <groupName>语法问题</groupName>
      <ability>L2_Confusion</ability>
      <abilityName>结构混乱</abilityName>
      <candidateList>
        <item>据</item>
      </candidateList>
      <explain>句子中可能存在两种以上的句法结构，导致结构混乱。</explain>
      <paraID>2C6E5F8F</paraID>
      <start>50</start>
      <end>56</end>
      <status>unmodified</status>
      <modifiedWord/>
      <trackRevisions>false</trackRevisions>
    </reviewItem>
    <reviewItem>
      <errorID>44a19401-efbc-48a7-b354-63bc0183fdee</errorID>
      <errorWord>。</errorWord>
      <group>L1_Grammar</group>
      <groupName>语法问题</groupName>
      <ability>L2_Missing</ability>
      <abilityName>成分残缺</abilityName>
      <candidateList>
        <item>的过程。</item>
      </candidateList>
      <explain>句子中可能存在主谓宾、修饰语或者必要的词语残缺。</explain>
      <paraID>21F0B898</paraID>
      <start>47</start>
      <end>48</end>
      <status>unmodified</status>
      <modifiedWord/>
      <trackRevisions>false</trackRevisions>
    </reviewItem>
    <reviewItem>
      <errorID>069e8323-56df-4afe-aa86-fb82a72bc0a8</errorID>
      <errorWord>学生间</errorWord>
      <group>L1_Word</group>
      <groupName>字词问题</groupName>
      <ability>L2_Typo</ability>
      <abilityName>字词错误</abilityName>
      <candidateList>
        <item>学生</item>
      </candidateList>
      <explain/>
      <paraID>7BC35B62</paraID>
      <start>106</start>
      <end>109</end>
      <status>unmodified</status>
      <modifiedWord/>
      <trackRevisions>false</trackRevisions>
    </reviewItem>
    <reviewItem>
      <errorID>7038ba6c-23f3-4f6f-9d8f-0b2e33b464ba</errorID>
      <errorWord>，</errorWord>
      <group>L1_Word</group>
      <groupName>字词问题</groupName>
      <ability>L2_Typo</ability>
      <abilityName>字词错误</abilityName>
      <candidateList>
        <item>，让</item>
      </candidateList>
      <explain/>
      <paraID>63D6FE29</paraID>
      <start>97</start>
      <end>98</end>
      <status>unmodified</status>
      <modifiedWord/>
      <trackRevisions>false</trackRevisions>
    </reviewItem>
    <reviewItem>
      <errorID>e1eb89f0-a161-4564-99fc-22f5ca91d413</errorID>
      <errorWord>提出</errorWord>
      <group>L1_Word</group>
      <groupName>字词问题</groupName>
      <ability>L2_Typo</ability>
      <abilityName>字词错误</abilityName>
      <candidateList>
        <item>推出</item>
      </candidateList>
      <explain/>
      <paraID>531EEDAF</paraID>
      <start>34</start>
      <end>36</end>
      <status>unmodified</status>
      <modifiedWord/>
      <trackRevisions>false</trackRevisions>
    </reviewItem>
    <reviewItem>
      <errorID>359fe32a-7b31-4ff4-a20a-67717aeafc43</errorID>
      <errorWord>,</errorWord>
      <group>L1_Format</group>
      <groupName>格式问题</groupName>
      <ability>L2_HalfPunc_CN</ability>
      <abilityName>全半角问题</abilityName>
      <candidateList>
        <item>，</item>
      </candidateList>
      <explain>文本全半角错误。</explain>
      <paraID>2A2CA885</paraID>
      <start>47</start>
      <end>48</end>
      <status>unmodified</status>
      <modifiedWord/>
      <trackRevisions>false</trackRevisions>
    </reviewItem>
    <reviewItem>
      <errorID>bfdc8e55-ea03-4113-9945-144523c078e1</errorID>
      <errorWord>,</errorWord>
      <group>L1_Format</group>
      <groupName>格式问题</groupName>
      <ability>L2_HalfPunc_CN</ability>
      <abilityName>全半角问题</abilityName>
      <candidateList>
        <item>，</item>
      </candidateList>
      <explain>文本全半角错误。</explain>
      <paraID>2A2CA885</paraID>
      <start>230</start>
      <end>231</end>
      <status>unmodified</status>
      <modifiedWord/>
      <trackRevisions>false</trackRevisions>
    </reviewItem>
    <reviewItem>
      <errorID>f0402d12-9ad9-4828-9f18-870cc7542495</errorID>
      <errorWord>,</errorWord>
      <group>L1_Format</group>
      <groupName>格式问题</groupName>
      <ability>L2_HalfPunc_CN</ability>
      <abilityName>全半角问题</abilityName>
      <candidateList>
        <item>，</item>
      </candidateList>
      <explain>文本全半角错误。</explain>
      <paraID> 48F7EFE</paraID>
      <start>65</start>
      <end>66</end>
      <status>unmodified</status>
      <modifiedWord/>
      <trackRevisions>false</trackRevisions>
    </reviewItem>
    <reviewItem>
      <errorID>612c1a80-e5d2-4675-b6ce-3312101b3375</errorID>
      <errorWord>,</errorWord>
      <group>L1_Format</group>
      <groupName>格式问题</groupName>
      <ability>L2_HalfPunc_CN</ability>
      <abilityName>全半角问题</abilityName>
      <candidateList>
        <item>，</item>
      </candidateList>
      <explain>文本全半角错误。</explain>
      <paraID> 48F7EFE</paraID>
      <start>89</start>
      <end>90</end>
      <status>unmodified</status>
      <modifiedWord/>
      <trackRevisions>false</trackRevisions>
    </reviewItem>
    <reviewItem>
      <errorID>5d379e70-a276-4892-9165-bb651849e558</errorID>
      <errorWord>,</errorWord>
      <group>L1_Format</group>
      <groupName>格式问题</groupName>
      <ability>L2_HalfPunc_CN</ability>
      <abilityName>全半角问题</abilityName>
      <candidateList>
        <item>，</item>
      </candidateList>
      <explain>文本全半角错误。</explain>
      <paraID>3C4D4EAD</paraID>
      <start>4</start>
      <end>5</end>
      <status>unmodified</status>
      <modifiedWord/>
      <trackRevisions>false</trackRevisions>
    </reviewItem>
    <reviewItem>
      <errorID>f5784d25-e91f-4ac1-b71d-8503f2f86fd4</errorID>
      <errorWord>,</errorWord>
      <group>L1_Format</group>
      <groupName>格式问题</groupName>
      <ability>L2_HalfPunc_CN</ability>
      <abilityName>全半角问题</abilityName>
      <candidateList>
        <item>，</item>
      </candidateList>
      <explain>文本全半角错误。</explain>
      <paraID> 716F2C0</paraID>
      <start>20</start>
      <end>21</end>
      <status>unmodified</status>
      <modifiedWord/>
      <trackRevisions>false</trackRevisions>
    </reviewItem>
    <reviewItem>
      <errorID>bd7dbfeb-dc47-4a39-9dfd-8b5db79f1ab3</errorID>
      <errorWord>的</errorWord>
      <group>L1_Word</group>
      <groupName>字词问题</groupName>
      <ability>L2_DDD</ability>
      <abilityName>的地得用法</abilityName>
      <candidateList>
        <item>地</item>
      </candidateList>
      <explain>“地”常用于连接修饰语与动词性中心语，表示动作的方式、状态或程度。</explain>
      <paraID>3504686A</paraID>
      <start>7</start>
      <end>8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e47f530-8ed7-4dd2-aefd-1f2ef76ebc2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6</Pages>
  <Words>2906</Words>
  <Characters>2985</Characters>
  <TotalTime>5</TotalTime>
  <ScaleCrop>false</ScaleCrop>
  <LinksUpToDate>false</LinksUpToDate>
  <CharactersWithSpaces>3030</CharactersWithSpaces>
  <Application>WPS Office_12.1.0.26895_F1E327BC-269C-435d-A152-05C5408002CA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2023-04-10T20:20:00Z</dcterms:created>
  <dc:creator>CNKI</dc:creator>
  <cp:lastModifiedBy>吹泡泡</cp:lastModifiedBy>
  <dcterms:modified xsi:type="dcterms:W3CDTF">2026-06-24T11:10:52Z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wqlLaW5nc29mdCBQREYgdG8gV1BTIDEyMA</vt:lpwstr>
  </property>
  <property fmtid="{D5CDD505-2E9C-101B-9397-08002B2CF9AE}" pid="3" name="Created">
    <vt:filetime>2026-06-24T19:04:46Z</vt:filetime>
  </property>
  <property fmtid="{D5CDD505-2E9C-101B-9397-08002B2CF9AE}" pid="4" name="KSOTemplateDocerSaveRecord">
    <vt:lpwstr>eyJoZGlkIjoiNzk5ZGI1NmY0NzU2NGYwMWJhNTQ0OWI2ZTIyYTU3YjkiLCJ1c2VySWQiOiI0MjcwNjk2NjUifQ==</vt:lpwstr>
  </property>
  <property fmtid="{D5CDD505-2E9C-101B-9397-08002B2CF9AE}" pid="5" name="KSOProductBuildVer">
    <vt:lpwstr>2052-12.1.0.26895</vt:lpwstr>
  </property>
  <property fmtid="{D5CDD505-2E9C-101B-9397-08002B2CF9AE}" pid="6" name="ICV">
    <vt:lpwstr>F76304FA9B3749F89DB733F74C81ECD5_12</vt:lpwstr>
  </property>
</Properties>
</file>