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19EA8">
      <w:pPr>
        <w:ind w:firstLine="2700" w:firstLineChars="900"/>
        <w:jc w:val="left"/>
        <w:rPr>
          <w:rFonts w:hint="eastAsia" w:ascii="黑体" w:hAnsi="黑体" w:eastAsia="黑体" w:cs="黑体"/>
          <w:sz w:val="30"/>
          <w:szCs w:val="30"/>
        </w:rPr>
      </w:pPr>
      <w:r>
        <w:rPr>
          <w:rFonts w:hint="eastAsia" w:ascii="黑体" w:hAnsi="黑体" w:eastAsia="黑体" w:cs="黑体"/>
          <w:sz w:val="30"/>
          <w:szCs w:val="30"/>
        </w:rPr>
        <w:t>六年级毕业考试英语试卷分析</w:t>
      </w:r>
    </w:p>
    <w:p w14:paraId="4A2B4BF7">
      <w:pPr>
        <w:ind w:firstLine="840" w:firstLineChars="3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这次英语测试注重对学生基础知识掌握情况的检查，注重素质教育，注重考查学生的综合能力，试卷难易程度面向全体学生。本套试卷突出考查了学生的用语能力和交流能力，并兼顾了对学生的实践创新能力的考查。试卷知识面广，题型新颖活泼、灵活多样，题型难易程度及题材量适合大部分学生，不</w:t>
      </w:r>
      <w:bookmarkStart w:id="0" w:name="_GoBack"/>
      <w:bookmarkEnd w:id="0"/>
      <w:r>
        <w:rPr>
          <w:rFonts w:hint="eastAsia" w:asciiTheme="minorEastAsia" w:hAnsiTheme="minorEastAsia" w:eastAsiaTheme="minorEastAsia" w:cstheme="minorEastAsia"/>
          <w:sz w:val="28"/>
          <w:szCs w:val="28"/>
        </w:rPr>
        <w:t xml:space="preserve">仅考查学生对基础知识和基本技能的掌握情况，同时注意对学生的思维方式、应变能力等全多方位的检测。题型中有对词汇、句型结构的考查，又有对日常交际用语及初步语法知识的考查。同时提高学生英语学习的兴趣。结构合理，考查目目标明确。现根据对学生测试情况做卷面分析如下： </w:t>
      </w:r>
    </w:p>
    <w:p w14:paraId="2F24ABC4">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值得肯定的地方：老师强化了对学生听说能力的训练，学生的听说能力有了较理想的发展，在听音选择、听音填空、等题目中，学生的得分较高；学生对于重点词汇、句型的掌握较为扎实；大部分学生都较好地掌握了小学阶段出现的语法知识；多数学生已经形成了一定的观察、理解和综合运用语言的能力；多数学生具备了一定的答题解题的能力和技巧。</w:t>
      </w:r>
    </w:p>
    <w:p w14:paraId="0B87CC58">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二、存在的问题：学生对单词的拼写掌握不够牢固；学生缺乏一定的根据上下文猜测理解词汇的能力；学生思维呈现出单一性和僵化性的状态；学生对于某些语言知识的掌握不够清晰和明了；学生审题解题的过程中不够细心、耐心。 </w:t>
      </w:r>
    </w:p>
    <w:p w14:paraId="201CF574">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三、改进措施。 </w:t>
      </w:r>
    </w:p>
    <w:p w14:paraId="4AC7DBA3">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1、在我们今后的英语教学过程中，老师们不仅要加强英语基础知识的训练，更要重视学生的思维训练，注意培养学生良好的思维品质，提高学生实际解决问题的能力； </w:t>
      </w:r>
    </w:p>
    <w:p w14:paraId="32457166">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2、重视基本语法教学。有必要对语法进行梳理学习，精讲精练，使学生牢固掌握而非似懂非懂； </w:t>
      </w:r>
    </w:p>
    <w:p w14:paraId="572A1809">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3、教给学生一定的字母组合的发音规则以提高学生记忆背诵单词的能力； </w:t>
      </w:r>
    </w:p>
    <w:p w14:paraId="437C70FD">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4、利用现代教育技术，拓宽学生学习和运用英语的渠道，丰富教学内容，提高课堂教学效果。 </w:t>
      </w:r>
    </w:p>
    <w:p w14:paraId="196AF76B">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5、注重培养学生仔细审题、细心答题的良好习惯。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2D5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2026-06-18T00:43:13Z</dcterms:created>
  <dc:creator>Administrator</dc:creator>
  <cp:lastModifiedBy>虞美人</cp:lastModifiedBy>
  <dcterms:modified xsi:type="dcterms:W3CDTF">2026-06-18T00:44:34Z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eyJoZGlkIjoiY2EzNjg1MzY1MzcyOTg4OTE5ZTRlNGM5YTcyMTBiMzAiLCJ1c2VySWQiOiI3NDU3OTAwMTYifQ==</vt:lpwstr>
  </property>
  <property fmtid="{D5CDD505-2E9C-101B-9397-08002B2CF9AE}" pid="4" name="ICV">
    <vt:lpwstr>0BFDC4C5DF184D829AC569F0EFFE1F6B_12</vt:lpwstr>
  </property>
</Properties>
</file>