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4</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王暑雅</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51FC9012">
            <w:pPr>
              <w:spacing w:line="360" w:lineRule="auto"/>
              <w:jc w:val="center"/>
              <w:rPr>
                <w:rFonts w:hint="default" w:eastAsiaTheme="minorEastAsia"/>
                <w:sz w:val="24"/>
                <w:lang w:val="en-US" w:eastAsia="zh-CN"/>
              </w:rPr>
            </w:pPr>
            <w:r>
              <w:rPr>
                <w:rFonts w:hint="eastAsia"/>
                <w:sz w:val="24"/>
              </w:rPr>
              <w:t>《数学实验：让智慧在活动中生长</w:t>
            </w:r>
            <w:r>
              <w:rPr>
                <w:rFonts w:hint="eastAsia"/>
                <w:sz w:val="24"/>
                <w:lang w:eastAsia="zh-CN"/>
              </w:rPr>
              <w:t>》</w:t>
            </w:r>
            <w:r>
              <w:rPr>
                <w:rFonts w:hint="eastAsia"/>
                <w:sz w:val="24"/>
                <w:lang w:val="en-US" w:eastAsia="zh-CN"/>
              </w:rPr>
              <w:t>作者：</w:t>
            </w:r>
            <w:r>
              <w:rPr>
                <w:rFonts w:hint="eastAsia"/>
                <w:sz w:val="24"/>
              </w:rPr>
              <w:t>吴静</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7886F9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文章指出，当前小学数学实验教学在实践中普遍存在四类典型问题：①功能窄化——将数学实验等同于一般性动手操作，只关注"动没动手"而忽视"思没思考"，未发挥实验在积累数学活动经验和感悟数学思想方法方面的深层价值；②形式单一——过度依赖实物拼摆一种模式，忽略"动作操作—表象操作—符号操作"的完整认知进阶，导致学生思维停留在直观层面无法向抽象过渡；③组织随意——实验主题不明确、目标模糊，课堂出现"热热闹闹动手、稀里糊涂下课"的现象，缺乏对学生实验方向的引导；④过程零碎——实验环节被切割得过细，学生没有完整经历"猜想—验证—归纳—表达"的探究链条，实验结论未能有效回归数学知识建构。</w:t>
            </w:r>
          </w:p>
          <w:p w14:paraId="0EB67A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针对上述问题，作者提出四项优化策略：第一，由点到面合理制订实验目标——既要设定知识性目标（理解概念、发现规律），也要设定过程性目标（积累活动经验、发展合情推理），并将二者写入教案；第二，化零为整弹性设计实验活动——用"大任务"统领子操作，保证学生有相对完整、连续的探究时间，避免因频繁打断而破坏思维连贯性；第三，张弛有度灵活调控实验进程——教师需在巡视中捕捉典型操作案例，适时介入点拨（如"你注意到拼出的图形有什么共同特点吗？"），既不包办代替也不放任自流；第四，回顾反思深入挖掘实验价值——实验后通过全班交流、板书梳理、变式追问，引导学生将操作经验上升为数学认识，完成从直观到逻辑的跨越。文章以"平行四边形的面积推导""圆的周长与直径关系"等典型案例佐证了上述策略的可行性。</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pPr>
              <w:spacing w:line="360" w:lineRule="auto"/>
            </w:pPr>
            <w:r>
              <w:rPr>
                <w:rFonts w:hint="eastAsia" w:ascii="黑体" w:hAnsi="黑体" w:eastAsia="黑体" w:cs="黑体"/>
                <w:b/>
                <w:bCs/>
                <w:sz w:val="28"/>
                <w:szCs w:val="36"/>
              </w:rPr>
              <w:t>【学习反思】</w:t>
            </w:r>
          </w:p>
        </w:tc>
        <w:tc>
          <w:tcPr>
            <w:tcW w:w="6623" w:type="dxa"/>
          </w:tcPr>
          <w:p w14:paraId="77D2816B">
            <w:pPr>
              <w:spacing w:line="360" w:lineRule="auto"/>
              <w:ind w:firstLine="480" w:firstLineChars="200"/>
              <w:rPr>
                <w:rFonts w:hint="default"/>
                <w:sz w:val="24"/>
                <w:lang w:val="en-US"/>
              </w:rPr>
            </w:pPr>
            <w:r>
              <w:rPr>
                <w:rFonts w:hint="default"/>
                <w:sz w:val="24"/>
                <w:lang w:val="en-US"/>
              </w:rPr>
              <w:t>这篇文献对我最有触动的提醒是——实验课最容易出现"虚假繁荣"：学生玩得很开心，但问"你发现了什么数学规律"却答不上来。反思自己的课堂，确实存在"重操作轻反思""重结果轻过程"的问题，有时为了赶进度甚至压缩了实验后的交流环节，导致实验沦为"课间活动"。</w:t>
            </w:r>
          </w:p>
          <w:p w14:paraId="6186285B">
            <w:pPr>
              <w:spacing w:line="360" w:lineRule="auto"/>
              <w:ind w:firstLine="480" w:firstLineChars="200"/>
              <w:rPr>
                <w:rFonts w:hint="default"/>
                <w:sz w:val="24"/>
                <w:lang w:val="en-US"/>
              </w:rPr>
            </w:pPr>
            <w:r>
              <w:rPr>
                <w:rFonts w:hint="default"/>
                <w:sz w:val="24"/>
                <w:lang w:val="en-US"/>
              </w:rPr>
              <w:t>在今后的实验教学中，我将特别注意两点改进：一是每节实验课前明确写出"过程性目标"，如"通过剪拼操作，能用自己的话说明平行四边形面积计算公式的推导依据"，并在课后对照检视达成度；二是在实验操作告一段落后，强制留足5～8分钟用于全班汇报与质疑，要求学生在展示操作过程的同时，必须说出"看到了什么现象→得出了什么结论→这个结论和原来的猜想有什么关系"。我还计划制作班级"实验发现墙"，把每单元经实验得出的重要结论及学生的典型发现张贴出来，让学生感受到数学实验是严肃的、有数学含量的探究活动，而非单纯的游戏。这些做法也将作为我课题中"实验教学策略"的重要组成部分进行记录和分析。</w:t>
            </w:r>
          </w:p>
        </w:tc>
      </w:tr>
    </w:tbl>
    <w:p w14:paraId="7FE73E74">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2B67B74"/>
    <w:rsid w:val="0321413B"/>
    <w:rsid w:val="065B5A88"/>
    <w:rsid w:val="06D61DB9"/>
    <w:rsid w:val="07A27794"/>
    <w:rsid w:val="087B5F6E"/>
    <w:rsid w:val="08A454C4"/>
    <w:rsid w:val="0B495B6E"/>
    <w:rsid w:val="0CE961B9"/>
    <w:rsid w:val="126A6657"/>
    <w:rsid w:val="12E06408"/>
    <w:rsid w:val="1457788F"/>
    <w:rsid w:val="146401FE"/>
    <w:rsid w:val="14A10B0A"/>
    <w:rsid w:val="1E4F496B"/>
    <w:rsid w:val="2194531E"/>
    <w:rsid w:val="22C34341"/>
    <w:rsid w:val="22F664C5"/>
    <w:rsid w:val="23214C40"/>
    <w:rsid w:val="243B0116"/>
    <w:rsid w:val="24F27D51"/>
    <w:rsid w:val="25DE4717"/>
    <w:rsid w:val="283A6E54"/>
    <w:rsid w:val="297665B1"/>
    <w:rsid w:val="2C5B55EB"/>
    <w:rsid w:val="2CA5304B"/>
    <w:rsid w:val="2D3A30CD"/>
    <w:rsid w:val="351F3659"/>
    <w:rsid w:val="3B6829F3"/>
    <w:rsid w:val="3B8F43A2"/>
    <w:rsid w:val="3D2739F3"/>
    <w:rsid w:val="3D5567B2"/>
    <w:rsid w:val="42DE0FF8"/>
    <w:rsid w:val="462D72B0"/>
    <w:rsid w:val="48E9262D"/>
    <w:rsid w:val="4D9F75D5"/>
    <w:rsid w:val="4F1F09CE"/>
    <w:rsid w:val="51E952C3"/>
    <w:rsid w:val="52D34643"/>
    <w:rsid w:val="532C5467"/>
    <w:rsid w:val="57A10251"/>
    <w:rsid w:val="5B0C4E6B"/>
    <w:rsid w:val="5C8E2CEF"/>
    <w:rsid w:val="61291238"/>
    <w:rsid w:val="63D77671"/>
    <w:rsid w:val="642F7E6A"/>
    <w:rsid w:val="664743FF"/>
    <w:rsid w:val="6A670B68"/>
    <w:rsid w:val="6B961BC0"/>
    <w:rsid w:val="6DBD1686"/>
    <w:rsid w:val="6DCF4F15"/>
    <w:rsid w:val="6F7F21D1"/>
    <w:rsid w:val="70891CF3"/>
    <w:rsid w:val="71C50B09"/>
    <w:rsid w:val="735A7977"/>
    <w:rsid w:val="73790462"/>
    <w:rsid w:val="78085BF3"/>
    <w:rsid w:val="78322549"/>
    <w:rsid w:val="79053EE1"/>
    <w:rsid w:val="79862CD8"/>
    <w:rsid w:val="7A3B22B0"/>
    <w:rsid w:val="7EDE4C44"/>
    <w:rsid w:val="7F785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1714</Words>
  <Characters>1723</Characters>
  <Lines>11</Lines>
  <Paragraphs>3</Paragraphs>
  <TotalTime>3</TotalTime>
  <ScaleCrop>false</ScaleCrop>
  <LinksUpToDate>false</LinksUpToDate>
  <CharactersWithSpaces>1724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肉多多wsy</cp:lastModifiedBy>
  <dcterms:modified xsi:type="dcterms:W3CDTF">2026-06-22T00:55:52Z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897EB950B2D44788A6AA703EAB472D78_13</vt:lpwstr>
  </property>
  <property fmtid="{D5CDD505-2E9C-101B-9397-08002B2CF9AE}" pid="4" name="KSOTemplateDocerSaveRecord">
    <vt:lpwstr>eyJoZGlkIjoiMzEwNTM5NzYwMDRjMzkwZTVkZjY2ODkwMGIxNGU0OTUiLCJ1c2VySWQiOiIyMzg3ODM3NjkifQ==</vt:lpwstr>
  </property>
</Properties>
</file>