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2FE1">
      <w:pPr>
        <w:jc w:val="center"/>
        <w:rPr>
          <w:rFonts w:ascii="黑体" w:hAnsi="黑体" w:eastAsia="黑体" w:cs="黑体"/>
          <w:sz w:val="22"/>
          <w:szCs w:val="28"/>
        </w:rPr>
      </w:pPr>
      <w:r>
        <w:rPr>
          <w:rFonts w:hint="eastAsia" w:ascii="黑体" w:hAnsi="黑体" w:eastAsia="黑体" w:cs="黑体"/>
          <w:b/>
          <w:bCs/>
          <w:sz w:val="32"/>
          <w:szCs w:val="40"/>
          <w:lang w:val="en-US" w:eastAsia="zh-CN"/>
        </w:rPr>
        <w:t>6</w:t>
      </w:r>
      <w:r>
        <w:rPr>
          <w:rFonts w:hint="eastAsia" w:ascii="黑体" w:hAnsi="黑体" w:eastAsia="黑体" w:cs="黑体"/>
          <w:b/>
          <w:bCs/>
          <w:sz w:val="32"/>
          <w:szCs w:val="40"/>
        </w:rPr>
        <w:t>月理论学习（</w:t>
      </w:r>
      <w:r>
        <w:rPr>
          <w:rFonts w:hint="eastAsia" w:ascii="黑体" w:hAnsi="黑体" w:eastAsia="黑体" w:cs="黑体"/>
          <w:b/>
          <w:bCs/>
          <w:sz w:val="32"/>
          <w:szCs w:val="40"/>
          <w:lang w:val="en-US" w:eastAsia="zh-CN"/>
        </w:rPr>
        <w:t>王暑雅</w:t>
      </w:r>
      <w:r>
        <w:rPr>
          <w:rFonts w:hint="eastAsia" w:ascii="黑体" w:hAnsi="黑体" w:eastAsia="黑体" w:cs="黑体"/>
          <w:b/>
          <w:bCs/>
          <w:sz w:val="32"/>
          <w:szCs w:val="4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35F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3B55021">
            <w:pPr>
              <w:spacing w:line="360" w:lineRule="auto"/>
            </w:pPr>
            <w:r>
              <w:rPr>
                <w:rFonts w:hint="eastAsia" w:ascii="黑体" w:hAnsi="黑体" w:eastAsia="黑体" w:cs="黑体"/>
                <w:b/>
                <w:bCs/>
                <w:sz w:val="28"/>
                <w:szCs w:val="36"/>
              </w:rPr>
              <w:t>【论文题目】</w:t>
            </w:r>
          </w:p>
        </w:tc>
        <w:tc>
          <w:tcPr>
            <w:tcW w:w="6623" w:type="dxa"/>
            <w:vAlign w:val="center"/>
          </w:tcPr>
          <w:p w14:paraId="51FC9012">
            <w:pPr>
              <w:spacing w:line="360" w:lineRule="auto"/>
              <w:jc w:val="center"/>
              <w:rPr>
                <w:rFonts w:hint="eastAsia" w:eastAsiaTheme="minorEastAsia"/>
                <w:sz w:val="24"/>
                <w:lang w:val="en-US" w:eastAsia="zh-CN"/>
              </w:rPr>
            </w:pPr>
            <w:r>
              <w:rPr>
                <w:rFonts w:hint="eastAsia"/>
                <w:sz w:val="24"/>
              </w:rPr>
              <w:t>《小学数学教学中实验探究活动的设计与实施》</w:t>
            </w:r>
            <w:r>
              <w:rPr>
                <w:rFonts w:hint="eastAsia"/>
                <w:sz w:val="24"/>
                <w:lang w:val="en-US" w:eastAsia="zh-CN"/>
              </w:rPr>
              <w:t>作者：</w:t>
            </w:r>
            <w:r>
              <w:rPr>
                <w:rFonts w:hint="eastAsia"/>
                <w:sz w:val="24"/>
              </w:rPr>
              <w:t>胡超群</w:t>
            </w:r>
          </w:p>
        </w:tc>
      </w:tr>
      <w:tr w14:paraId="5E60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0F2D0F2C">
            <w:pPr>
              <w:spacing w:line="360" w:lineRule="auto"/>
            </w:pPr>
            <w:r>
              <w:rPr>
                <w:rFonts w:hint="eastAsia" w:ascii="黑体" w:hAnsi="黑体" w:eastAsia="黑体" w:cs="黑体"/>
                <w:b/>
                <w:bCs/>
                <w:sz w:val="28"/>
                <w:szCs w:val="36"/>
              </w:rPr>
              <w:t>【学习摘要】</w:t>
            </w:r>
          </w:p>
        </w:tc>
        <w:tc>
          <w:tcPr>
            <w:tcW w:w="6623" w:type="dxa"/>
          </w:tcPr>
          <w:p w14:paraId="403213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文章在梳理建构主义学习理论和具身认知理论基础上，论证了数学实验探究活动是连接数学抽象知识与儿童具体经验的有效桥梁。作者提出小学数学实验探究活动设计应遵循四大原则：①趣味驱动原则——活动内容契合儿童好奇心，可适当融入游戏化元素（如用掷骰子实验探究可能性大小），降低畏难情绪；②结构化递进原则——活动序列遵循"具体直观操作→半抽象表象→符号化表达"的认知阶梯，避免跨度过大造成思维断层；③问题中心原则——每个实验须围绕一个有探究价值的数学问题展开，防止为操作而操作；④差异适配原则——考虑不同层次学生的认知水平，设计分层任务或提供差异化支持（如给学困生提供更直观的辅助材料，给学优生增设拓展性问题）。</w:t>
            </w:r>
          </w:p>
          <w:p w14:paraId="0EB67A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在实施路径上，文章建议采用"三段七步"模式：准备阶段（明确实验问题、选择实验材料、分组分工）→实施阶段（动手操作、观察记录、发现归纳）→总结阶段（交流汇报、形成结论、反思质疑）。文中特别提醒教师注意三个常见误区需规避：一是"替代思维"——教师过早揭示结论剥夺学生发现机会；二是"形式主义"——实验材料花哨但与数学本质无关；三是"思维缺位"——只要求动手不要求记录与说理。最后以"三角形任意两边之和大于第三边"的实验教学设计为例，完整展示了从问题提出（"用三根小棒一定能拼成三角形吗？"）、分组实验（记录能拼/不能拼的三边长度）、数据分析（比较两边之和与第三边大小）、到归纳定理的全过程，印证了上述设计原则与实施路径的有效性。</w:t>
            </w:r>
          </w:p>
        </w:tc>
      </w:tr>
      <w:tr w14:paraId="3E7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0A55133">
            <w:pPr>
              <w:spacing w:line="360" w:lineRule="auto"/>
            </w:pPr>
            <w:r>
              <w:rPr>
                <w:rFonts w:hint="eastAsia" w:ascii="黑体" w:hAnsi="黑体" w:eastAsia="黑体" w:cs="黑体"/>
                <w:b/>
                <w:bCs/>
                <w:sz w:val="28"/>
                <w:szCs w:val="36"/>
              </w:rPr>
              <w:t>【学习反思】</w:t>
            </w:r>
          </w:p>
        </w:tc>
        <w:tc>
          <w:tcPr>
            <w:tcW w:w="6623" w:type="dxa"/>
          </w:tcPr>
          <w:p w14:paraId="635E8EBB">
            <w:pPr>
              <w:spacing w:line="360" w:lineRule="auto"/>
              <w:ind w:firstLine="480" w:firstLineChars="200"/>
              <w:rPr>
                <w:rFonts w:hint="default"/>
                <w:sz w:val="24"/>
                <w:lang w:val="en-US"/>
              </w:rPr>
            </w:pPr>
            <w:bookmarkStart w:id="0" w:name="_GoBack"/>
            <w:bookmarkEnd w:id="0"/>
            <w:r>
              <w:rPr>
                <w:rFonts w:hint="default"/>
                <w:sz w:val="24"/>
                <w:lang w:val="en-US"/>
              </w:rPr>
              <w:t>这篇文章让我开始认真审视自己实验课上"材料的选择"和"问题的聚焦"是否到位。回想之前上"三角形的特性"时，我只是发给学生吸管和棉线让他们围三角形，没有明确记录要求，也没有追问"为什么有的三条边围不成"，导致部分学生玩了一节课却说不清规律。按文中建议，我应在实验前先抛出核心问题让学生带着目的去做，实验中发放结构化的数据记录表（三边长度+能否围成+备注），实验后引导学生将各组数据汇总分析，从而自然归纳出"任意两边之和＞第三边"的判断方法。</w:t>
            </w:r>
          </w:p>
          <w:p w14:paraId="6186285B">
            <w:pPr>
              <w:spacing w:line="360" w:lineRule="auto"/>
              <w:ind w:firstLine="480" w:firstLineChars="200"/>
              <w:rPr>
                <w:rFonts w:hint="default"/>
                <w:sz w:val="24"/>
                <w:lang w:val="en-US"/>
              </w:rPr>
            </w:pPr>
            <w:r>
              <w:rPr>
                <w:rFonts w:hint="default"/>
                <w:sz w:val="24"/>
                <w:lang w:val="en-US"/>
              </w:rPr>
              <w:t>针对本课题，我打算系统做一次"实验教学内容梳理"：先列出本学期教材中适合开展实验的知识点（如分数的初步认识、多边形面积、圆的特征、可能性等），再逐一按文中所提四原则撰写实验教学设计单，特别注重编写核心驱动问题和实验记录单。同时我会有意识地在实验课中对不同水平学生给予不同层次的引导语——对操作有困难的学生提示"你先试试量一量各边长度"；对已得出结论的学生追问"你能举一个反例说明吗？"或"如果用字母表示这个规律该怎么写？"。通过这些细微但有意识的调整，使数学实验教学真正走向"做思共生"，这也正是我课题研究所追求的核心策略之一。</w:t>
            </w:r>
          </w:p>
        </w:tc>
      </w:tr>
    </w:tbl>
    <w:p w14:paraId="7FE73E74">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zYjMyOGE1MTk0NTVkZmRhMzA3Mzg0NTMyMjI1ZWUifQ=="/>
  </w:docVars>
  <w:rsids>
    <w:rsidRoot w:val="25DE4717"/>
    <w:rsid w:val="00172F5D"/>
    <w:rsid w:val="0018096D"/>
    <w:rsid w:val="00190247"/>
    <w:rsid w:val="001F14EF"/>
    <w:rsid w:val="00201238"/>
    <w:rsid w:val="002E2F14"/>
    <w:rsid w:val="003161C9"/>
    <w:rsid w:val="00384CD7"/>
    <w:rsid w:val="00422E8B"/>
    <w:rsid w:val="00435833"/>
    <w:rsid w:val="00553822"/>
    <w:rsid w:val="005B1C53"/>
    <w:rsid w:val="006C103B"/>
    <w:rsid w:val="00753411"/>
    <w:rsid w:val="00833E29"/>
    <w:rsid w:val="0088220C"/>
    <w:rsid w:val="00957170"/>
    <w:rsid w:val="009D7EE9"/>
    <w:rsid w:val="00A11239"/>
    <w:rsid w:val="00B07C93"/>
    <w:rsid w:val="00C3517A"/>
    <w:rsid w:val="00D50FB1"/>
    <w:rsid w:val="00EA5D29"/>
    <w:rsid w:val="00EF41C2"/>
    <w:rsid w:val="00F2236E"/>
    <w:rsid w:val="00F365E4"/>
    <w:rsid w:val="02B67B74"/>
    <w:rsid w:val="0321413B"/>
    <w:rsid w:val="065B5A88"/>
    <w:rsid w:val="06D61DB9"/>
    <w:rsid w:val="07A27794"/>
    <w:rsid w:val="087B5F6E"/>
    <w:rsid w:val="08A454C4"/>
    <w:rsid w:val="0B495B6E"/>
    <w:rsid w:val="0CE961B9"/>
    <w:rsid w:val="126A6657"/>
    <w:rsid w:val="12E06408"/>
    <w:rsid w:val="1457788F"/>
    <w:rsid w:val="146401FE"/>
    <w:rsid w:val="14A10B0A"/>
    <w:rsid w:val="1E4F496B"/>
    <w:rsid w:val="2194531E"/>
    <w:rsid w:val="22C34341"/>
    <w:rsid w:val="22F664C5"/>
    <w:rsid w:val="23214C40"/>
    <w:rsid w:val="243B0116"/>
    <w:rsid w:val="24F27D51"/>
    <w:rsid w:val="25DE4717"/>
    <w:rsid w:val="283A6E54"/>
    <w:rsid w:val="297665B1"/>
    <w:rsid w:val="2C5B55EB"/>
    <w:rsid w:val="2CA5304B"/>
    <w:rsid w:val="2D3A30CD"/>
    <w:rsid w:val="33494E33"/>
    <w:rsid w:val="351F3659"/>
    <w:rsid w:val="3B6829F3"/>
    <w:rsid w:val="3B8F43A2"/>
    <w:rsid w:val="3D2739F3"/>
    <w:rsid w:val="3D5567B2"/>
    <w:rsid w:val="42DE0FF8"/>
    <w:rsid w:val="462D72B0"/>
    <w:rsid w:val="48E9262D"/>
    <w:rsid w:val="4D9F75D5"/>
    <w:rsid w:val="4F1F09CE"/>
    <w:rsid w:val="50326705"/>
    <w:rsid w:val="51E952C3"/>
    <w:rsid w:val="52D34643"/>
    <w:rsid w:val="532C5467"/>
    <w:rsid w:val="57A10251"/>
    <w:rsid w:val="5B0C4E6B"/>
    <w:rsid w:val="5C8E2CEF"/>
    <w:rsid w:val="61291238"/>
    <w:rsid w:val="63D77671"/>
    <w:rsid w:val="642F7E6A"/>
    <w:rsid w:val="664743FF"/>
    <w:rsid w:val="6A670B68"/>
    <w:rsid w:val="6B961BC0"/>
    <w:rsid w:val="6DBD1686"/>
    <w:rsid w:val="6DCF4F15"/>
    <w:rsid w:val="6F7F21D1"/>
    <w:rsid w:val="70891CF3"/>
    <w:rsid w:val="71C50B09"/>
    <w:rsid w:val="735A7977"/>
    <w:rsid w:val="73790462"/>
    <w:rsid w:val="78085BF3"/>
    <w:rsid w:val="78322549"/>
    <w:rsid w:val="79053EE1"/>
    <w:rsid w:val="79862CD8"/>
    <w:rsid w:val="7A3B22B0"/>
    <w:rsid w:val="7EDE4C44"/>
    <w:rsid w:val="7F785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1062</Words>
  <Characters>1070</Characters>
  <Lines>11</Lines>
  <Paragraphs>3</Paragraphs>
  <TotalTime>1</TotalTime>
  <ScaleCrop>false</ScaleCrop>
  <LinksUpToDate>false</LinksUpToDate>
  <CharactersWithSpaces>1070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2023-09-10T09:33:00Z</dcterms:created>
  <dc:creator>肉多多wsy</dc:creator>
  <cp:lastModifiedBy>肉多多wsy</cp:lastModifiedBy>
  <dcterms:modified xsi:type="dcterms:W3CDTF">2026-06-22T01:01:50Z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4B08A2BF6B4249A1A14644CE69001FAD_13</vt:lpwstr>
  </property>
  <property fmtid="{D5CDD505-2E9C-101B-9397-08002B2CF9AE}" pid="4" name="KSOTemplateDocerSaveRecord">
    <vt:lpwstr>eyJoZGlkIjoiMzEwNTM5NzYwMDRjMzkwZTVkZjY2ODkwMGIxNGU0OTUiLCJ1c2VySWQiOiIyMzg3ODM3NjkifQ==</vt:lpwstr>
  </property>
</Properties>
</file>