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6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7456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《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信息技术助力小学数学实验教学发展创新</w:t>
            </w:r>
            <w:r>
              <w:rPr>
                <w:rFonts w:hint="eastAsia"/>
                <w:b/>
                <w:bCs/>
                <w:sz w:val="24"/>
                <w:lang w:eastAsia="zh-CN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628BE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105910" cy="5125085"/>
                  <wp:effectExtent l="0" t="0" r="0" b="0"/>
                  <wp:docPr id="1" name="图片 1" descr="信息技术助力小学数学实验教学发展创新_温青云6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信息技术助力小学数学实验教学发展创新_温青云6_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671" t="11204" r="5697" b="6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910" cy="512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7D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0480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157980" cy="5357495"/>
                  <wp:effectExtent l="0" t="0" r="0" b="0"/>
                  <wp:docPr id="2" name="图片 2" descr="信息技术助力小学数学实验教学发展创新_温青云6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信息技术助力小学数学实验教学发展创新_温青云6_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515" t="7803" r="2717" b="6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980" cy="535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65F3F4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default"/>
                <w:sz w:val="24"/>
                <w:lang w:val="en-US" w:eastAsia="zh-CN"/>
              </w:rPr>
              <w:t>依托信息技术，开展前置实验</w:t>
            </w:r>
            <w:r>
              <w:rPr>
                <w:rFonts w:hint="eastAsia"/>
                <w:sz w:val="24"/>
                <w:lang w:val="en-US" w:eastAsia="zh-CN"/>
              </w:rPr>
              <w:t>。所谓前置实验，是指在课堂正式教学前，教师引导学生提前参与的一系列操作与探究活动。以教材三年级下册第五单元“长方形和正方形”教学为例，教师可借助剪映制</w:t>
            </w:r>
          </w:p>
          <w:p w14:paraId="2F894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作微课视频，将周长概念的直观演示过程录制成微课，通过班级钉钉群、家校群等推送给学生课前观看。视频中呈现三个操作活动：用细线沿树叶边缘绕一周，再将线拉直测量长度；用软尺测量课桌面的边</w:t>
            </w:r>
          </w:p>
          <w:p w14:paraId="5D859A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线长度；沿着数学书封面的边描画一周。学生在观看过程中，初步感知“边线”“一周”“长度”等核心要素，对“周长是什么”形成直观印象。</w:t>
            </w:r>
          </w:p>
          <w:p w14:paraId="29B19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强化互动实践，培养数学思维。传统实验教学中，互动往往局限于师生之间。信息技术支持下，学生与技术的互动、生生之间的互动构成了多向立体的交流网络。学生在平板上操作动态软件，通过拖动点改变圆的大小，观察半径与直径的关系，软件实时呈现数据变化，学生可随时验证自己的猜想。希沃白板等教学平台支持将不同学生的探究结果一键投屏，全班围绕“你发现了什么”展开讨论。在多向互动中，学生的思维被不断激活、碰撞、深化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16E3634"/>
    <w:rsid w:val="0321413B"/>
    <w:rsid w:val="063C6BC8"/>
    <w:rsid w:val="065B5A88"/>
    <w:rsid w:val="06F164EF"/>
    <w:rsid w:val="07CF4038"/>
    <w:rsid w:val="08501128"/>
    <w:rsid w:val="087B5F6E"/>
    <w:rsid w:val="08A454C4"/>
    <w:rsid w:val="09877502"/>
    <w:rsid w:val="0AAD2A9F"/>
    <w:rsid w:val="0B495B6E"/>
    <w:rsid w:val="0CE961B9"/>
    <w:rsid w:val="0DDF6950"/>
    <w:rsid w:val="126A6657"/>
    <w:rsid w:val="138D6EA0"/>
    <w:rsid w:val="14195757"/>
    <w:rsid w:val="1457788F"/>
    <w:rsid w:val="146401FE"/>
    <w:rsid w:val="14A10B0A"/>
    <w:rsid w:val="14F726F1"/>
    <w:rsid w:val="174A1704"/>
    <w:rsid w:val="174F2A9F"/>
    <w:rsid w:val="17853F8D"/>
    <w:rsid w:val="18CA5AC4"/>
    <w:rsid w:val="18DE5555"/>
    <w:rsid w:val="19D436AA"/>
    <w:rsid w:val="1C0F1706"/>
    <w:rsid w:val="1C8B71B5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72464F0"/>
    <w:rsid w:val="283A6E54"/>
    <w:rsid w:val="297665B1"/>
    <w:rsid w:val="2B2F2D90"/>
    <w:rsid w:val="2C5B55EB"/>
    <w:rsid w:val="2CA5304B"/>
    <w:rsid w:val="2CD61452"/>
    <w:rsid w:val="2E0C0E14"/>
    <w:rsid w:val="31130E18"/>
    <w:rsid w:val="32E9328E"/>
    <w:rsid w:val="35150B4D"/>
    <w:rsid w:val="351F3659"/>
    <w:rsid w:val="35C6368B"/>
    <w:rsid w:val="36FB55FB"/>
    <w:rsid w:val="370903F3"/>
    <w:rsid w:val="389E6081"/>
    <w:rsid w:val="3B6829F3"/>
    <w:rsid w:val="3B8F43A2"/>
    <w:rsid w:val="3BE42FED"/>
    <w:rsid w:val="3D2739F3"/>
    <w:rsid w:val="3D5567B2"/>
    <w:rsid w:val="3D9242F6"/>
    <w:rsid w:val="3DE84BF6"/>
    <w:rsid w:val="3F7724BC"/>
    <w:rsid w:val="40996ECE"/>
    <w:rsid w:val="41067DC3"/>
    <w:rsid w:val="410B0BCC"/>
    <w:rsid w:val="42DE0FF8"/>
    <w:rsid w:val="453C66A3"/>
    <w:rsid w:val="456C24E3"/>
    <w:rsid w:val="45EB460F"/>
    <w:rsid w:val="46B77EF0"/>
    <w:rsid w:val="47187ACF"/>
    <w:rsid w:val="48E9262D"/>
    <w:rsid w:val="49462B26"/>
    <w:rsid w:val="4ADA6C68"/>
    <w:rsid w:val="4B120E86"/>
    <w:rsid w:val="4BBE22D0"/>
    <w:rsid w:val="4C1C7BF9"/>
    <w:rsid w:val="4D0B4E9C"/>
    <w:rsid w:val="4D9F75D5"/>
    <w:rsid w:val="4F1F09CE"/>
    <w:rsid w:val="4FEA1343"/>
    <w:rsid w:val="50B11C7A"/>
    <w:rsid w:val="51E952C3"/>
    <w:rsid w:val="52D34643"/>
    <w:rsid w:val="532C5467"/>
    <w:rsid w:val="539858A3"/>
    <w:rsid w:val="53B12F01"/>
    <w:rsid w:val="547370C6"/>
    <w:rsid w:val="556E3B96"/>
    <w:rsid w:val="56A243B3"/>
    <w:rsid w:val="56B37C4E"/>
    <w:rsid w:val="574F7084"/>
    <w:rsid w:val="579D1ED7"/>
    <w:rsid w:val="57A10251"/>
    <w:rsid w:val="591720B9"/>
    <w:rsid w:val="5A032660"/>
    <w:rsid w:val="5A562060"/>
    <w:rsid w:val="5AAE02EE"/>
    <w:rsid w:val="5B0C4E6B"/>
    <w:rsid w:val="5C8E2CEF"/>
    <w:rsid w:val="5D9E6EB8"/>
    <w:rsid w:val="5E135BA1"/>
    <w:rsid w:val="5FC553F9"/>
    <w:rsid w:val="60381C67"/>
    <w:rsid w:val="61291238"/>
    <w:rsid w:val="61740BED"/>
    <w:rsid w:val="621F670B"/>
    <w:rsid w:val="63C86DC4"/>
    <w:rsid w:val="63D77671"/>
    <w:rsid w:val="64237D52"/>
    <w:rsid w:val="642F7E6A"/>
    <w:rsid w:val="65EB1E54"/>
    <w:rsid w:val="662C3975"/>
    <w:rsid w:val="664743FF"/>
    <w:rsid w:val="67C37176"/>
    <w:rsid w:val="67C42E74"/>
    <w:rsid w:val="69697C75"/>
    <w:rsid w:val="6A072DFB"/>
    <w:rsid w:val="6A670B68"/>
    <w:rsid w:val="6AB60608"/>
    <w:rsid w:val="6B951B8E"/>
    <w:rsid w:val="6B961BC0"/>
    <w:rsid w:val="6CEE7645"/>
    <w:rsid w:val="6DBD1686"/>
    <w:rsid w:val="6DCF4F15"/>
    <w:rsid w:val="6F7F21D1"/>
    <w:rsid w:val="6F877A1C"/>
    <w:rsid w:val="6FFD0874"/>
    <w:rsid w:val="70891CF3"/>
    <w:rsid w:val="70D553DA"/>
    <w:rsid w:val="71C50B09"/>
    <w:rsid w:val="72366C54"/>
    <w:rsid w:val="72F01BB6"/>
    <w:rsid w:val="735A7977"/>
    <w:rsid w:val="73D01D2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437</Words>
  <Characters>442</Characters>
  <Lines>11</Lines>
  <Paragraphs>3</Paragraphs>
  <TotalTime>60</TotalTime>
  <ScaleCrop>false</ScaleCrop>
  <LinksUpToDate>false</LinksUpToDate>
  <CharactersWithSpaces>442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蔡蔡</cp:lastModifiedBy>
  <dcterms:modified xsi:type="dcterms:W3CDTF">2026-05-26T13:04:56Z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32276145D4F64E02A9EC634DA8E6F5D1_13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