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萤火虫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今日动态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6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6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 9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3"/>
        <w:tblW w:w="15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1413"/>
        <w:gridCol w:w="2552"/>
        <w:gridCol w:w="1215"/>
        <w:gridCol w:w="1219"/>
        <w:gridCol w:w="1118"/>
        <w:gridCol w:w="1176"/>
        <w:gridCol w:w="5579"/>
      </w:tblGrid>
      <w:tr w14:paraId="08BA9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exact"/>
        </w:trPr>
        <w:tc>
          <w:tcPr>
            <w:tcW w:w="1286" w:type="dxa"/>
            <w:noWrap w:val="0"/>
            <w:vAlign w:val="center"/>
          </w:tcPr>
          <w:p w14:paraId="69926B80">
            <w:pPr>
              <w:widowControl/>
              <w:jc w:val="center"/>
              <w:textAlignment w:val="bottom"/>
              <w:rPr>
                <w:rFonts w:hint="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8693" w:type="dxa"/>
            <w:gridSpan w:val="6"/>
            <w:noWrap w:val="0"/>
            <w:vAlign w:val="center"/>
          </w:tcPr>
          <w:p w14:paraId="58599909">
            <w:pPr>
              <w:widowControl/>
              <w:jc w:val="center"/>
              <w:textAlignment w:val="bottom"/>
              <w:rPr>
                <w:rFonts w:hint="default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生活活动</w:t>
            </w:r>
          </w:p>
        </w:tc>
        <w:tc>
          <w:tcPr>
            <w:tcW w:w="5579" w:type="dxa"/>
            <w:noWrap w:val="0"/>
            <w:vAlign w:val="center"/>
          </w:tcPr>
          <w:p w14:paraId="60D6B9FA">
            <w:pPr>
              <w:widowControl/>
              <w:jc w:val="center"/>
              <w:textAlignment w:val="bottom"/>
              <w:rPr>
                <w:rFonts w:hint="default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日常活动</w:t>
            </w:r>
          </w:p>
        </w:tc>
      </w:tr>
      <w:tr w14:paraId="41E13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1286" w:type="dxa"/>
            <w:noWrap w:val="0"/>
            <w:vAlign w:val="center"/>
          </w:tcPr>
          <w:p w14:paraId="6B258884">
            <w:pPr>
              <w:widowControl/>
              <w:jc w:val="center"/>
              <w:textAlignment w:val="bottom"/>
              <w:rPr>
                <w:rFonts w:hint="eastAsia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noWrap w:val="0"/>
            <w:vAlign w:val="center"/>
          </w:tcPr>
          <w:p w14:paraId="3592E450">
            <w:pPr>
              <w:widowControl/>
              <w:jc w:val="center"/>
              <w:textAlignment w:val="bottom"/>
              <w:rPr>
                <w:rFonts w:hint="default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上午点心</w:t>
            </w:r>
          </w:p>
        </w:tc>
        <w:tc>
          <w:tcPr>
            <w:tcW w:w="2552" w:type="dxa"/>
            <w:noWrap w:val="0"/>
            <w:vAlign w:val="center"/>
          </w:tcPr>
          <w:p w14:paraId="17AD9510">
            <w:pPr>
              <w:widowControl/>
              <w:jc w:val="center"/>
              <w:textAlignment w:val="bottom"/>
              <w:rPr>
                <w:rFonts w:hint="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午餐</w:t>
            </w:r>
          </w:p>
        </w:tc>
        <w:tc>
          <w:tcPr>
            <w:tcW w:w="1215" w:type="dxa"/>
            <w:noWrap w:val="0"/>
            <w:vAlign w:val="center"/>
          </w:tcPr>
          <w:p w14:paraId="54271EA0">
            <w:pPr>
              <w:widowControl/>
              <w:jc w:val="center"/>
              <w:textAlignment w:val="bottom"/>
              <w:rPr>
                <w:rFonts w:hint="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午睡</w:t>
            </w:r>
          </w:p>
        </w:tc>
        <w:tc>
          <w:tcPr>
            <w:tcW w:w="1219" w:type="dxa"/>
            <w:noWrap w:val="0"/>
            <w:vAlign w:val="center"/>
          </w:tcPr>
          <w:p w14:paraId="3720A13C">
            <w:pPr>
              <w:widowControl/>
              <w:jc w:val="center"/>
              <w:textAlignment w:val="bottom"/>
              <w:rPr>
                <w:rFonts w:hint="default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下午点心</w:t>
            </w:r>
          </w:p>
        </w:tc>
        <w:tc>
          <w:tcPr>
            <w:tcW w:w="1118" w:type="dxa"/>
            <w:noWrap w:val="0"/>
            <w:vAlign w:val="center"/>
          </w:tcPr>
          <w:p w14:paraId="3990D060">
            <w:pPr>
              <w:widowControl/>
              <w:jc w:val="center"/>
              <w:textAlignment w:val="bottom"/>
              <w:rPr>
                <w:rFonts w:hint="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大便</w:t>
            </w:r>
          </w:p>
        </w:tc>
        <w:tc>
          <w:tcPr>
            <w:tcW w:w="1176" w:type="dxa"/>
            <w:noWrap w:val="0"/>
            <w:vAlign w:val="center"/>
          </w:tcPr>
          <w:p w14:paraId="776B585B">
            <w:pPr>
              <w:widowControl/>
              <w:jc w:val="center"/>
              <w:textAlignment w:val="bottom"/>
              <w:rPr>
                <w:rFonts w:hint="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其他</w:t>
            </w:r>
          </w:p>
        </w:tc>
        <w:tc>
          <w:tcPr>
            <w:tcW w:w="5579" w:type="dxa"/>
            <w:vMerge w:val="restart"/>
            <w:noWrap w:val="0"/>
            <w:vAlign w:val="top"/>
          </w:tcPr>
          <w:p w14:paraId="61B20E68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一、晨间来园</w:t>
            </w:r>
          </w:p>
          <w:p w14:paraId="31707343">
            <w:pPr>
              <w:widowControl/>
              <w:numPr>
                <w:ilvl w:val="0"/>
                <w:numId w:val="0"/>
              </w:numPr>
              <w:ind w:firstLine="480"/>
              <w:jc w:val="both"/>
              <w:textAlignment w:val="bottom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今天宝贝能开心入园，且每天坚持上幼儿园，真的是太棒啦！部分宝贝在家休养，希望早日康复来园哦！</w:t>
            </w:r>
          </w:p>
          <w:p w14:paraId="3ACF62F1">
            <w:pPr>
              <w:widowControl/>
              <w:numPr>
                <w:ilvl w:val="0"/>
                <w:numId w:val="0"/>
              </w:numPr>
              <w:ind w:firstLine="480"/>
              <w:jc w:val="both"/>
              <w:textAlignment w:val="bottom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区域游戏时间，宝贝们选择自己喜爱的区域进行游戏！有的宝贝选择了昨天延时班玩的雪花片，且吸引了许多小朋友的加入！</w:t>
            </w:r>
          </w:p>
          <w:p w14:paraId="3FCBBBA4">
            <w:pPr>
              <w:widowControl/>
              <w:numPr>
                <w:ilvl w:val="0"/>
                <w:numId w:val="0"/>
              </w:numPr>
              <w:ind w:firstLine="480"/>
              <w:jc w:val="both"/>
              <w:textAlignment w:val="bottom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在谈话活动中，每位宝宝对于自己每天能坚持来园进行自我表扬！对于区域游戏中的不足与有点进行简单交流，激发幼儿表现棒棒每一天！</w:t>
            </w:r>
          </w:p>
          <w:p w14:paraId="54771E2F">
            <w:pPr>
              <w:widowControl/>
              <w:numPr>
                <w:ilvl w:val="0"/>
                <w:numId w:val="0"/>
              </w:numPr>
              <w:ind w:firstLine="422" w:firstLineChars="200"/>
              <w:jc w:val="both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1744980</wp:posOffset>
                  </wp:positionH>
                  <wp:positionV relativeFrom="paragraph">
                    <wp:posOffset>146050</wp:posOffset>
                  </wp:positionV>
                  <wp:extent cx="1720215" cy="1290320"/>
                  <wp:effectExtent l="0" t="0" r="1905" b="5080"/>
                  <wp:wrapNone/>
                  <wp:docPr id="2" name="图片 2" descr="C:/Users/30324/Desktop/IMG_1015.JPGIMG_1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30324/Desktop/IMG_1015.JPGIMG_101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5" r="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128905</wp:posOffset>
                  </wp:positionV>
                  <wp:extent cx="1720215" cy="1290320"/>
                  <wp:effectExtent l="0" t="0" r="1905" b="5080"/>
                  <wp:wrapNone/>
                  <wp:docPr id="16" name="图片 16" descr="C:/Users/30324/Desktop/IMG_1014.JPGIMG_1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30324/Desktop/IMG_1014.JPGIMG_101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5" r="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C32D568">
            <w:pPr>
              <w:widowControl/>
              <w:numPr>
                <w:ilvl w:val="0"/>
                <w:numId w:val="0"/>
              </w:numPr>
              <w:ind w:firstLine="420" w:firstLineChars="200"/>
              <w:jc w:val="both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240489E">
            <w:pPr>
              <w:widowControl/>
              <w:numPr>
                <w:ilvl w:val="0"/>
                <w:numId w:val="0"/>
              </w:numPr>
              <w:ind w:firstLine="420" w:firstLineChars="200"/>
              <w:jc w:val="both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3300813F">
            <w:pPr>
              <w:widowControl/>
              <w:numPr>
                <w:ilvl w:val="0"/>
                <w:numId w:val="0"/>
              </w:numPr>
              <w:ind w:firstLine="420" w:firstLineChars="200"/>
              <w:jc w:val="both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3DEA73BA">
            <w:pPr>
              <w:widowControl/>
              <w:numPr>
                <w:ilvl w:val="0"/>
                <w:numId w:val="0"/>
              </w:numPr>
              <w:ind w:firstLine="420" w:firstLineChars="200"/>
              <w:jc w:val="both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1467D29A">
            <w:pPr>
              <w:widowControl/>
              <w:numPr>
                <w:ilvl w:val="0"/>
                <w:numId w:val="0"/>
              </w:numPr>
              <w:ind w:firstLine="420" w:firstLineChars="200"/>
              <w:jc w:val="both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46E6AA5">
            <w:pPr>
              <w:widowControl/>
              <w:numPr>
                <w:ilvl w:val="0"/>
                <w:numId w:val="0"/>
              </w:numPr>
              <w:ind w:firstLine="420" w:firstLineChars="200"/>
              <w:jc w:val="both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8C3D158">
            <w:pPr>
              <w:widowControl/>
              <w:numPr>
                <w:ilvl w:val="0"/>
                <w:numId w:val="0"/>
              </w:numPr>
              <w:ind w:firstLine="420" w:firstLineChars="200"/>
              <w:jc w:val="both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85FF9A0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  <w:p w14:paraId="3A2AF64B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  <w:p w14:paraId="4DEE23AC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  <w:p w14:paraId="5B4924C3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  <w:p w14:paraId="0BEC5D20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  <w:p w14:paraId="303AC37B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  <w:p w14:paraId="6322F798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  <w:p w14:paraId="1C43B29E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  <w:p w14:paraId="21D12DDB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  <w:p w14:paraId="522C8599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  <w:p w14:paraId="595D5F1A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  <w:p w14:paraId="4FF998C7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  <w:p w14:paraId="611C1FE5">
            <w:pPr>
              <w:widowControl/>
              <w:numPr>
                <w:ilvl w:val="0"/>
                <w:numId w:val="0"/>
              </w:numPr>
              <w:ind w:firstLine="480"/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  <w:p w14:paraId="0B33975B">
            <w:pPr>
              <w:widowControl/>
              <w:numPr>
                <w:ilvl w:val="0"/>
                <w:numId w:val="0"/>
              </w:numPr>
              <w:ind w:firstLine="480"/>
              <w:jc w:val="both"/>
              <w:textAlignment w:val="bottom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18384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1286" w:type="dxa"/>
            <w:noWrap w:val="0"/>
            <w:vAlign w:val="center"/>
          </w:tcPr>
          <w:p w14:paraId="07E76468">
            <w:pPr>
              <w:widowControl/>
              <w:jc w:val="center"/>
              <w:textAlignment w:val="bottom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丁希锐</w:t>
            </w:r>
          </w:p>
        </w:tc>
        <w:tc>
          <w:tcPr>
            <w:tcW w:w="1413" w:type="dxa"/>
            <w:noWrap w:val="0"/>
            <w:vAlign w:val="center"/>
          </w:tcPr>
          <w:p w14:paraId="0D786CE8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19A69F16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679B226A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noWrap w:val="0"/>
            <w:vAlign w:val="center"/>
          </w:tcPr>
          <w:p w14:paraId="1CD807F2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543DB19C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鹌鹑蛋炖排骨√（添）</w:t>
            </w:r>
          </w:p>
          <w:p w14:paraId="2DF2E946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0F3BF6B9">
            <w:pPr>
              <w:widowControl/>
              <w:jc w:val="center"/>
              <w:textAlignment w:val="bottom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白菜蛋饺汤√（未喝）</w:t>
            </w:r>
          </w:p>
        </w:tc>
        <w:tc>
          <w:tcPr>
            <w:tcW w:w="1215" w:type="dxa"/>
            <w:noWrap w:val="0"/>
            <w:vAlign w:val="center"/>
          </w:tcPr>
          <w:p w14:paraId="630B0BA2">
            <w:pPr>
              <w:widowControl/>
              <w:jc w:val="center"/>
              <w:textAlignment w:val="bottom"/>
              <w:rPr>
                <w:rFonts w:hint="default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12：40前</w:t>
            </w:r>
          </w:p>
        </w:tc>
        <w:tc>
          <w:tcPr>
            <w:tcW w:w="1219" w:type="dxa"/>
            <w:noWrap w:val="0"/>
            <w:vAlign w:val="center"/>
          </w:tcPr>
          <w:p w14:paraId="61DC3ABD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3DF404C7">
            <w:pPr>
              <w:widowControl/>
              <w:jc w:val="center"/>
              <w:textAlignment w:val="bottom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</w:t>
            </w:r>
          </w:p>
        </w:tc>
        <w:tc>
          <w:tcPr>
            <w:tcW w:w="1118" w:type="dxa"/>
            <w:noWrap w:val="0"/>
            <w:vAlign w:val="center"/>
          </w:tcPr>
          <w:p w14:paraId="1CA84876">
            <w:pPr>
              <w:widowControl/>
              <w:jc w:val="center"/>
              <w:textAlignment w:val="bottom"/>
              <w:rPr>
                <w:rFonts w:hint="default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176" w:type="dxa"/>
            <w:noWrap w:val="0"/>
            <w:vAlign w:val="center"/>
          </w:tcPr>
          <w:p w14:paraId="0DDD740B">
            <w:pPr>
              <w:widowControl/>
              <w:jc w:val="center"/>
              <w:textAlignment w:val="bottom"/>
              <w:rPr>
                <w:rFonts w:hint="eastAsia"/>
                <w:b/>
                <w:bCs/>
                <w:sz w:val="24"/>
                <w:szCs w:val="24"/>
              </w:rPr>
            </w:pPr>
          </w:p>
        </w:tc>
        <w:tc>
          <w:tcPr>
            <w:tcW w:w="5579" w:type="dxa"/>
            <w:vMerge w:val="continue"/>
            <w:noWrap w:val="0"/>
            <w:vAlign w:val="top"/>
          </w:tcPr>
          <w:p w14:paraId="79AA0A3D">
            <w:pPr>
              <w:widowControl/>
              <w:jc w:val="both"/>
              <w:textAlignment w:val="bottom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14:paraId="2A8BA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exact"/>
        </w:trPr>
        <w:tc>
          <w:tcPr>
            <w:tcW w:w="1286" w:type="dxa"/>
            <w:noWrap w:val="0"/>
            <w:vAlign w:val="center"/>
          </w:tcPr>
          <w:p w14:paraId="2886FA2D">
            <w:pPr>
              <w:widowControl/>
              <w:jc w:val="center"/>
              <w:textAlignment w:val="bottom"/>
              <w:rPr>
                <w:rFonts w:hint="eastAsia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蒋之瑶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608AEC87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4060FE53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6BCDDC67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1107ABA7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64DE23AA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鹌鹑蛋炖排骨√（添）</w:t>
            </w:r>
          </w:p>
          <w:p w14:paraId="135C6540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53E62131">
            <w:pPr>
              <w:widowControl/>
              <w:jc w:val="center"/>
              <w:textAlignment w:val="bottom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FB2D39E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12：40前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115DB479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1679F086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656B26CF">
            <w:pPr>
              <w:widowControl/>
              <w:jc w:val="center"/>
              <w:textAlignment w:val="bottom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176" w:type="dxa"/>
            <w:noWrap w:val="0"/>
            <w:vAlign w:val="center"/>
          </w:tcPr>
          <w:p w14:paraId="31F0DF05">
            <w:pPr>
              <w:widowControl/>
              <w:jc w:val="center"/>
              <w:textAlignment w:val="bottom"/>
              <w:rPr>
                <w:rFonts w:hint="eastAsia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79" w:type="dxa"/>
            <w:vMerge w:val="continue"/>
            <w:noWrap w:val="0"/>
            <w:vAlign w:val="top"/>
          </w:tcPr>
          <w:p w14:paraId="1A6BDA86">
            <w:pPr>
              <w:widowControl/>
              <w:jc w:val="both"/>
              <w:textAlignment w:val="bottom"/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FC8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1286" w:type="dxa"/>
            <w:noWrap w:val="0"/>
            <w:vAlign w:val="center"/>
          </w:tcPr>
          <w:p w14:paraId="73C4D171">
            <w:pPr>
              <w:widowControl/>
              <w:jc w:val="center"/>
              <w:textAlignment w:val="bottom"/>
              <w:rPr>
                <w:rFonts w:hint="eastAsia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常熙玥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42A0A980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25FCAAEA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7E4B1EB3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38AED9DD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2D70CE64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</w:t>
            </w:r>
          </w:p>
          <w:p w14:paraId="400DF2C5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7DAC13CE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  <w:p w14:paraId="1E0249C0">
            <w:pPr>
              <w:widowControl/>
              <w:jc w:val="center"/>
              <w:textAlignment w:val="bottom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（剩菜）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7FCAE90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12：40前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7B5A794B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11932A83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1406F823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176" w:type="dxa"/>
            <w:noWrap w:val="0"/>
            <w:vAlign w:val="center"/>
          </w:tcPr>
          <w:p w14:paraId="024EB8BE">
            <w:pPr>
              <w:widowControl/>
              <w:jc w:val="center"/>
              <w:textAlignment w:val="bottom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579" w:type="dxa"/>
            <w:vMerge w:val="restart"/>
            <w:noWrap w:val="0"/>
            <w:vAlign w:val="top"/>
          </w:tcPr>
          <w:p w14:paraId="7BB33040">
            <w:pPr>
              <w:widowControl/>
              <w:numPr>
                <w:ilvl w:val="0"/>
                <w:numId w:val="0"/>
              </w:numPr>
              <w:ind w:leftChars="0"/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144941E4">
            <w:pPr>
              <w:widowControl/>
              <w:numPr>
                <w:ilvl w:val="0"/>
                <w:numId w:val="0"/>
              </w:numPr>
              <w:ind w:leftChars="0"/>
              <w:jc w:val="both"/>
              <w:textAlignment w:val="bottom"/>
              <w:rPr>
                <w:rFonts w:hint="eastAsia" w:eastAsia="宋体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40249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exact"/>
        </w:trPr>
        <w:tc>
          <w:tcPr>
            <w:tcW w:w="1286" w:type="dxa"/>
            <w:noWrap w:val="0"/>
            <w:vAlign w:val="center"/>
          </w:tcPr>
          <w:p w14:paraId="0FEB36AA">
            <w:pPr>
              <w:widowControl/>
              <w:jc w:val="center"/>
              <w:textAlignment w:val="bottom"/>
              <w:rPr>
                <w:rFonts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金以琳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24949413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2CEB78E2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7F093416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27A793D7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1E132AB2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鹌鹑蛋炖排骨√（添）</w:t>
            </w:r>
          </w:p>
          <w:p w14:paraId="2F9260A5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3DFB16B9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29A48A2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12：50前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2EEA892B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03B9C012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6D0D4278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176" w:type="dxa"/>
            <w:noWrap w:val="0"/>
            <w:vAlign w:val="center"/>
          </w:tcPr>
          <w:p w14:paraId="7D39D5C8">
            <w:pPr>
              <w:widowControl/>
              <w:jc w:val="center"/>
              <w:textAlignment w:val="bottom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247015</wp:posOffset>
                      </wp:positionV>
                      <wp:extent cx="3360420" cy="5239385"/>
                      <wp:effectExtent l="0" t="0" r="7620" b="3175"/>
                      <wp:wrapNone/>
                      <wp:docPr id="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7666355" y="6257290"/>
                                <a:ext cx="3360420" cy="523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968A0B">
                                  <w:pPr>
                                    <w:pStyle w:val="2"/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before="0" w:beforeAutospacing="0" w:after="0" w:afterAutospacing="0" w:line="320" w:lineRule="exact"/>
                                    <w:ind w:left="0" w:right="0"/>
                                    <w:jc w:val="both"/>
                                    <w:rPr>
                                      <w:rFonts w:hint="eastAsia" w:eastAsia="宋体"/>
                                      <w:b/>
                                      <w:bCs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二、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集体活动：综合《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spacing w:val="0"/>
                                      <w:w w:val="100"/>
                                      <w:sz w:val="21"/>
                                      <w:szCs w:val="21"/>
                                      <w:vertAlign w:val="baseline"/>
                                    </w:rPr>
                                    <w:t>趣味跳跳圈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spacing w:val="0"/>
                                      <w:w w:val="100"/>
                                      <w:sz w:val="21"/>
                                      <w:szCs w:val="21"/>
                                      <w:vertAlign w:val="baseline"/>
                                      <w:lang w:eastAsia="zh-CN"/>
                                    </w:rPr>
                                    <w:t>》</w:t>
                                  </w:r>
                                </w:p>
                                <w:p w14:paraId="23567D11">
                                  <w:pPr>
                                    <w:ind w:firstLine="420" w:firstLineChars="200"/>
                                  </w:pPr>
                                  <w:r>
                                    <w:t>趣味闯关赛道，依次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有</w:t>
                                  </w:r>
                                  <w:r>
                                    <w:t>平衡木、彩色跳跳圈、小拱门，打造轻松好玩的运动感官场地。 幼儿先平稳走过低矮平衡木，练习稳住身体；接着双脚并拢跳进彩色跳圈里，一格一格向前跳跃，感受跳跃时身体起伏的触感与动感；跳完圈圈后弯腰钻过拱门，完成一轮闯关。全程鼓励幼儿大胆尝试、反复游戏，在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玩玩</w:t>
                                  </w:r>
                                  <w:r>
                                    <w:t>跳跳、观察辨认的过程中，既收获运动快乐，又认识色彩形状，同步发展大动作与感知表达能力。</w:t>
                                  </w:r>
                                </w:p>
                                <w:p w14:paraId="1F3146A4">
                                  <w:pPr>
                                    <w:ind w:firstLine="420" w:firstLineChars="200"/>
                                  </w:pPr>
                                </w:p>
                                <w:p w14:paraId="7946B8D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60.15pt;margin-top:19.45pt;height:412.55pt;width:264.6pt;z-index:251663360;mso-width-relative:page;mso-height-relative:page;" fillcolor="#FFFFFF [3201]" filled="t" stroked="f" coordsize="21600,21600" o:gfxdata="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M5s9qrW&#10;AAAACgEAAA8AAAAAAAAAAQAgAAAAIgAAAGRycy9kb3ducmV2LnhtbFBLAQIUABQAAAAIAIdO4kDj&#10;8UBFWwIAAJwEAAAOAAAAAAAAAAEAIAAAACUBAABkcnMvZTJvRG9jLnhtbFBLBQYAAAAABgAGAFkB&#10;AADy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5968A0B">
                            <w:pPr>
                              <w:pStyle w:val="2"/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0" w:after="0" w:afterAutospacing="0" w:line="320" w:lineRule="exact"/>
                              <w:ind w:left="0" w:right="0"/>
                              <w:jc w:val="both"/>
                              <w:rPr>
                                <w:rFonts w:hint="eastAsia" w:eastAsia="宋体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二、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集体活动：综合《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sz w:val="21"/>
                                <w:szCs w:val="21"/>
                                <w:vertAlign w:val="baseline"/>
                              </w:rPr>
                              <w:t>趣味跳跳圈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sz w:val="21"/>
                                <w:szCs w:val="21"/>
                                <w:vertAlign w:val="baseline"/>
                                <w:lang w:eastAsia="zh-CN"/>
                              </w:rPr>
                              <w:t>》</w:t>
                            </w:r>
                          </w:p>
                          <w:p w14:paraId="23567D11">
                            <w:pPr>
                              <w:ind w:firstLine="420" w:firstLineChars="200"/>
                            </w:pPr>
                            <w:r>
                              <w:t>趣味闯关赛道，依次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有</w:t>
                            </w:r>
                            <w:r>
                              <w:t>平衡木、彩色跳跳圈、小拱门，打造轻松好玩的运动感官场地。 幼儿先平稳走过低矮平衡木，练习稳住身体；接着双脚并拢跳进彩色跳圈里，一格一格向前跳跃，感受跳跃时身体起伏的触感与动感；跳完圈圈后弯腰钻过拱门，完成一轮闯关。全程鼓励幼儿大胆尝试、反复游戏，在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玩玩</w:t>
                            </w:r>
                            <w:r>
                              <w:t>跳跳、观察辨认的过程中，既收获运动快乐，又认识色彩形状，同步发展大动作与感知表达能力。</w:t>
                            </w:r>
                          </w:p>
                          <w:p w14:paraId="1F3146A4">
                            <w:pPr>
                              <w:ind w:firstLine="420" w:firstLineChars="200"/>
                            </w:pPr>
                          </w:p>
                          <w:p w14:paraId="7946B8D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79" w:type="dxa"/>
            <w:vMerge w:val="continue"/>
            <w:noWrap w:val="0"/>
            <w:vAlign w:val="top"/>
          </w:tcPr>
          <w:p w14:paraId="1C5EEFAD">
            <w:pPr>
              <w:widowControl/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</w:p>
        </w:tc>
      </w:tr>
      <w:tr w14:paraId="1F849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exact"/>
        </w:trPr>
        <w:tc>
          <w:tcPr>
            <w:tcW w:w="1286" w:type="dxa"/>
            <w:noWrap w:val="0"/>
            <w:vAlign w:val="center"/>
          </w:tcPr>
          <w:p w14:paraId="1D547DD5">
            <w:pPr>
              <w:widowControl/>
              <w:jc w:val="center"/>
              <w:textAlignment w:val="bottom"/>
              <w:rPr>
                <w:rFonts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冯彦慈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6EE9EF0E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（剩一点）</w:t>
            </w:r>
          </w:p>
          <w:p w14:paraId="48BEB1AA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451C0849">
            <w:pPr>
              <w:widowControl/>
              <w:jc w:val="center"/>
              <w:textAlignment w:val="bottom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198C5810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3DDCBD18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</w:t>
            </w:r>
          </w:p>
          <w:p w14:paraId="47D9C89A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6B8CF344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  <w:p w14:paraId="527856F1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（剩一点菜）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76C662E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12：40前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1D210386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0594BA2D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4EED893E">
            <w:pPr>
              <w:widowControl/>
              <w:jc w:val="center"/>
              <w:textAlignment w:val="bottom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176" w:type="dxa"/>
            <w:noWrap w:val="0"/>
            <w:vAlign w:val="center"/>
          </w:tcPr>
          <w:p w14:paraId="7DD19C51">
            <w:pPr>
              <w:widowControl/>
              <w:jc w:val="center"/>
              <w:textAlignment w:val="bottom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709295</wp:posOffset>
                  </wp:positionH>
                  <wp:positionV relativeFrom="paragraph">
                    <wp:posOffset>739140</wp:posOffset>
                  </wp:positionV>
                  <wp:extent cx="1720215" cy="1290320"/>
                  <wp:effectExtent l="0" t="0" r="1905" b="5080"/>
                  <wp:wrapNone/>
                  <wp:docPr id="9" name="图片 9" descr="C:/Users/30324/Desktop/IMG_1037.JPGIMG_1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30324/Desktop/IMG_1037.JPGIMG_103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5" r="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2480310</wp:posOffset>
                  </wp:positionH>
                  <wp:positionV relativeFrom="paragraph">
                    <wp:posOffset>739140</wp:posOffset>
                  </wp:positionV>
                  <wp:extent cx="1720215" cy="1290320"/>
                  <wp:effectExtent l="0" t="0" r="1905" b="5080"/>
                  <wp:wrapNone/>
                  <wp:docPr id="10" name="图片 10" descr="C:/Users/30324/Desktop/IMG_1023.JPGIMG_1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30324/Desktop/IMG_1023.JPGIMG_10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5" r="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79" w:type="dxa"/>
            <w:vMerge w:val="continue"/>
            <w:noWrap w:val="0"/>
            <w:vAlign w:val="top"/>
          </w:tcPr>
          <w:p w14:paraId="0AFC2A3E">
            <w:pPr>
              <w:widowControl/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</w:p>
        </w:tc>
      </w:tr>
      <w:tr w14:paraId="5CF26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exact"/>
        </w:trPr>
        <w:tc>
          <w:tcPr>
            <w:tcW w:w="1286" w:type="dxa"/>
            <w:noWrap w:val="0"/>
            <w:vAlign w:val="center"/>
          </w:tcPr>
          <w:p w14:paraId="27F809DE">
            <w:pPr>
              <w:jc w:val="center"/>
              <w:rPr>
                <w:rFonts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冯一承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76A0AEC4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05F68786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32973F49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7BEA5F26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7F3B64FB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</w:t>
            </w:r>
          </w:p>
          <w:p w14:paraId="5C2C4BF1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145B1498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  <w:p w14:paraId="5AD56EC8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（剩一点菜）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D8379AD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12：50前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6EAA45B0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372AB7C7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酸奶√（带回）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57F4EC48">
            <w:pPr>
              <w:widowControl/>
              <w:jc w:val="center"/>
              <w:textAlignment w:val="bottom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 w14:paraId="10FF5F2E">
            <w:pPr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2478405</wp:posOffset>
                  </wp:positionH>
                  <wp:positionV relativeFrom="paragraph">
                    <wp:posOffset>504190</wp:posOffset>
                  </wp:positionV>
                  <wp:extent cx="1720215" cy="1290320"/>
                  <wp:effectExtent l="0" t="0" r="1905" b="5080"/>
                  <wp:wrapNone/>
                  <wp:docPr id="12" name="图片 12" descr="C:/Users/30324/Desktop/IMG_1032.JPGIMG_1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30324/Desktop/IMG_1032.JPGIMG_103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5" r="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709295</wp:posOffset>
                  </wp:positionH>
                  <wp:positionV relativeFrom="paragraph">
                    <wp:posOffset>479425</wp:posOffset>
                  </wp:positionV>
                  <wp:extent cx="1720215" cy="1290320"/>
                  <wp:effectExtent l="0" t="0" r="1905" b="5080"/>
                  <wp:wrapNone/>
                  <wp:docPr id="11" name="图片 11" descr="C:/Users/30324/Desktop/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30324/Desktop/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5" r="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79" w:type="dxa"/>
            <w:vMerge w:val="continue"/>
            <w:noWrap w:val="0"/>
            <w:vAlign w:val="top"/>
          </w:tcPr>
          <w:p w14:paraId="3EBFF3E8">
            <w:pPr>
              <w:jc w:val="both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</w:p>
        </w:tc>
      </w:tr>
      <w:tr w14:paraId="497F1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3" w:hRule="exact"/>
        </w:trPr>
        <w:tc>
          <w:tcPr>
            <w:tcW w:w="1286" w:type="dxa"/>
            <w:noWrap w:val="0"/>
            <w:vAlign w:val="center"/>
          </w:tcPr>
          <w:p w14:paraId="57E21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洪锦钰</w:t>
            </w:r>
          </w:p>
        </w:tc>
        <w:tc>
          <w:tcPr>
            <w:tcW w:w="1413" w:type="dxa"/>
            <w:noWrap w:val="0"/>
            <w:vAlign w:val="center"/>
          </w:tcPr>
          <w:p w14:paraId="21EA444F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3F837101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7E4BDD3F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noWrap w:val="0"/>
            <w:vAlign w:val="center"/>
          </w:tcPr>
          <w:p w14:paraId="507BDDD2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10E22A35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</w:t>
            </w:r>
          </w:p>
          <w:p w14:paraId="42A32B1A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23A4ACDC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</w:tc>
        <w:tc>
          <w:tcPr>
            <w:tcW w:w="1215" w:type="dxa"/>
            <w:noWrap w:val="0"/>
            <w:vAlign w:val="center"/>
          </w:tcPr>
          <w:p w14:paraId="29936C22"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12：50</w:t>
            </w:r>
          </w:p>
        </w:tc>
        <w:tc>
          <w:tcPr>
            <w:tcW w:w="1219" w:type="dxa"/>
            <w:noWrap w:val="0"/>
            <w:vAlign w:val="center"/>
          </w:tcPr>
          <w:p w14:paraId="40A49916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番茄疙瘩汤√（少量）</w:t>
            </w:r>
          </w:p>
          <w:p w14:paraId="5A3ACC00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</w:t>
            </w:r>
          </w:p>
        </w:tc>
        <w:tc>
          <w:tcPr>
            <w:tcW w:w="1118" w:type="dxa"/>
            <w:noWrap w:val="0"/>
            <w:vAlign w:val="center"/>
          </w:tcPr>
          <w:p w14:paraId="1466A71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 w14:paraId="33371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79" w:type="dxa"/>
            <w:vMerge w:val="continue"/>
            <w:noWrap w:val="0"/>
            <w:vAlign w:val="top"/>
          </w:tcPr>
          <w:p w14:paraId="3C5F6B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9C4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1286" w:type="dxa"/>
            <w:noWrap w:val="0"/>
            <w:vAlign w:val="center"/>
          </w:tcPr>
          <w:p w14:paraId="6496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宋林薇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7911F608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0605E4C0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4D52D3BE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0BE22BEE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42CF9E72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鹌鹑蛋炖排骨√（添）</w:t>
            </w:r>
          </w:p>
          <w:p w14:paraId="18055375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肉末包菜√（添）</w:t>
            </w:r>
          </w:p>
          <w:p w14:paraId="480C9415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E9D7DCF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12：40前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003BDA43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307069FE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7EA2A402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 w14:paraId="7225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79" w:type="dxa"/>
            <w:vMerge w:val="restart"/>
            <w:noWrap w:val="0"/>
            <w:vAlign w:val="top"/>
          </w:tcPr>
          <w:p w14:paraId="519FB31F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1A4771E5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四、户外活动：《摇摇马》</w:t>
            </w:r>
          </w:p>
          <w:p w14:paraId="25D67F05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宝贝们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特别喜欢摇摇马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游戏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！在没有太阳的走廊里，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幼儿可自由选择摇摇马与毛毛虫隧道游戏。骑坐摇摇马前后晃动，能锻炼平衡感与腿部、核心力量；钻进毛毛虫隧道匍匐爬行，锻炼四肢协调与胆量。两项游戏趣味性强，既能舒展身体，也能安抚情绪、提升肢体控制能力。</w:t>
            </w:r>
          </w:p>
          <w:p w14:paraId="5513851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1718945</wp:posOffset>
                  </wp:positionH>
                  <wp:positionV relativeFrom="paragraph">
                    <wp:posOffset>71120</wp:posOffset>
                  </wp:positionV>
                  <wp:extent cx="1720215" cy="1290320"/>
                  <wp:effectExtent l="0" t="0" r="1905" b="5080"/>
                  <wp:wrapNone/>
                  <wp:docPr id="4" name="图片 4" descr="C:/Users/30324/Desktop/IMG_1043.JPGIMG_1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30324/Desktop/IMG_1043.JPGIMG_104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5" r="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61595</wp:posOffset>
                  </wp:positionV>
                  <wp:extent cx="1720215" cy="1290320"/>
                  <wp:effectExtent l="0" t="0" r="1905" b="5080"/>
                  <wp:wrapNone/>
                  <wp:docPr id="1" name="图片 1" descr="C:/Users/30324/Desktop/IMG_1047.JPGIMG_1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30324/Desktop/IMG_1047.JPGIMG_104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5" r="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428800A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6F0EC730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57327D7E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6DCAF7AE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2F0D5273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5FCDD589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555D7C00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1720215</wp:posOffset>
                  </wp:positionH>
                  <wp:positionV relativeFrom="paragraph">
                    <wp:posOffset>63500</wp:posOffset>
                  </wp:positionV>
                  <wp:extent cx="1720215" cy="1290320"/>
                  <wp:effectExtent l="0" t="0" r="1905" b="5080"/>
                  <wp:wrapNone/>
                  <wp:docPr id="14" name="图片 14" descr="C:/Users/30324/Desktop/IMG_1041.JPGIMG_1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30324/Desktop/IMG_1041.JPGIMG_104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5" r="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38100</wp:posOffset>
                  </wp:positionV>
                  <wp:extent cx="1720215" cy="1290320"/>
                  <wp:effectExtent l="0" t="0" r="1905" b="5080"/>
                  <wp:wrapNone/>
                  <wp:docPr id="13" name="图片 13" descr="C:/Users/30324/Desktop/IMG_1042.JPGIMG_1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30324/Desktop/IMG_1042.JPGIMG_104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5" r="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B7C8D6A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2DCFF3F5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729B2537">
            <w:pPr>
              <w:widowControl/>
              <w:numPr>
                <w:ilvl w:val="0"/>
                <w:numId w:val="0"/>
              </w:numPr>
              <w:jc w:val="both"/>
              <w:textAlignment w:val="bottom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5DB7969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0FF11AB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3F5273A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36BD766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离园提醒</w:t>
            </w:r>
          </w:p>
          <w:p w14:paraId="7B7DBD5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480" w:firstLineChars="200"/>
              <w:jc w:val="both"/>
              <w:textAlignment w:val="center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今天宝贝们都开开心心地完成了一日活动。在离园前做好安全教育工作，引导孩子每天开心入园哦！</w:t>
            </w:r>
          </w:p>
          <w:p w14:paraId="276E19A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BE05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1286" w:type="dxa"/>
            <w:noWrap w:val="0"/>
            <w:vAlign w:val="center"/>
          </w:tcPr>
          <w:p w14:paraId="1070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李恩妍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00CE630E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7DB92F3E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47F4ED6F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0CCD400B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128EC08C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</w:t>
            </w:r>
          </w:p>
          <w:p w14:paraId="23EF1656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50E773A5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189EFD5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12：40前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2BDE2337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297828EA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酸奶（带回）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231CD099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 w14:paraId="122B5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   </w:t>
            </w:r>
          </w:p>
        </w:tc>
        <w:tc>
          <w:tcPr>
            <w:tcW w:w="5579" w:type="dxa"/>
            <w:vMerge w:val="continue"/>
            <w:noWrap w:val="0"/>
            <w:vAlign w:val="top"/>
          </w:tcPr>
          <w:p w14:paraId="1AA782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7E1A1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1286" w:type="dxa"/>
            <w:noWrap w:val="0"/>
            <w:vAlign w:val="center"/>
          </w:tcPr>
          <w:p w14:paraId="7493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胡言升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1A0CA252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512F8A44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2AE0B6DC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4EC8B52C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5D209C59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</w:t>
            </w:r>
          </w:p>
          <w:p w14:paraId="711DDE39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3DF81305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  <w:p w14:paraId="6880912E">
            <w:pPr>
              <w:widowControl/>
              <w:jc w:val="center"/>
              <w:textAlignment w:val="bottom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（剩一点菜）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4B42EDF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12：40前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0D222FE3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6676BC01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270432DB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无</w:t>
            </w:r>
            <w:bookmarkStart w:id="0" w:name="_GoBack"/>
            <w:bookmarkEnd w:id="0"/>
          </w:p>
        </w:tc>
        <w:tc>
          <w:tcPr>
            <w:tcW w:w="1176" w:type="dxa"/>
            <w:noWrap w:val="0"/>
            <w:vAlign w:val="center"/>
          </w:tcPr>
          <w:p w14:paraId="3F2C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79" w:type="dxa"/>
            <w:vMerge w:val="continue"/>
            <w:noWrap w:val="0"/>
            <w:vAlign w:val="top"/>
          </w:tcPr>
          <w:p w14:paraId="358908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C74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1286" w:type="dxa"/>
            <w:noWrap w:val="0"/>
            <w:vAlign w:val="center"/>
          </w:tcPr>
          <w:p w14:paraId="147DD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杨苏辰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17F898BC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0922E7E1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3390BE09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6CF4482A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5E8521BC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</w:t>
            </w:r>
          </w:p>
          <w:p w14:paraId="2EE6E653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3850E45B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  <w:p w14:paraId="059F54AB">
            <w:pPr>
              <w:widowControl/>
              <w:jc w:val="center"/>
              <w:textAlignment w:val="bottom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（剩一点菜）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6927A5F">
            <w:pPr>
              <w:widowControl/>
              <w:jc w:val="center"/>
              <w:textAlignment w:val="bottom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13：05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71A2FD8C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75E784D5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3F90E3AF">
            <w:pPr>
              <w:widowControl/>
              <w:jc w:val="center"/>
              <w:textAlignment w:val="bottom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176" w:type="dxa"/>
            <w:noWrap w:val="0"/>
            <w:vAlign w:val="center"/>
          </w:tcPr>
          <w:p w14:paraId="6C334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79" w:type="dxa"/>
            <w:vMerge w:val="continue"/>
            <w:noWrap w:val="0"/>
            <w:vAlign w:val="top"/>
          </w:tcPr>
          <w:p w14:paraId="2F4D7D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2A1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1286" w:type="dxa"/>
            <w:noWrap w:val="0"/>
            <w:vAlign w:val="center"/>
          </w:tcPr>
          <w:p w14:paraId="30E91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尹亦辰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55E264A0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5A7DA474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000F5834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28EC53E0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459F9DC2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</w:t>
            </w:r>
          </w:p>
          <w:p w14:paraId="041A8C21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4F7D521C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  <w:p w14:paraId="21158B2A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（剩一点菜）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598BEF7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12：40前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19DFD2E9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4E5B2880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4FF75565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176" w:type="dxa"/>
            <w:noWrap w:val="0"/>
            <w:vAlign w:val="center"/>
          </w:tcPr>
          <w:p w14:paraId="635DD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79" w:type="dxa"/>
            <w:vMerge w:val="continue"/>
            <w:noWrap w:val="0"/>
            <w:vAlign w:val="top"/>
          </w:tcPr>
          <w:p w14:paraId="49F773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A03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1286" w:type="dxa"/>
            <w:noWrap w:val="0"/>
            <w:vAlign w:val="center"/>
          </w:tcPr>
          <w:p w14:paraId="7458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4D2C808A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3C1B796E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62C50C1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7653EE7D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777A29BE">
            <w:pPr>
              <w:widowControl/>
              <w:jc w:val="center"/>
              <w:textAlignment w:val="bottom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6" w:type="dxa"/>
            <w:noWrap w:val="0"/>
            <w:vAlign w:val="center"/>
          </w:tcPr>
          <w:p w14:paraId="3172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79" w:type="dxa"/>
            <w:vMerge w:val="restart"/>
            <w:noWrap w:val="0"/>
            <w:vAlign w:val="top"/>
          </w:tcPr>
          <w:p w14:paraId="69D57E0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480" w:firstLineChars="200"/>
              <w:jc w:val="both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62C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1286" w:type="dxa"/>
            <w:noWrap w:val="0"/>
            <w:vAlign w:val="center"/>
          </w:tcPr>
          <w:p w14:paraId="78B8E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任钧泓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45A3BBFE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329F0AC8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6B0789B9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2C2CB4AF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1D42D68B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鹌鹑蛋炖排骨√（添）</w:t>
            </w:r>
          </w:p>
          <w:p w14:paraId="142CDE20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053BBF65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7C25537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12：40前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5B937916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4C6C84DA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酸奶√（喝了两口）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38114817">
            <w:pPr>
              <w:widowControl/>
              <w:jc w:val="center"/>
              <w:textAlignment w:val="bottom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176" w:type="dxa"/>
            <w:noWrap w:val="0"/>
            <w:vAlign w:val="center"/>
          </w:tcPr>
          <w:p w14:paraId="0416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79" w:type="dxa"/>
            <w:vMerge w:val="continue"/>
            <w:noWrap w:val="0"/>
            <w:vAlign w:val="top"/>
          </w:tcPr>
          <w:p w14:paraId="55CCC8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C0E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1286" w:type="dxa"/>
            <w:noWrap w:val="0"/>
            <w:vAlign w:val="center"/>
          </w:tcPr>
          <w:p w14:paraId="0845A533"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史儒燚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02D749C1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3D824A8B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31A76E08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357EEC7E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37A07B8A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鹌鹑蛋炖排骨√（添）</w:t>
            </w:r>
          </w:p>
          <w:p w14:paraId="4452B442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3058826C">
            <w:pPr>
              <w:widowControl/>
              <w:jc w:val="center"/>
              <w:textAlignment w:val="bottom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62684D0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12：30前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4E36B60F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2EDA7CA0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4E34C6EC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 w14:paraId="7C314470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579" w:type="dxa"/>
            <w:vMerge w:val="continue"/>
            <w:noWrap w:val="0"/>
            <w:vAlign w:val="top"/>
          </w:tcPr>
          <w:p w14:paraId="727BB97B">
            <w:pPr>
              <w:widowControl/>
              <w:jc w:val="both"/>
              <w:textAlignment w:val="bottom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E237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1286" w:type="dxa"/>
            <w:noWrap w:val="0"/>
            <w:vAlign w:val="center"/>
          </w:tcPr>
          <w:p w14:paraId="2D3FF8F7"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周安政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5AC94B15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3CCA6F60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689A657C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54341C8B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白米饭√</w:t>
            </w:r>
          </w:p>
          <w:p w14:paraId="474BF5F2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鹌鹑蛋炖排骨√</w:t>
            </w:r>
          </w:p>
          <w:p w14:paraId="208F7E36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肉末包菜√</w:t>
            </w:r>
          </w:p>
          <w:p w14:paraId="61EA3F01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白菜蛋饺汤√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D66D5AB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12：40前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44270FA6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67B42040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酸奶√（带回）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5E4342D9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 w14:paraId="2B3B717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579" w:type="dxa"/>
            <w:vMerge w:val="continue"/>
            <w:noWrap w:val="0"/>
            <w:vAlign w:val="top"/>
          </w:tcPr>
          <w:p w14:paraId="70709666">
            <w:pPr>
              <w:widowControl/>
              <w:jc w:val="both"/>
              <w:textAlignment w:val="bottom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A856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</w:trPr>
        <w:tc>
          <w:tcPr>
            <w:tcW w:w="1286" w:type="dxa"/>
            <w:noWrap w:val="0"/>
            <w:vAlign w:val="center"/>
          </w:tcPr>
          <w:p w14:paraId="53AAAF87"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车羽恩</w:t>
            </w:r>
          </w:p>
        </w:tc>
        <w:tc>
          <w:tcPr>
            <w:tcW w:w="1413" w:type="dxa"/>
            <w:shd w:val="clear" w:color="auto" w:fill="auto"/>
            <w:noWrap w:val="0"/>
            <w:vAlign w:val="center"/>
          </w:tcPr>
          <w:p w14:paraId="7C1B0207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鲜牛奶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78208402">
            <w:pPr>
              <w:widowControl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核桃包</w:t>
            </w: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  <w:p w14:paraId="2EA86DAF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  <w:t>夏黑葡萄、油桃√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233FE3F0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白米饭√</w:t>
            </w:r>
          </w:p>
          <w:p w14:paraId="1496C086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鹌鹑蛋炖排骨√</w:t>
            </w:r>
          </w:p>
          <w:p w14:paraId="7CC7BB61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肉末包菜√</w:t>
            </w:r>
          </w:p>
          <w:p w14:paraId="650316CD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白菜蛋饺汤√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E4BBFED">
            <w:pPr>
              <w:widowControl/>
              <w:jc w:val="center"/>
              <w:textAlignment w:val="bottom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12：30前</w:t>
            </w:r>
          </w:p>
        </w:tc>
        <w:tc>
          <w:tcPr>
            <w:tcW w:w="1219" w:type="dxa"/>
            <w:shd w:val="clear" w:color="auto" w:fill="auto"/>
            <w:noWrap w:val="0"/>
            <w:vAlign w:val="center"/>
          </w:tcPr>
          <w:p w14:paraId="5CAAD7B0">
            <w:pPr>
              <w:widowControl/>
              <w:jc w:val="center"/>
              <w:textAlignment w:val="bottom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番茄疙瘩汤√</w:t>
            </w:r>
          </w:p>
          <w:p w14:paraId="0E0F65E1">
            <w:pPr>
              <w:widowControl/>
              <w:jc w:val="center"/>
              <w:textAlignment w:val="bottom"/>
              <w:rPr>
                <w:rFonts w:hint="eastAsia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酸奶√（带回）</w:t>
            </w:r>
          </w:p>
        </w:tc>
        <w:tc>
          <w:tcPr>
            <w:tcW w:w="1118" w:type="dxa"/>
            <w:shd w:val="clear" w:color="auto" w:fill="auto"/>
            <w:noWrap w:val="0"/>
            <w:vAlign w:val="center"/>
          </w:tcPr>
          <w:p w14:paraId="150FD71C">
            <w:pPr>
              <w:widowControl/>
              <w:jc w:val="center"/>
              <w:textAlignment w:val="bottom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176" w:type="dxa"/>
            <w:noWrap w:val="0"/>
            <w:vAlign w:val="center"/>
          </w:tcPr>
          <w:p w14:paraId="52CFD5ED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579" w:type="dxa"/>
            <w:noWrap w:val="0"/>
            <w:vAlign w:val="top"/>
          </w:tcPr>
          <w:p w14:paraId="6D78F2F9">
            <w:pPr>
              <w:widowControl/>
              <w:jc w:val="both"/>
              <w:textAlignment w:val="bottom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22645D00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A3CB4"/>
    <w:rsid w:val="02D54924"/>
    <w:rsid w:val="03BD3D36"/>
    <w:rsid w:val="0445187F"/>
    <w:rsid w:val="049802FF"/>
    <w:rsid w:val="051200B1"/>
    <w:rsid w:val="0763222E"/>
    <w:rsid w:val="0A9D21CB"/>
    <w:rsid w:val="0B470BE2"/>
    <w:rsid w:val="0D6D057B"/>
    <w:rsid w:val="0DB951E4"/>
    <w:rsid w:val="0EFB1BB6"/>
    <w:rsid w:val="0F391383"/>
    <w:rsid w:val="0F403A6D"/>
    <w:rsid w:val="0F735BF1"/>
    <w:rsid w:val="102869DB"/>
    <w:rsid w:val="106D0892"/>
    <w:rsid w:val="13B011C1"/>
    <w:rsid w:val="13DA7FEC"/>
    <w:rsid w:val="14BE346A"/>
    <w:rsid w:val="163634D4"/>
    <w:rsid w:val="1A8567D8"/>
    <w:rsid w:val="1C3D736A"/>
    <w:rsid w:val="1D8C6B62"/>
    <w:rsid w:val="1DC60DE9"/>
    <w:rsid w:val="21751354"/>
    <w:rsid w:val="22395DB5"/>
    <w:rsid w:val="27C070A1"/>
    <w:rsid w:val="27E574C8"/>
    <w:rsid w:val="2AA333D6"/>
    <w:rsid w:val="2B3719C5"/>
    <w:rsid w:val="2B4C0B44"/>
    <w:rsid w:val="2D7A3CB4"/>
    <w:rsid w:val="2E190A17"/>
    <w:rsid w:val="33EC7B9C"/>
    <w:rsid w:val="38131E56"/>
    <w:rsid w:val="3AAF36D1"/>
    <w:rsid w:val="3B4C7144"/>
    <w:rsid w:val="3BCB0097"/>
    <w:rsid w:val="3C9963E7"/>
    <w:rsid w:val="402A08D4"/>
    <w:rsid w:val="40E57E4D"/>
    <w:rsid w:val="41662610"/>
    <w:rsid w:val="42097B6B"/>
    <w:rsid w:val="42360705"/>
    <w:rsid w:val="42892500"/>
    <w:rsid w:val="436D237B"/>
    <w:rsid w:val="44826404"/>
    <w:rsid w:val="45ED3300"/>
    <w:rsid w:val="46072613"/>
    <w:rsid w:val="46641988"/>
    <w:rsid w:val="481C1C7A"/>
    <w:rsid w:val="48474F49"/>
    <w:rsid w:val="4888388C"/>
    <w:rsid w:val="495D45F7"/>
    <w:rsid w:val="4D3D4B44"/>
    <w:rsid w:val="4D553C64"/>
    <w:rsid w:val="4EC72940"/>
    <w:rsid w:val="4F57157C"/>
    <w:rsid w:val="52213F08"/>
    <w:rsid w:val="541A1764"/>
    <w:rsid w:val="57FA1FD8"/>
    <w:rsid w:val="58121754"/>
    <w:rsid w:val="5A9304C2"/>
    <w:rsid w:val="5C407366"/>
    <w:rsid w:val="5C6C4B26"/>
    <w:rsid w:val="5F9A5E4E"/>
    <w:rsid w:val="61D4389A"/>
    <w:rsid w:val="61DF7322"/>
    <w:rsid w:val="62DB2A06"/>
    <w:rsid w:val="64CE0601"/>
    <w:rsid w:val="67513297"/>
    <w:rsid w:val="6B5670CE"/>
    <w:rsid w:val="6D6C2BD8"/>
    <w:rsid w:val="6DAD4F9F"/>
    <w:rsid w:val="6E0F17B6"/>
    <w:rsid w:val="6E63750D"/>
    <w:rsid w:val="6E947747"/>
    <w:rsid w:val="6F7C56F5"/>
    <w:rsid w:val="6FD23F05"/>
    <w:rsid w:val="70B900C5"/>
    <w:rsid w:val="7216658A"/>
    <w:rsid w:val="733C6EC5"/>
    <w:rsid w:val="76165DD7"/>
    <w:rsid w:val="764A3CD3"/>
    <w:rsid w:val="76EE465E"/>
    <w:rsid w:val="788F2E8E"/>
    <w:rsid w:val="79BC0A44"/>
    <w:rsid w:val="7C166955"/>
    <w:rsid w:val="7C907F65"/>
    <w:rsid w:val="7DD338F9"/>
    <w:rsid w:val="7ECD724F"/>
    <w:rsid w:val="7F3D5A7B"/>
    <w:rsid w:val="7F74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1595</Words>
  <Characters>1634</Characters>
  <Lines>0</Lines>
  <Paragraphs>0</Paragraphs>
  <TotalTime>21</TotalTime>
  <ScaleCrop>false</ScaleCrop>
  <LinksUpToDate>false</LinksUpToDate>
  <CharactersWithSpaces>1664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2026-05-06T05:26:00Z</dcterms:created>
  <dc:creator>huangbo</dc:creator>
  <cp:lastModifiedBy>∞后来时光里的背影ˇ</cp:lastModifiedBy>
  <dcterms:modified xsi:type="dcterms:W3CDTF">2026-06-09T09:35:02Z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9D48A6E7ABD84B3A9FEFCD9892F05FA6_13</vt:lpwstr>
  </property>
  <property fmtid="{D5CDD505-2E9C-101B-9397-08002B2CF9AE}" pid="4" name="KSOTemplateDocerSaveRecord">
    <vt:lpwstr>eyJoZGlkIjoiMTk1MTJkNWRiMjgxZWU1MjZiZTM1NWU4ZWFkZDQ4MDIiLCJ1c2VySWQiOiI0MzkxNjE2ODEifQ==</vt:lpwstr>
  </property>
</Properties>
</file>