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808E5">
      <w:pPr>
        <w:jc w:val="center"/>
        <w:rPr>
          <w:rFonts w:ascii="黑体" w:hAnsi="黑体" w:eastAsia="黑体" w:cs="黑体"/>
          <w:sz w:val="22"/>
          <w:szCs w:val="28"/>
        </w:rPr>
      </w:pPr>
      <w:r>
        <w:rPr>
          <w:rFonts w:hint="eastAsia" w:ascii="黑体" w:hAnsi="黑体" w:eastAsia="黑体" w:cs="黑体"/>
          <w:b/>
          <w:bCs/>
          <w:sz w:val="32"/>
          <w:szCs w:val="40"/>
          <w:lang w:val="en-US" w:eastAsia="zh-CN"/>
        </w:rPr>
        <w:t>2026年6</w:t>
      </w:r>
      <w:r>
        <w:rPr>
          <w:rFonts w:hint="eastAsia" w:ascii="黑体" w:hAnsi="黑体" w:eastAsia="黑体" w:cs="黑体"/>
          <w:b/>
          <w:bCs/>
          <w:sz w:val="32"/>
          <w:szCs w:val="40"/>
        </w:rPr>
        <w:t>月理论学习</w:t>
      </w:r>
      <w:r>
        <w:rPr>
          <w:rFonts w:hint="eastAsia" w:ascii="黑体" w:hAnsi="黑体" w:eastAsia="黑体" w:cs="黑体"/>
          <w:b/>
          <w:bCs/>
          <w:sz w:val="32"/>
          <w:szCs w:val="40"/>
          <w:lang w:eastAsia="zh-CN"/>
        </w:rPr>
        <w:t>及反思</w:t>
      </w:r>
      <w:r>
        <w:rPr>
          <w:rFonts w:hint="eastAsia" w:ascii="黑体" w:hAnsi="黑体" w:eastAsia="黑体" w:cs="黑体"/>
          <w:b/>
          <w:bCs/>
          <w:sz w:val="32"/>
          <w:szCs w:val="40"/>
        </w:rPr>
        <w:t>（</w:t>
      </w:r>
      <w:r>
        <w:rPr>
          <w:rFonts w:hint="eastAsia" w:ascii="黑体" w:hAnsi="黑体" w:eastAsia="黑体" w:cs="黑体"/>
          <w:b/>
          <w:bCs/>
          <w:sz w:val="32"/>
          <w:szCs w:val="40"/>
          <w:lang w:val="en-US" w:eastAsia="zh-CN"/>
        </w:rPr>
        <w:t>吴倩</w:t>
      </w:r>
      <w:r>
        <w:rPr>
          <w:rFonts w:hint="eastAsia" w:ascii="黑体" w:hAnsi="黑体" w:eastAsia="黑体" w:cs="黑体"/>
          <w:b/>
          <w:bCs/>
          <w:sz w:val="32"/>
          <w:szCs w:val="4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6C53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4FC79D2">
            <w:pPr>
              <w:spacing w:line="360" w:lineRule="auto"/>
            </w:pPr>
            <w:r>
              <w:rPr>
                <w:rFonts w:hint="eastAsia" w:ascii="黑体" w:hAnsi="黑体" w:eastAsia="黑体" w:cs="黑体"/>
                <w:b/>
                <w:bCs/>
                <w:sz w:val="28"/>
                <w:szCs w:val="36"/>
              </w:rPr>
              <w:t>【论文题目】</w:t>
            </w:r>
          </w:p>
        </w:tc>
        <w:tc>
          <w:tcPr>
            <w:tcW w:w="6623" w:type="dxa"/>
            <w:vAlign w:val="center"/>
          </w:tcPr>
          <w:p w14:paraId="09D5EE82">
            <w:pPr>
              <w:keepNext w:val="0"/>
              <w:keepLines w:val="0"/>
              <w:widowControl/>
              <w:suppressLineNumbers w:val="0"/>
              <w:jc w:val="left"/>
              <w:rPr>
                <w:sz w:val="24"/>
              </w:rPr>
            </w:pPr>
            <w:r>
              <w:rPr>
                <w:rFonts w:hint="eastAsia" w:ascii="宋体" w:hAnsi="宋体" w:eastAsia="宋体" w:cs="宋体"/>
                <w:b/>
                <w:bCs/>
                <w:sz w:val="24"/>
              </w:rPr>
              <w:t>《基于实验教学的深度学习策略探寻——以“三角形的三边关系”教学为例》</w:t>
            </w:r>
          </w:p>
        </w:tc>
      </w:tr>
      <w:tr w14:paraId="4E68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F980C91">
            <w:pPr>
              <w:spacing w:line="400" w:lineRule="exact"/>
              <w:rPr>
                <w:rFonts w:hint="default"/>
                <w:sz w:val="24"/>
                <w:lang w:val="en-US" w:eastAsia="zh-CN"/>
              </w:rPr>
            </w:pPr>
            <w:r>
              <w:rPr>
                <w:rFonts w:hint="eastAsia" w:ascii="黑体" w:hAnsi="黑体" w:eastAsia="黑体" w:cs="黑体"/>
                <w:b/>
                <w:bCs/>
                <w:sz w:val="28"/>
                <w:szCs w:val="36"/>
                <w:lang w:val="en-US" w:eastAsia="zh-CN"/>
              </w:rPr>
              <w:t>【学习摘要】</w:t>
            </w:r>
          </w:p>
        </w:tc>
        <w:tc>
          <w:tcPr>
            <w:tcW w:w="6623" w:type="dxa"/>
          </w:tcPr>
          <w:p w14:paraId="003029AA">
            <w:pPr>
              <w:keepNext w:val="0"/>
              <w:keepLines w:val="0"/>
              <w:pageBreakBefore w:val="0"/>
              <w:widowControl w:val="0"/>
              <w:kinsoku/>
              <w:wordWrap/>
              <w:overflowPunct/>
              <w:topLinePunct w:val="0"/>
              <w:autoSpaceDE/>
              <w:autoSpaceDN/>
              <w:bidi w:val="0"/>
              <w:adjustRightInd/>
              <w:snapToGrid/>
              <w:textAlignment w:val="auto"/>
              <w:rPr>
                <w:rFonts w:hint="eastAsia"/>
                <w:sz w:val="24"/>
                <w:lang w:val="en-US" w:eastAsia="zh-CN"/>
              </w:rPr>
            </w:pPr>
            <w:r>
              <w:rPr>
                <w:rFonts w:hint="eastAsia"/>
                <w:sz w:val="24"/>
                <w:lang w:val="en-US" w:eastAsia="zh-CN"/>
              </w:rPr>
              <w:t>摘要：文章以“三角形的三边关系”教学为例，探讨了基于实验教学的深度学习策略：精准制订实验目标，精心挑选实验工具，精妙优化实验方法。文章首先阐述了小学数学实验教学对于教学效果和学生能力发展方面的重要性，然后详细探讨了实验教学的优化路径，旨在激发学生的学习兴趣，解决知识难点，使学生深入探索三角形的三边关系，从而实现深度学习。</w:t>
            </w:r>
          </w:p>
          <w:p w14:paraId="5D80AC48">
            <w:pPr>
              <w:keepNext w:val="0"/>
              <w:keepLines w:val="0"/>
              <w:widowControl/>
              <w:suppressLineNumbers w:val="0"/>
              <w:jc w:val="left"/>
              <w:rPr>
                <w:rFonts w:hint="eastAsia"/>
                <w:sz w:val="24"/>
                <w:lang w:val="en-US" w:eastAsia="zh-CN"/>
              </w:rPr>
            </w:pPr>
            <w:r>
              <w:rPr>
                <w:rFonts w:hint="default"/>
                <w:sz w:val="24"/>
                <w:lang w:val="en-US" w:eastAsia="zh-CN"/>
              </w:rPr>
              <w:t>关键词</w:t>
            </w:r>
            <w:r>
              <w:rPr>
                <w:rFonts w:hint="eastAsia"/>
                <w:sz w:val="24"/>
                <w:lang w:val="en-US" w:eastAsia="zh-CN"/>
              </w:rPr>
              <w:t>：实验教学 三角形的三边关系 推深度学习</w:t>
            </w:r>
          </w:p>
          <w:p w14:paraId="4FC45375">
            <w:pPr>
              <w:keepNext w:val="0"/>
              <w:keepLines w:val="0"/>
              <w:widowControl/>
              <w:suppressLineNumbers w:val="0"/>
              <w:ind w:firstLine="480" w:firstLineChars="200"/>
              <w:jc w:val="left"/>
              <w:rPr>
                <w:rFonts w:hint="eastAsia"/>
                <w:sz w:val="24"/>
                <w:lang w:val="en-US" w:eastAsia="zh-CN"/>
              </w:rPr>
            </w:pPr>
            <w:r>
              <w:rPr>
                <w:rFonts w:hint="eastAsia"/>
                <w:sz w:val="24"/>
                <w:lang w:val="en-US" w:eastAsia="zh-CN"/>
              </w:rPr>
              <w:t>《义务教育数学课程标准（2022年版）》（以下简称《课程标准》）指出，为学生提供从事数学活动的机会。这从某种程度上说明实验教学在数学教学中的重要意义。然而，在教学实践中，由于教材中数学实验内容编排不足，部分教师对实验教学的认识不够深刻、应用不够广泛，因此，如何将实验教学融入数学课堂，从而引导学生进行深度学习，成为需要广大教师深入探讨的问题。</w:t>
            </w:r>
          </w:p>
          <w:p w14:paraId="185D9EBC">
            <w:pPr>
              <w:keepNext w:val="0"/>
              <w:keepLines w:val="0"/>
              <w:widowControl/>
              <w:suppressLineNumbers w:val="0"/>
              <w:ind w:firstLine="480" w:firstLineChars="200"/>
              <w:jc w:val="left"/>
              <w:rPr>
                <w:rFonts w:hint="eastAsia"/>
                <w:sz w:val="24"/>
                <w:lang w:val="en-US" w:eastAsia="zh-CN"/>
              </w:rPr>
            </w:pPr>
            <w:r>
              <w:rPr>
                <w:rFonts w:hint="eastAsia"/>
                <w:sz w:val="24"/>
                <w:lang w:val="en-US" w:eastAsia="zh-CN"/>
              </w:rPr>
              <w:t>在学习过程中，学生若能动手实验，便能变“被动在听”为“主动去做”，充分调动学生的多种感官，经历“直观感知现象—获得感性认识—形成抽象知识”的过程，这符合学生的认知规律。在日常的实践教学中，笔者深感实验教学有助于学生深入掌握数学知识。下面，笔者以“三角形的三边关系”教学为例，探索基于实验教学的深度学习策略。</w:t>
            </w:r>
          </w:p>
          <w:p w14:paraId="1C4E8738">
            <w:pPr>
              <w:keepNext w:val="0"/>
              <w:keepLines w:val="0"/>
              <w:widowControl/>
              <w:suppressLineNumbers w:val="0"/>
              <w:ind w:firstLine="480" w:firstLineChars="200"/>
              <w:jc w:val="left"/>
              <w:rPr>
                <w:rFonts w:hint="eastAsia"/>
                <w:sz w:val="24"/>
                <w:lang w:val="en-US" w:eastAsia="zh-CN"/>
              </w:rPr>
            </w:pPr>
            <w:r>
              <w:rPr>
                <w:rFonts w:hint="eastAsia"/>
                <w:sz w:val="24"/>
                <w:lang w:val="en-US" w:eastAsia="zh-CN"/>
              </w:rPr>
              <w:t>实验教学在小学数学教育中占据重要的地位。随着《课程标准》的推行，教学理念持续更新，更加强调学生的自主性和创新性。实验教学不仅使学生亲身参与和动手实践，还激励他们进行自主探索和思维拓展。</w:t>
            </w:r>
          </w:p>
          <w:p w14:paraId="32EB8332">
            <w:pPr>
              <w:keepNext w:val="0"/>
              <w:keepLines w:val="0"/>
              <w:widowControl/>
              <w:suppressLineNumbers w:val="0"/>
              <w:ind w:firstLine="480" w:firstLineChars="200"/>
              <w:jc w:val="left"/>
              <w:rPr>
                <w:rFonts w:hint="eastAsia"/>
                <w:sz w:val="24"/>
                <w:lang w:val="en-US" w:eastAsia="zh-CN"/>
              </w:rPr>
            </w:pPr>
            <w:r>
              <w:rPr>
                <w:rFonts w:hint="eastAsia"/>
                <w:sz w:val="24"/>
                <w:lang w:val="en-US" w:eastAsia="zh-CN"/>
              </w:rPr>
              <w:t>在《课程标准》的指导下，新教学理念大力倡导开放式实验教学，激励学生积极参与，自主挑选实验材料，并勇于创新实验方法。学生在这样的教学模式中学会用不同的实验方式进行探索并得出结论，发展了自身的创新思维和实践能力。近年来，小学数学实验教学受到越来越多教育工作者的关注，相关研究和实践活动日益增多。特别是实验教学比赛的相继推出，不仅为学生提供了展示自我的平台，而且在数学教育界掀起了一股研究热潮，推动了实验教学理念的进一步落地。</w:t>
            </w:r>
          </w:p>
          <w:p w14:paraId="79287D8F">
            <w:pPr>
              <w:keepNext w:val="0"/>
              <w:keepLines w:val="0"/>
              <w:widowControl/>
              <w:suppressLineNumbers w:val="0"/>
              <w:ind w:firstLine="480" w:firstLineChars="200"/>
              <w:jc w:val="left"/>
              <w:rPr>
                <w:rFonts w:hint="eastAsia"/>
                <w:sz w:val="24"/>
                <w:lang w:val="en-US" w:eastAsia="zh-CN"/>
              </w:rPr>
            </w:pPr>
            <w:r>
              <w:rPr>
                <w:rFonts w:hint="eastAsia"/>
                <w:sz w:val="24"/>
                <w:lang w:val="en-US" w:eastAsia="zh-CN"/>
              </w:rPr>
              <w:t>实验教学作为一种新的教学模式，正在逐渐弥补传统的“填鸭式”教学的不足。在这一新的教学模式中，学生不再是被动地接受知识，而是通过动手实验、自主探索、合作交流的方式，主动获取知识，从而培养了其科学素养和探究精神。这种模式打破了传统教学的束缚，使学生能够在实践中学习并掌握基础知识和基本技能，从而达到《课程标准》的要求。实验教学的推广和实践，对于激发学生的创新意识和提升学生的实践技能具有重要意义，也是《课程标准》理念下教学改革的重要方向。</w:t>
            </w:r>
          </w:p>
        </w:tc>
      </w:tr>
      <w:tr w14:paraId="79BA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B20D87A">
            <w:pPr>
              <w:spacing w:line="400" w:lineRule="exact"/>
              <w:rPr>
                <w:rFonts w:hint="default"/>
                <w:sz w:val="24"/>
                <w:lang w:val="en-US" w:eastAsia="zh-CN"/>
              </w:rPr>
            </w:pPr>
            <w:r>
              <w:rPr>
                <w:rFonts w:hint="eastAsia" w:ascii="黑体" w:hAnsi="黑体" w:eastAsia="黑体" w:cs="黑体"/>
                <w:b/>
                <w:bCs/>
                <w:sz w:val="28"/>
                <w:szCs w:val="36"/>
                <w:lang w:val="en-US" w:eastAsia="zh-CN"/>
              </w:rPr>
              <w:t>【学习反思】</w:t>
            </w:r>
          </w:p>
        </w:tc>
        <w:tc>
          <w:tcPr>
            <w:tcW w:w="6623" w:type="dxa"/>
          </w:tcPr>
          <w:p w14:paraId="20A255E7">
            <w:pPr>
              <w:keepNext w:val="0"/>
              <w:keepLines w:val="0"/>
              <w:widowControl/>
              <w:suppressLineNumbers w:val="0"/>
              <w:ind w:firstLine="480" w:firstLineChars="200"/>
              <w:jc w:val="left"/>
              <w:rPr>
                <w:rFonts w:hint="default"/>
                <w:sz w:val="24"/>
                <w:lang w:val="en-US" w:eastAsia="zh-CN"/>
              </w:rPr>
            </w:pPr>
            <w:r>
              <w:rPr>
                <w:rFonts w:hint="default"/>
                <w:sz w:val="24"/>
                <w:lang w:val="en-US" w:eastAsia="zh-CN"/>
              </w:rPr>
              <w:t>实验教学是激发学生兴趣的途径。常言道：“兴趣是最好的老师。”在实验教学中，教师的角色从知识的传授者变为课堂的组织者、学生的引导者，而学生则真正成了学习的主体。在这样的教学模式下，学生可以动手操作、动脑思考、动嘴交流，让他们在实践中学习，比单纯听教师讲解要有用得多。小学生正处于具体运算阶段，虽然他们具备了一定的抽象思维和逻辑推理能力，但要深入理解和掌握复杂的知识体系，还需要借助具体的事物和实际情境。实验教学恰恰能够提供这样的帮助。通过实验活动，抽象的数学知识得以形象化、直观化、生活化。学生在实验的过程中，可以亲身感受到数学知识的形成和发展过程，从而对所学知识有深刻的理解。这种教学方式不仅降低了知识的难度，还提升了知识的趣味性和实用性。</w:t>
            </w:r>
          </w:p>
        </w:tc>
      </w:tr>
    </w:tbl>
    <w:p w14:paraId="6D820D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ZTc1ODZmNDQ5ODZkMGQ4ODNlNGNmYzg2Y2Q3YmQ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1E150A5"/>
    <w:rsid w:val="0321413B"/>
    <w:rsid w:val="03DA48E8"/>
    <w:rsid w:val="065B5A88"/>
    <w:rsid w:val="087B5F6E"/>
    <w:rsid w:val="08A454C4"/>
    <w:rsid w:val="09C36515"/>
    <w:rsid w:val="0A925DEB"/>
    <w:rsid w:val="0B495B6E"/>
    <w:rsid w:val="0CE961B9"/>
    <w:rsid w:val="0E066A6A"/>
    <w:rsid w:val="126A6657"/>
    <w:rsid w:val="142923F2"/>
    <w:rsid w:val="1457788F"/>
    <w:rsid w:val="146401FE"/>
    <w:rsid w:val="14A10B0A"/>
    <w:rsid w:val="1580717A"/>
    <w:rsid w:val="15B825AF"/>
    <w:rsid w:val="1743129B"/>
    <w:rsid w:val="1CE0656D"/>
    <w:rsid w:val="1E4F496B"/>
    <w:rsid w:val="2194531E"/>
    <w:rsid w:val="22C34341"/>
    <w:rsid w:val="22F664C5"/>
    <w:rsid w:val="24F27D51"/>
    <w:rsid w:val="25DE4717"/>
    <w:rsid w:val="27085698"/>
    <w:rsid w:val="273C7844"/>
    <w:rsid w:val="283A6E54"/>
    <w:rsid w:val="297665B1"/>
    <w:rsid w:val="29A739E3"/>
    <w:rsid w:val="29CA071F"/>
    <w:rsid w:val="2C5B55EB"/>
    <w:rsid w:val="2CA5304B"/>
    <w:rsid w:val="2CCD1925"/>
    <w:rsid w:val="2E6D0B92"/>
    <w:rsid w:val="351F3659"/>
    <w:rsid w:val="3B6829F3"/>
    <w:rsid w:val="3B8F43A2"/>
    <w:rsid w:val="3D2739F3"/>
    <w:rsid w:val="3D5567B2"/>
    <w:rsid w:val="3EF75F59"/>
    <w:rsid w:val="42DE0FF8"/>
    <w:rsid w:val="436B4DAD"/>
    <w:rsid w:val="440E72B6"/>
    <w:rsid w:val="472F63AA"/>
    <w:rsid w:val="47B20961"/>
    <w:rsid w:val="48E9262D"/>
    <w:rsid w:val="4D9F75D5"/>
    <w:rsid w:val="4EA2039F"/>
    <w:rsid w:val="4F1F09CE"/>
    <w:rsid w:val="514806BB"/>
    <w:rsid w:val="51E952C3"/>
    <w:rsid w:val="52D34643"/>
    <w:rsid w:val="532C5467"/>
    <w:rsid w:val="54C8750C"/>
    <w:rsid w:val="57106764"/>
    <w:rsid w:val="57A10251"/>
    <w:rsid w:val="5B0C4E6B"/>
    <w:rsid w:val="5BFF437E"/>
    <w:rsid w:val="5C8E2CEF"/>
    <w:rsid w:val="5D8E6475"/>
    <w:rsid w:val="606C0140"/>
    <w:rsid w:val="61291238"/>
    <w:rsid w:val="63CC05BC"/>
    <w:rsid w:val="63D77671"/>
    <w:rsid w:val="642F7E6A"/>
    <w:rsid w:val="664743FF"/>
    <w:rsid w:val="670E24A3"/>
    <w:rsid w:val="678F6D0A"/>
    <w:rsid w:val="69F95069"/>
    <w:rsid w:val="6A670B68"/>
    <w:rsid w:val="6B961BC0"/>
    <w:rsid w:val="6BAA67F2"/>
    <w:rsid w:val="6D0D7DA4"/>
    <w:rsid w:val="6D1148C7"/>
    <w:rsid w:val="6DBD1686"/>
    <w:rsid w:val="6DCF4F15"/>
    <w:rsid w:val="6F7F21D1"/>
    <w:rsid w:val="70891CF3"/>
    <w:rsid w:val="71C50B09"/>
    <w:rsid w:val="735A7977"/>
    <w:rsid w:val="736812E2"/>
    <w:rsid w:val="75CA4E95"/>
    <w:rsid w:val="78085BF3"/>
    <w:rsid w:val="78322549"/>
    <w:rsid w:val="79053EE1"/>
    <w:rsid w:val="7A3B22B0"/>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1754</Words>
  <Characters>1757</Characters>
  <Lines>11</Lines>
  <Paragraphs>3</Paragraphs>
  <TotalTime>17</TotalTime>
  <ScaleCrop>false</ScaleCrop>
  <LinksUpToDate>false</LinksUpToDate>
  <CharactersWithSpaces>1759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初 衷 ，</cp:lastModifiedBy>
  <dcterms:modified xsi:type="dcterms:W3CDTF">2026-06-17T12:50:12Z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950AEB75C95C4C42970B3CFCFCEDDC70_13</vt:lpwstr>
  </property>
  <property fmtid="{D5CDD505-2E9C-101B-9397-08002B2CF9AE}" pid="4" name="KSOTemplateDocerSaveRecord">
    <vt:lpwstr>eyJoZGlkIjoiNGQ3ZTc1ODZmNDQ5ODZkMGQ4ODNlNGNmYzg2Y2Q3YmQiLCJ1c2VySWQiOiIxOTg3ODczMTEifQ==</vt:lpwstr>
  </property>
</Properties>
</file>