
<file path=[Content_Types].xml><?xml version="1.0" encoding="utf-8"?>
<Types xmlns="http://schemas.openxmlformats.org/package/2006/content-types">
  <Default Extension="jpeg" ContentType="image/jpeg"/>
  <Default Extension="JPG" ContentType="image/.jp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26F65DF2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firstLine="420" w:firstLineChars="200"/>
        <w:jc w:val="center"/>
        <w:textAlignment w:val="auto"/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>今日动态</w:t>
      </w:r>
    </w:p>
    <w:p w14:paraId="606B87BE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firstLine="420" w:firstLineChars="200"/>
        <w:jc w:val="center"/>
        <w:textAlignment w:val="auto"/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>2026.6.5</w:t>
      </w:r>
    </w:p>
    <w:p w14:paraId="2EDDC1E9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firstLine="420" w:firstLineChars="200"/>
        <w:textAlignment w:val="auto"/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>一、户外活动</w:t>
      </w:r>
    </w:p>
    <w:p w14:paraId="39B5B4BD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firstLine="420" w:firstLineChars="200"/>
        <w:textAlignment w:val="auto"/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>户外游戏时间，孩子们在草地上开展了活动。他们有的钻过绿色呼啦圈隧道，有的攀爬彩色网笼架，有的走过轮胎与木板搭建的平衡桥，还有的合力推动彩色滚筒。整个过程中，孩子们专注投入，互相配合，在钻、爬、走、推的动作中锻炼了肢体协调性与平衡能力，也在同伴互动中体验了合作游戏的快乐，展现出积极勇敢的运动状态。</w:t>
      </w:r>
    </w:p>
    <w:tbl>
      <w:tblPr>
        <w:tblStyle w:val="3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left w:w="108" w:type="dxa"/>
          <w:right w:w="108" w:type="dxa"/>
        </w:tblCellMar>
      </w:tblPr>
      <w:tblGrid>
        <w:gridCol w:w="2840"/>
        <w:gridCol w:w="2841"/>
        <w:gridCol w:w="2841"/>
      </w:tblGrid>
      <w:tr w14:paraId="249F7BE7">
        <w:tc>
          <w:tcPr>
            <w:tcW w:w="2840" w:type="dxa"/>
          </w:tcPr>
          <w:p w14:paraId="06CC27D9">
            <w:pPr>
              <w:rPr>
                <w:rFonts w:hint="eastAsia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drawing>
                <wp:inline distT="0" distB="0" distL="114300" distR="114300">
                  <wp:extent cx="1659255" cy="1244600"/>
                  <wp:effectExtent l="0" t="0" r="17145" b="0"/>
                  <wp:docPr id="7" name="图片 7" descr="IMG_228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7" name="图片 7" descr="IMG_2286"/>
                          <pic:cNvPicPr>
                            <a:picLocks noChangeAspect="1"/>
                          </pic:cNvPicPr>
                        </pic:nvPicPr>
                        <pic:blipFill>
                          <a:blip r:embed="rId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659255" cy="12446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841" w:type="dxa"/>
          </w:tcPr>
          <w:p w14:paraId="5555D708">
            <w:pPr>
              <w:rPr>
                <w:rFonts w:hint="eastAsia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drawing>
                <wp:inline distT="0" distB="0" distL="114300" distR="114300">
                  <wp:extent cx="1659255" cy="1244600"/>
                  <wp:effectExtent l="0" t="0" r="17145" b="0"/>
                  <wp:docPr id="6" name="图片 6" descr="IMG_228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6" name="图片 6" descr="IMG_2283"/>
                          <pic:cNvPicPr>
                            <a:picLocks noChangeAspect="1"/>
                          </pic:cNvPicPr>
                        </pic:nvPicPr>
                        <pic:blipFill>
                          <a:blip r:embed="rId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659255" cy="12446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841" w:type="dxa"/>
          </w:tcPr>
          <w:p w14:paraId="744CBB71">
            <w:pPr>
              <w:rPr>
                <w:rFonts w:hint="eastAsia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drawing>
                <wp:inline distT="0" distB="0" distL="114300" distR="114300">
                  <wp:extent cx="1659255" cy="1244600"/>
                  <wp:effectExtent l="0" t="0" r="17145" b="0"/>
                  <wp:docPr id="5" name="图片 5" descr="IMG_227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" name="图片 5" descr="IMG_2276"/>
                          <pic:cNvPicPr>
                            <a:picLocks noChangeAspect="1"/>
                          </pic:cNvPicPr>
                        </pic:nvPicPr>
                        <pic:blipFill>
                          <a:blip r:embed="rId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659255" cy="12446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14:paraId="0A504844">
        <w:tc>
          <w:tcPr>
            <w:tcW w:w="2840" w:type="dxa"/>
          </w:tcPr>
          <w:p w14:paraId="2B394363">
            <w:pPr>
              <w:rPr>
                <w:rFonts w:hint="eastAsia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drawing>
                <wp:inline distT="0" distB="0" distL="114300" distR="114300">
                  <wp:extent cx="1659255" cy="1244600"/>
                  <wp:effectExtent l="0" t="0" r="17145" b="0"/>
                  <wp:docPr id="1" name="图片 1" descr="IMG_229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图片 1" descr="IMG_2295"/>
                          <pic:cNvPicPr>
                            <a:picLocks noChangeAspect="1"/>
                          </pic:cNvPicPr>
                        </pic:nvPicPr>
                        <pic:blipFill>
                          <a:blip r:embed="rId7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659255" cy="12446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841" w:type="dxa"/>
          </w:tcPr>
          <w:p w14:paraId="5492B3DE">
            <w:pPr>
              <w:rPr>
                <w:rFonts w:hint="eastAsia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drawing>
                <wp:inline distT="0" distB="0" distL="114300" distR="114300">
                  <wp:extent cx="1664335" cy="1248410"/>
                  <wp:effectExtent l="0" t="0" r="12065" b="21590"/>
                  <wp:docPr id="4" name="图片 4" descr="IMG_229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" name="图片 4" descr="IMG_2292"/>
                          <pic:cNvPicPr>
                            <a:picLocks noChangeAspect="1"/>
                          </pic:cNvPicPr>
                        </pic:nvPicPr>
                        <pic:blipFill>
                          <a:blip r:embed="rId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664335" cy="124841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841" w:type="dxa"/>
          </w:tcPr>
          <w:p w14:paraId="19109655">
            <w:pPr>
              <w:rPr>
                <w:rFonts w:hint="eastAsia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drawing>
                <wp:inline distT="0" distB="0" distL="114300" distR="114300">
                  <wp:extent cx="1671320" cy="1253490"/>
                  <wp:effectExtent l="0" t="0" r="5080" b="16510"/>
                  <wp:docPr id="3" name="图片 3" descr="IMG_228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" name="图片 3" descr="IMG_2289"/>
                          <pic:cNvPicPr>
                            <a:picLocks noChangeAspect="1"/>
                          </pic:cNvPicPr>
                        </pic:nvPicPr>
                        <pic:blipFill>
                          <a:blip r:embed="rId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671320" cy="125349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167313BF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firstLine="420" w:firstLineChars="200"/>
        <w:textAlignment w:val="auto"/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>二、早点</w:t>
      </w:r>
    </w:p>
    <w:p w14:paraId="2C6EE4EB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firstLine="420" w:firstLineChars="200"/>
        <w:textAlignment w:val="auto"/>
        <w:rPr>
          <w:rFonts w:hint="default"/>
          <w:lang w:val="en-US" w:eastAsia="zh-CN"/>
        </w:rPr>
      </w:pPr>
      <w:r>
        <w:rPr>
          <w:rFonts w:hint="default"/>
          <w:lang w:val="en-US" w:eastAsia="zh-CN"/>
        </w:rPr>
        <w:t>点心时间到啦！孩子们有序就座，享用今日点心：温热的鲜牛奶、香香的红糖发糕，还有营养丰富的每日坚果。他们专注地剥坚果、小口品尝发糕，再搭配牛奶，吃得香甜又满足，在轻松的氛围中自主进食，展现出良好的进餐习惯。</w:t>
      </w:r>
    </w:p>
    <w:tbl>
      <w:tblPr>
        <w:tblStyle w:val="3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left w:w="108" w:type="dxa"/>
          <w:right w:w="108" w:type="dxa"/>
        </w:tblCellMar>
      </w:tblPr>
      <w:tblGrid>
        <w:gridCol w:w="2840"/>
        <w:gridCol w:w="2841"/>
        <w:gridCol w:w="2841"/>
      </w:tblGrid>
      <w:tr w14:paraId="3A3E5483">
        <w:tc>
          <w:tcPr>
            <w:tcW w:w="2840" w:type="dxa"/>
          </w:tcPr>
          <w:p w14:paraId="2ECDF29D">
            <w:pPr>
              <w:rPr>
                <w:rFonts w:hint="eastAsia"/>
                <w:vertAlign w:val="baseline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drawing>
                <wp:inline distT="0" distB="0" distL="114300" distR="114300">
                  <wp:extent cx="1657985" cy="1243330"/>
                  <wp:effectExtent l="0" t="0" r="18415" b="1270"/>
                  <wp:docPr id="13" name="图片 13" descr="b9f28de72cc1032a5dfd95bbd56c65a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3" name="图片 13" descr="b9f28de72cc1032a5dfd95bbd56c65a3"/>
                          <pic:cNvPicPr>
                            <a:picLocks noChangeAspect="1"/>
                          </pic:cNvPicPr>
                        </pic:nvPicPr>
                        <pic:blipFill>
                          <a:blip r:embed="rId1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657985" cy="124333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841" w:type="dxa"/>
          </w:tcPr>
          <w:p w14:paraId="6B049E5B">
            <w:pPr>
              <w:rPr>
                <w:rFonts w:hint="eastAsia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drawing>
                <wp:inline distT="0" distB="0" distL="114300" distR="114300">
                  <wp:extent cx="1657985" cy="1243330"/>
                  <wp:effectExtent l="0" t="0" r="18415" b="1270"/>
                  <wp:docPr id="14" name="图片 14" descr="89fdabecdf0562377682b38f4917a0ec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4" name="图片 14" descr="89fdabecdf0562377682b38f4917a0ec"/>
                          <pic:cNvPicPr>
                            <a:picLocks noChangeAspect="1"/>
                          </pic:cNvPicPr>
                        </pic:nvPicPr>
                        <pic:blipFill>
                          <a:blip r:embed="rId11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657985" cy="124333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841" w:type="dxa"/>
          </w:tcPr>
          <w:p w14:paraId="03B23030">
            <w:pPr>
              <w:rPr>
                <w:rFonts w:hint="eastAsia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drawing>
                <wp:inline distT="0" distB="0" distL="114300" distR="114300">
                  <wp:extent cx="1657985" cy="1243330"/>
                  <wp:effectExtent l="0" t="0" r="18415" b="1270"/>
                  <wp:docPr id="15" name="图片 15" descr="f20d3a5f0fa3cfb1be63ca3375c9f1e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5" name="图片 15" descr="f20d3a5f0fa3cfb1be63ca3375c9f1e1"/>
                          <pic:cNvPicPr>
                            <a:picLocks noChangeAspect="1"/>
                          </pic:cNvPicPr>
                        </pic:nvPicPr>
                        <pic:blipFill>
                          <a:blip r:embed="rId12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657985" cy="124333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459941B3">
      <w:pPr>
        <w:ind w:firstLine="420" w:firstLineChars="200"/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>三、集体活动</w:t>
      </w:r>
    </w:p>
    <w:p w14:paraId="0794AD58">
      <w:pPr>
        <w:ind w:firstLine="420" w:firstLineChars="200"/>
        <w:rPr>
          <w:rFonts w:hint="default"/>
          <w:lang w:val="en-US" w:eastAsia="zh-CN"/>
        </w:rPr>
      </w:pPr>
      <w:bookmarkStart w:id="0" w:name="_GoBack"/>
      <w:bookmarkEnd w:id="0"/>
      <w:r>
        <w:rPr>
          <w:rFonts w:hint="eastAsia"/>
          <w:lang w:val="en-US" w:eastAsia="zh-CN"/>
        </w:rPr>
        <w:t>今天的集体活动是一节手工制作活动。以葡萄为创作主题，通过剪、贴、画、搓等方式，将不同的材料创作成各种各样的葡萄，引导幼儿发现材料的多种用途，体验动手的乐趣。活动融合了精细动作发展、色彩感知与创意表达，让幼儿在动手操作中感受美术创作的魅力。</w:t>
      </w:r>
    </w:p>
    <w:tbl>
      <w:tblPr>
        <w:tblStyle w:val="3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left w:w="108" w:type="dxa"/>
          <w:right w:w="108" w:type="dxa"/>
        </w:tblCellMar>
      </w:tblPr>
      <w:tblGrid>
        <w:gridCol w:w="2840"/>
        <w:gridCol w:w="2841"/>
        <w:gridCol w:w="2841"/>
      </w:tblGrid>
      <w:tr w14:paraId="3F88CF87">
        <w:tc>
          <w:tcPr>
            <w:tcW w:w="2840" w:type="dxa"/>
          </w:tcPr>
          <w:p w14:paraId="4395ED50">
            <w:pPr>
              <w:rPr>
                <w:rFonts w:hint="eastAsia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drawing>
                <wp:inline distT="0" distB="0" distL="114300" distR="114300">
                  <wp:extent cx="1657985" cy="1243330"/>
                  <wp:effectExtent l="0" t="0" r="18415" b="1270"/>
                  <wp:docPr id="16" name="图片 16" descr="0f3608f2644fafff3eb9ce22879e891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6" name="图片 16" descr="0f3608f2644fafff3eb9ce22879e8914"/>
                          <pic:cNvPicPr>
                            <a:picLocks noChangeAspect="1"/>
                          </pic:cNvPicPr>
                        </pic:nvPicPr>
                        <pic:blipFill>
                          <a:blip r:embed="rId13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657985" cy="124333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841" w:type="dxa"/>
          </w:tcPr>
          <w:p w14:paraId="61FF2074">
            <w:pPr>
              <w:rPr>
                <w:rFonts w:hint="eastAsia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drawing>
                <wp:inline distT="0" distB="0" distL="114300" distR="114300">
                  <wp:extent cx="1657985" cy="1243330"/>
                  <wp:effectExtent l="0" t="0" r="18415" b="1270"/>
                  <wp:docPr id="17" name="图片 17" descr="52f0e67ce8c5bda254f10e687552c4e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7" name="图片 17" descr="52f0e67ce8c5bda254f10e687552c4e7"/>
                          <pic:cNvPicPr>
                            <a:picLocks noChangeAspect="1"/>
                          </pic:cNvPicPr>
                        </pic:nvPicPr>
                        <pic:blipFill>
                          <a:blip r:embed="rId1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657985" cy="124333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841" w:type="dxa"/>
          </w:tcPr>
          <w:p w14:paraId="452C61E9">
            <w:pPr>
              <w:rPr>
                <w:rFonts w:hint="eastAsia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drawing>
                <wp:inline distT="0" distB="0" distL="114300" distR="114300">
                  <wp:extent cx="1657985" cy="1243330"/>
                  <wp:effectExtent l="0" t="0" r="18415" b="1270"/>
                  <wp:docPr id="18" name="图片 18" descr="3d62f1cf3b97e2c309a6a73ddcef298c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8" name="图片 18" descr="3d62f1cf3b97e2c309a6a73ddcef298c"/>
                          <pic:cNvPicPr>
                            <a:picLocks noChangeAspect="1"/>
                          </pic:cNvPicPr>
                        </pic:nvPicPr>
                        <pic:blipFill>
                          <a:blip r:embed="rId1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657985" cy="124333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14:paraId="35B983FA">
        <w:tc>
          <w:tcPr>
            <w:tcW w:w="2840" w:type="dxa"/>
          </w:tcPr>
          <w:p w14:paraId="6B000D39">
            <w:pPr>
              <w:rPr>
                <w:rFonts w:hint="eastAsia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drawing>
                <wp:inline distT="0" distB="0" distL="114300" distR="114300">
                  <wp:extent cx="1657985" cy="1243330"/>
                  <wp:effectExtent l="0" t="0" r="18415" b="1270"/>
                  <wp:docPr id="19" name="图片 19" descr="422b94962bb5cfb769ab2b7f580e90f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9" name="图片 19" descr="422b94962bb5cfb769ab2b7f580e90f7"/>
                          <pic:cNvPicPr>
                            <a:picLocks noChangeAspect="1"/>
                          </pic:cNvPicPr>
                        </pic:nvPicPr>
                        <pic:blipFill>
                          <a:blip r:embed="rId1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657985" cy="124333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841" w:type="dxa"/>
          </w:tcPr>
          <w:p w14:paraId="3C005C3E">
            <w:pPr>
              <w:rPr>
                <w:rFonts w:hint="eastAsia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drawing>
                <wp:inline distT="0" distB="0" distL="114300" distR="114300">
                  <wp:extent cx="1657985" cy="1243330"/>
                  <wp:effectExtent l="0" t="0" r="18415" b="1270"/>
                  <wp:docPr id="20" name="图片 20" descr="580a752f0381f3f034ddd9bc38537f9c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0" name="图片 20" descr="580a752f0381f3f034ddd9bc38537f9c"/>
                          <pic:cNvPicPr>
                            <a:picLocks noChangeAspect="1"/>
                          </pic:cNvPicPr>
                        </pic:nvPicPr>
                        <pic:blipFill>
                          <a:blip r:embed="rId17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657985" cy="124333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841" w:type="dxa"/>
          </w:tcPr>
          <w:p w14:paraId="5DB284C0">
            <w:pPr>
              <w:rPr>
                <w:rFonts w:hint="eastAsia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drawing>
                <wp:inline distT="0" distB="0" distL="114300" distR="114300">
                  <wp:extent cx="1657985" cy="1243330"/>
                  <wp:effectExtent l="0" t="0" r="18415" b="1270"/>
                  <wp:docPr id="21" name="图片 21" descr="89ddf5f9758033fd4da9648c9f82807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1" name="图片 21" descr="89ddf5f9758033fd4da9648c9f828076"/>
                          <pic:cNvPicPr>
                            <a:picLocks noChangeAspect="1"/>
                          </pic:cNvPicPr>
                        </pic:nvPicPr>
                        <pic:blipFill>
                          <a:blip r:embed="rId1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657985" cy="124333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7366329A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firstLine="420" w:firstLineChars="200"/>
        <w:textAlignment w:val="auto"/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>四、午餐</w:t>
      </w:r>
    </w:p>
    <w:p w14:paraId="6D34BC88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firstLine="420" w:firstLineChars="200"/>
        <w:textAlignment w:val="auto"/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>午餐时间，孩子们有序入座，安静享用今日餐食：软糯的香米饭、鲜美的儿童版干锅虾、色彩丰富的五福合菜，还有暖乎乎的罗宋汤。他们手持小勺，专注地进食，有的孩子大口吃着米饭，有的细细品尝虾仁，有的认真咀嚼蔬菜，在轻松的氛围中自主进餐，展现出良好的进餐习惯与自理能力。</w:t>
      </w:r>
    </w:p>
    <w:tbl>
      <w:tblPr>
        <w:tblStyle w:val="3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left w:w="108" w:type="dxa"/>
          <w:right w:w="108" w:type="dxa"/>
        </w:tblCellMar>
      </w:tblPr>
      <w:tblGrid>
        <w:gridCol w:w="2840"/>
        <w:gridCol w:w="2841"/>
        <w:gridCol w:w="2841"/>
      </w:tblGrid>
      <w:tr w14:paraId="153253DE">
        <w:tc>
          <w:tcPr>
            <w:tcW w:w="2840" w:type="dxa"/>
          </w:tcPr>
          <w:p w14:paraId="64EF56F9">
            <w:pPr>
              <w:rPr>
                <w:rFonts w:hint="default"/>
                <w:vertAlign w:val="baseline"/>
                <w:lang w:val="en-US" w:eastAsia="zh-CN"/>
              </w:rPr>
            </w:pPr>
            <w:r>
              <w:rPr>
                <w:rFonts w:hint="default"/>
                <w:vertAlign w:val="baseline"/>
                <w:lang w:val="en-US" w:eastAsia="zh-CN"/>
              </w:rPr>
              <w:drawing>
                <wp:inline distT="0" distB="0" distL="114300" distR="114300">
                  <wp:extent cx="1671320" cy="1253490"/>
                  <wp:effectExtent l="0" t="0" r="5080" b="16510"/>
                  <wp:docPr id="9" name="图片 9" descr="IMG_231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9" name="图片 9" descr="IMG_2311"/>
                          <pic:cNvPicPr>
                            <a:picLocks noChangeAspect="1"/>
                          </pic:cNvPicPr>
                        </pic:nvPicPr>
                        <pic:blipFill>
                          <a:blip r:embed="rId1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671320" cy="125349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841" w:type="dxa"/>
          </w:tcPr>
          <w:p w14:paraId="7814D719">
            <w:pPr>
              <w:rPr>
                <w:rFonts w:hint="default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drawing>
                <wp:inline distT="0" distB="0" distL="114300" distR="114300">
                  <wp:extent cx="1671320" cy="1253490"/>
                  <wp:effectExtent l="0" t="0" r="5080" b="16510"/>
                  <wp:docPr id="2" name="图片 2" descr="IMG_230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图片 2" descr="IMG_2306"/>
                          <pic:cNvPicPr>
                            <a:picLocks noChangeAspect="1"/>
                          </pic:cNvPicPr>
                        </pic:nvPicPr>
                        <pic:blipFill>
                          <a:blip r:embed="rId2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671320" cy="125349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841" w:type="dxa"/>
          </w:tcPr>
          <w:p w14:paraId="07D350B0">
            <w:pPr>
              <w:rPr>
                <w:rFonts w:hint="default"/>
                <w:vertAlign w:val="baseline"/>
                <w:lang w:val="en-US" w:eastAsia="zh-CN"/>
              </w:rPr>
            </w:pPr>
            <w:r>
              <w:rPr>
                <w:rFonts w:hint="default"/>
                <w:vertAlign w:val="baseline"/>
                <w:lang w:val="en-US" w:eastAsia="zh-CN"/>
              </w:rPr>
              <w:drawing>
                <wp:inline distT="0" distB="0" distL="114300" distR="114300">
                  <wp:extent cx="1659255" cy="1244600"/>
                  <wp:effectExtent l="0" t="0" r="17145" b="0"/>
                  <wp:docPr id="8" name="图片 8" descr="IMG_231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8" name="图片 8" descr="IMG_2310"/>
                          <pic:cNvPicPr>
                            <a:picLocks noChangeAspect="1"/>
                          </pic:cNvPicPr>
                        </pic:nvPicPr>
                        <pic:blipFill>
                          <a:blip r:embed="rId21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659255" cy="12446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14:paraId="46571F2B">
        <w:tc>
          <w:tcPr>
            <w:tcW w:w="2840" w:type="dxa"/>
          </w:tcPr>
          <w:p w14:paraId="31DDFA43">
            <w:pPr>
              <w:rPr>
                <w:rFonts w:hint="default"/>
                <w:vertAlign w:val="baseline"/>
                <w:lang w:val="en-US" w:eastAsia="zh-CN"/>
              </w:rPr>
            </w:pPr>
            <w:r>
              <w:rPr>
                <w:rFonts w:hint="default"/>
                <w:vertAlign w:val="baseline"/>
                <w:lang w:val="en-US" w:eastAsia="zh-CN"/>
              </w:rPr>
              <w:drawing>
                <wp:inline distT="0" distB="0" distL="114300" distR="114300">
                  <wp:extent cx="1659255" cy="1244600"/>
                  <wp:effectExtent l="0" t="0" r="17145" b="0"/>
                  <wp:docPr id="10" name="图片 10" descr="IMG_231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" name="图片 10" descr="IMG_2310"/>
                          <pic:cNvPicPr>
                            <a:picLocks noChangeAspect="1"/>
                          </pic:cNvPicPr>
                        </pic:nvPicPr>
                        <pic:blipFill>
                          <a:blip r:embed="rId21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659255" cy="12446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841" w:type="dxa"/>
          </w:tcPr>
          <w:p w14:paraId="369AE55C">
            <w:pPr>
              <w:rPr>
                <w:rFonts w:hint="default"/>
                <w:vertAlign w:val="baseline"/>
                <w:lang w:val="en-US" w:eastAsia="zh-CN"/>
              </w:rPr>
            </w:pPr>
            <w:r>
              <w:rPr>
                <w:rFonts w:hint="default"/>
                <w:vertAlign w:val="baseline"/>
                <w:lang w:val="en-US" w:eastAsia="zh-CN"/>
              </w:rPr>
              <w:drawing>
                <wp:inline distT="0" distB="0" distL="114300" distR="114300">
                  <wp:extent cx="1659255" cy="1244600"/>
                  <wp:effectExtent l="0" t="0" r="17145" b="0"/>
                  <wp:docPr id="11" name="图片 11" descr="IMG_230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1" name="图片 11" descr="IMG_2309"/>
                          <pic:cNvPicPr>
                            <a:picLocks noChangeAspect="1"/>
                          </pic:cNvPicPr>
                        </pic:nvPicPr>
                        <pic:blipFill>
                          <a:blip r:embed="rId22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659255" cy="12446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841" w:type="dxa"/>
          </w:tcPr>
          <w:p w14:paraId="637D57EF">
            <w:pPr>
              <w:rPr>
                <w:rFonts w:hint="default"/>
                <w:vertAlign w:val="baseline"/>
                <w:lang w:val="en-US" w:eastAsia="zh-CN"/>
              </w:rPr>
            </w:pPr>
            <w:r>
              <w:rPr>
                <w:rFonts w:hint="default"/>
                <w:vertAlign w:val="baseline"/>
                <w:lang w:val="en-US" w:eastAsia="zh-CN"/>
              </w:rPr>
              <w:drawing>
                <wp:inline distT="0" distB="0" distL="114300" distR="114300">
                  <wp:extent cx="1659255" cy="1244600"/>
                  <wp:effectExtent l="0" t="0" r="17145" b="0"/>
                  <wp:docPr id="12" name="图片 12" descr="IMG_230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2" name="图片 12" descr="IMG_2308"/>
                          <pic:cNvPicPr>
                            <a:picLocks noChangeAspect="1"/>
                          </pic:cNvPicPr>
                        </pic:nvPicPr>
                        <pic:blipFill>
                          <a:blip r:embed="rId23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659255" cy="12446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66EBEAA3">
      <w:pPr>
        <w:keepNext w:val="0"/>
        <w:keepLines w:val="0"/>
        <w:pageBreakBefore w:val="0"/>
        <w:widowControl w:val="0"/>
        <w:numPr>
          <w:ilvl w:val="0"/>
          <w:numId w:val="1"/>
        </w:numPr>
        <w:kinsoku/>
        <w:wordWrap/>
        <w:overflowPunct/>
        <w:topLinePunct w:val="0"/>
        <w:autoSpaceDE/>
        <w:autoSpaceDN/>
        <w:bidi w:val="0"/>
        <w:adjustRightInd/>
        <w:snapToGrid/>
        <w:ind w:firstLine="420" w:firstLineChars="200"/>
        <w:textAlignment w:val="auto"/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>温馨提示</w:t>
      </w:r>
    </w:p>
    <w:p w14:paraId="761676B0">
      <w:pPr>
        <w:keepNext w:val="0"/>
        <w:keepLines w:val="0"/>
        <w:pageBreakBefore w:val="0"/>
        <w:widowControl w:val="0"/>
        <w:numPr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ind w:firstLine="420" w:firstLineChars="200"/>
        <w:textAlignment w:val="auto"/>
        <w:rPr>
          <w:rFonts w:hint="default"/>
          <w:lang w:val="en-US" w:eastAsia="zh-CN"/>
        </w:rPr>
      </w:pPr>
      <w:r>
        <w:rPr>
          <w:rFonts w:hint="default"/>
          <w:lang w:val="en-US" w:eastAsia="zh-CN"/>
        </w:rPr>
        <w:t>各位家长您好：</w:t>
      </w:r>
    </w:p>
    <w:p w14:paraId="74A12F1A">
      <w:pPr>
        <w:keepNext w:val="0"/>
        <w:keepLines w:val="0"/>
        <w:pageBreakBefore w:val="0"/>
        <w:widowControl w:val="0"/>
        <w:numPr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ind w:firstLine="420" w:firstLineChars="200"/>
        <w:textAlignment w:val="auto"/>
        <w:rPr>
          <w:rFonts w:hint="default"/>
          <w:lang w:val="en-US" w:eastAsia="zh-CN"/>
        </w:rPr>
      </w:pPr>
      <w:r>
        <w:rPr>
          <w:rFonts w:hint="default"/>
          <w:lang w:val="en-US" w:eastAsia="zh-CN"/>
        </w:rPr>
        <w:t>温馨邀约：“巧手伴成长·家园筑童趣”家长半日开放活动</w:t>
      </w:r>
    </w:p>
    <w:p w14:paraId="775E1318">
      <w:pPr>
        <w:keepNext w:val="0"/>
        <w:keepLines w:val="0"/>
        <w:pageBreakBefore w:val="0"/>
        <w:widowControl w:val="0"/>
        <w:numPr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ind w:firstLine="420" w:firstLineChars="200"/>
        <w:textAlignment w:val="auto"/>
        <w:rPr>
          <w:rFonts w:hint="default"/>
          <w:lang w:val="en-US" w:eastAsia="zh-CN"/>
        </w:rPr>
      </w:pPr>
      <w:r>
        <w:rPr>
          <w:rFonts w:hint="default"/>
          <w:lang w:val="en-US" w:eastAsia="zh-CN"/>
        </w:rPr>
        <w:t>📅日期：6月9日（星期二）</w:t>
      </w:r>
    </w:p>
    <w:p w14:paraId="4036E35C">
      <w:pPr>
        <w:keepNext w:val="0"/>
        <w:keepLines w:val="0"/>
        <w:pageBreakBefore w:val="0"/>
        <w:widowControl w:val="0"/>
        <w:numPr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ind w:firstLine="420" w:firstLineChars="200"/>
        <w:textAlignment w:val="auto"/>
        <w:rPr>
          <w:rFonts w:hint="default"/>
          <w:lang w:val="en-US" w:eastAsia="zh-CN"/>
        </w:rPr>
      </w:pPr>
      <w:r>
        <w:rPr>
          <w:rFonts w:hint="default"/>
          <w:lang w:val="en-US" w:eastAsia="zh-CN"/>
        </w:rPr>
        <w:t>⏰时间：上午8:00—10:40</w:t>
      </w:r>
    </w:p>
    <w:p w14:paraId="29F6F0E8">
      <w:pPr>
        <w:keepNext w:val="0"/>
        <w:keepLines w:val="0"/>
        <w:pageBreakBefore w:val="0"/>
        <w:widowControl w:val="0"/>
        <w:numPr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ind w:firstLine="420" w:firstLineChars="200"/>
        <w:textAlignment w:val="auto"/>
        <w:rPr>
          <w:rFonts w:hint="default"/>
          <w:lang w:val="en-US" w:eastAsia="zh-CN"/>
        </w:rPr>
      </w:pPr>
      <w:r>
        <w:rPr>
          <w:rFonts w:hint="default"/>
          <w:lang w:val="en-US" w:eastAsia="zh-CN"/>
        </w:rPr>
        <w:t>📍地点：新龙湖小四班</w:t>
      </w:r>
    </w:p>
    <w:p w14:paraId="41153CB0">
      <w:pPr>
        <w:keepNext w:val="0"/>
        <w:keepLines w:val="0"/>
        <w:pageBreakBefore w:val="0"/>
        <w:widowControl w:val="0"/>
        <w:numPr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ind w:firstLine="420" w:firstLineChars="200"/>
        <w:textAlignment w:val="auto"/>
        <w:rPr>
          <w:rFonts w:hint="default"/>
          <w:lang w:val="en-US" w:eastAsia="zh-CN"/>
        </w:rPr>
      </w:pPr>
      <w:r>
        <w:rPr>
          <w:rFonts w:hint="default"/>
          <w:lang w:val="en-US" w:eastAsia="zh-CN"/>
        </w:rPr>
        <w:t>建议一名家长到场参与，尽量绿色出行，入园手机调静音。</w:t>
      </w:r>
    </w:p>
    <w:p w14:paraId="2A2789B9">
      <w:pPr>
        <w:keepNext w:val="0"/>
        <w:keepLines w:val="0"/>
        <w:pageBreakBefore w:val="0"/>
        <w:widowControl w:val="0"/>
        <w:numPr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ind w:firstLine="420" w:firstLineChars="200"/>
        <w:textAlignment w:val="auto"/>
        <w:rPr>
          <w:rFonts w:hint="default"/>
          <w:lang w:val="en-US" w:eastAsia="zh-CN"/>
        </w:rPr>
      </w:pPr>
      <w:r>
        <w:rPr>
          <w:rFonts w:hint="default"/>
          <w:lang w:val="en-US" w:eastAsia="zh-CN"/>
        </w:rPr>
        <w:t>活动详情详见邀请函，特殊情况请提前联系老师，期待与您相聚。</w:t>
      </w:r>
    </w:p>
    <w:p w14:paraId="2364AEAB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firstLine="420" w:firstLineChars="200"/>
        <w:textAlignment w:val="auto"/>
        <w:rPr>
          <w:rFonts w:hint="default"/>
          <w:lang w:val="en-US" w:eastAsia="zh-CN"/>
        </w:rPr>
      </w:pPr>
    </w:p>
    <w:p w14:paraId="35E916F0">
      <w:pPr>
        <w:rPr>
          <w:rFonts w:hint="default"/>
          <w:lang w:val="en-US" w:eastAsia="zh-CN"/>
        </w:rPr>
      </w:pPr>
    </w:p>
    <w:p w14:paraId="1E7733E2">
      <w:pPr>
        <w:rPr>
          <w:rFonts w:hint="default"/>
          <w:lang w:val="en-US" w:eastAsia="zh-CN"/>
        </w:rPr>
      </w:pPr>
    </w:p>
    <w:p w14:paraId="29A1D02F">
      <w:pPr>
        <w:rPr>
          <w:rFonts w:hint="default"/>
          <w:lang w:val="en-US" w:eastAsia="zh-CN"/>
        </w:rPr>
      </w:pPr>
    </w:p>
    <w:p w14:paraId="4CE6EBEF">
      <w:pPr>
        <w:rPr>
          <w:rFonts w:hint="eastAsia"/>
          <w:lang w:val="en-US" w:eastAsia="zh-CN"/>
        </w:rPr>
      </w:pP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altName w:val="汉仪书宋二KW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90204"/>
    <w:charset w:val="01"/>
    <w:family w:val="swiss"/>
    <w:pitch w:val="default"/>
    <w:sig w:usb0="E0000AFF" w:usb1="00007843" w:usb2="00000001" w:usb3="00000000" w:csb0="400001BF" w:csb1="DFF70000"/>
  </w:font>
  <w:font w:name="黑体">
    <w:altName w:val="汉仪中黑KW"/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409020205090404"/>
    <w:charset w:val="01"/>
    <w:family w:val="modern"/>
    <w:pitch w:val="default"/>
    <w:sig w:usb0="E0000AFF" w:usb1="40007843" w:usb2="00000001" w:usb3="00000000" w:csb0="400001BF" w:csb1="DFF70000"/>
  </w:font>
  <w:font w:name="Symbol">
    <w:altName w:val="Kingsoft Sign"/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altName w:val="Helvetica Neue"/>
    <w:panose1 w:val="020F0502020204030204"/>
    <w:charset w:val="00"/>
    <w:family w:val="swiss"/>
    <w:pitch w:val="default"/>
    <w:sig w:usb0="00000000" w:usb1="00000000" w:usb2="00000001" w:usb3="00000000" w:csb0="0000019F" w:csb1="00000000"/>
  </w:font>
  <w:font w:name="汉仪书宋二KW">
    <w:panose1 w:val="00020600040101010101"/>
    <w:charset w:val="86"/>
    <w:family w:val="auto"/>
    <w:pitch w:val="default"/>
    <w:sig w:usb0="A00002BF" w:usb1="18EF7CFA" w:usb2="00000016" w:usb3="00000000" w:csb0="00040000" w:csb1="00000000"/>
  </w:font>
  <w:font w:name="Helvetica Neue">
    <w:panose1 w:val="02000503000000020004"/>
    <w:charset w:val="00"/>
    <w:family w:val="auto"/>
    <w:pitch w:val="default"/>
    <w:sig w:usb0="E50002FF" w:usb1="500079DB" w:usb2="00000010" w:usb3="00000000" w:csb0="00000000" w:csb1="00000000"/>
  </w:font>
  <w:font w:name="汉仪中黑KW">
    <w:panose1 w:val="00020600040101010101"/>
    <w:charset w:val="86"/>
    <w:family w:val="auto"/>
    <w:pitch w:val="default"/>
    <w:sig w:usb0="A00002BF" w:usb1="18EF7CFA" w:usb2="00000016" w:usb3="00000000" w:csb0="00040000" w:csb1="00000000"/>
  </w:font>
  <w:font w:name="Kingsoft Sign">
    <w:panose1 w:val="05050102010706020507"/>
    <w:charset w:val="00"/>
    <w:family w:val="auto"/>
    <w:pitch w:val="default"/>
    <w:sig w:usb0="00000000" w:usb1="10000000" w:usb2="00000000" w:usb3="00000000" w:csb0="00000001" w:csb1="00000000"/>
  </w:font>
  <w:font w:name="Songti SC Regular">
    <w:panose1 w:val="02010800040101010101"/>
    <w:charset w:val="86"/>
    <w:family w:val="auto"/>
    <w:pitch w:val="default"/>
    <w:sig w:usb0="00000001" w:usb1="080F0000" w:usb2="00000000" w:usb3="00000000" w:csb0="00040000" w:csb1="00000000"/>
  </w:font>
  <w:font w:name="Apple Color Emoji">
    <w:panose1 w:val="00000000000000000000"/>
    <w:charset w:val="00"/>
    <w:family w:val="auto"/>
    <w:pitch w:val="default"/>
    <w:sig w:usb0="00000003" w:usb1="18000000" w:usb2="14000000" w:usb3="00000000" w:csb0="00000001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FFFDC1F8"/>
    <w:multiLevelType w:val="singleLevel"/>
    <w:tmpl w:val="FFFDC1F8"/>
    <w:lvl w:ilvl="0" w:tentative="0">
      <w:start w:val="5"/>
      <w:numFmt w:val="chineseCounting"/>
      <w:suff w:val="nothing"/>
      <w:lvlText w:val="%1、"/>
      <w:lvlJc w:val="left"/>
      <w:rPr>
        <w:rFonts w:hint="eastAsia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73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7EFB6A66"/>
    <w:rsid w:val="7EFB6A66"/>
    <w:rsid w:val="D5A5D15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4">
    <w:name w:val="Default Paragraph Font"/>
    <w:semiHidden/>
    <w:uiPriority w:val="0"/>
  </w:style>
  <w:style w:type="table" w:default="1" w:styleId="2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3">
    <w:name w:val="Table Grid"/>
    <w:basedOn w:val="2"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image" Target="media/image6.jpeg"/><Relationship Id="rId8" Type="http://schemas.openxmlformats.org/officeDocument/2006/relationships/image" Target="media/image5.jpeg"/><Relationship Id="rId7" Type="http://schemas.openxmlformats.org/officeDocument/2006/relationships/image" Target="media/image4.jpeg"/><Relationship Id="rId6" Type="http://schemas.openxmlformats.org/officeDocument/2006/relationships/image" Target="media/image3.jpeg"/><Relationship Id="rId5" Type="http://schemas.openxmlformats.org/officeDocument/2006/relationships/image" Target="media/image2.jpeg"/><Relationship Id="rId4" Type="http://schemas.openxmlformats.org/officeDocument/2006/relationships/image" Target="media/image1.jpeg"/><Relationship Id="rId3" Type="http://schemas.openxmlformats.org/officeDocument/2006/relationships/theme" Target="theme/theme1.xml"/><Relationship Id="rId25" Type="http://schemas.openxmlformats.org/officeDocument/2006/relationships/fontTable" Target="fontTable.xml"/><Relationship Id="rId24" Type="http://schemas.openxmlformats.org/officeDocument/2006/relationships/numbering" Target="numbering.xml"/><Relationship Id="rId23" Type="http://schemas.openxmlformats.org/officeDocument/2006/relationships/image" Target="media/image20.jpeg"/><Relationship Id="rId22" Type="http://schemas.openxmlformats.org/officeDocument/2006/relationships/image" Target="media/image19.jpeg"/><Relationship Id="rId21" Type="http://schemas.openxmlformats.org/officeDocument/2006/relationships/image" Target="media/image18.jpeg"/><Relationship Id="rId20" Type="http://schemas.openxmlformats.org/officeDocument/2006/relationships/image" Target="media/image17.jpeg"/><Relationship Id="rId2" Type="http://schemas.openxmlformats.org/officeDocument/2006/relationships/settings" Target="settings.xml"/><Relationship Id="rId19" Type="http://schemas.openxmlformats.org/officeDocument/2006/relationships/image" Target="media/image16.jpeg"/><Relationship Id="rId18" Type="http://schemas.openxmlformats.org/officeDocument/2006/relationships/image" Target="media/image15.jpeg"/><Relationship Id="rId17" Type="http://schemas.openxmlformats.org/officeDocument/2006/relationships/image" Target="media/image14.jpeg"/><Relationship Id="rId16" Type="http://schemas.openxmlformats.org/officeDocument/2006/relationships/image" Target="media/image13.jpeg"/><Relationship Id="rId15" Type="http://schemas.openxmlformats.org/officeDocument/2006/relationships/image" Target="media/image12.jpeg"/><Relationship Id="rId14" Type="http://schemas.openxmlformats.org/officeDocument/2006/relationships/image" Target="media/image11.jpeg"/><Relationship Id="rId13" Type="http://schemas.openxmlformats.org/officeDocument/2006/relationships/image" Target="media/image10.jpeg"/><Relationship Id="rId12" Type="http://schemas.openxmlformats.org/officeDocument/2006/relationships/image" Target="media/image9.jpeg"/><Relationship Id="rId11" Type="http://schemas.openxmlformats.org/officeDocument/2006/relationships/image" Target="media/image8.jpeg"/><Relationship Id="rId10" Type="http://schemas.openxmlformats.org/officeDocument/2006/relationships/image" Target="media/image7.jpeg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0</Words>
  <Characters>0</Characters>
  <Lines>0</Lines>
  <Paragraphs>0</Paragraphs>
  <TotalTime>34</TotalTime>
  <ScaleCrop>false</ScaleCrop>
  <LinksUpToDate>false</LinksUpToDate>
  <CharactersWithSpaces>0</CharactersWithSpaces>
  <Application>WPS Office_12.1.26016.26016_F1E327BC-269C-435d-A152-05C5408002CA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2026-06-08T14:01:00Z</dcterms:created>
  <dc:creator>花草少年</dc:creator>
  <cp:lastModifiedBy>花草少年</cp:lastModifiedBy>
  <dcterms:modified xsi:type="dcterms:W3CDTF">2026-06-08T14:36:11Z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2052-12.1.26016.26016</vt:lpwstr>
  </property>
  <property fmtid="{D5CDD505-2E9C-101B-9397-08002B2CF9AE}" pid="3" name="ICV">
    <vt:lpwstr>1CC39622622CD288B05A266AF5B3EB2F_41</vt:lpwstr>
  </property>
</Properties>
</file>