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2941A">
      <w:pPr>
        <w:spacing w:line="360" w:lineRule="exact"/>
        <w:ind w:firstLine="641" w:firstLineChars="200"/>
        <w:jc w:val="center"/>
        <w:rPr>
          <w:rFonts w:hint="default" w:ascii="楷体" w:hAnsi="楷体" w:eastAsia="楷体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主题：</w:t>
      </w:r>
      <w:r>
        <w:rPr>
          <w:rFonts w:hint="eastAsia" w:ascii="黑体" w:hAnsi="宋体" w:eastAsia="黑体"/>
          <w:b/>
          <w:sz w:val="32"/>
          <w:szCs w:val="32"/>
          <w:lang w:val="en-US" w:eastAsia="zh-CN"/>
        </w:rPr>
        <w:t>小鸡小鸭</w:t>
      </w:r>
      <w:bookmarkStart w:id="0" w:name="_GoBack"/>
      <w:bookmarkEnd w:id="0"/>
    </w:p>
    <w:p w14:paraId="3437D1D2">
      <w:pPr>
        <w:spacing w:line="360" w:lineRule="exact"/>
        <w:ind w:firstLine="420" w:firstLineChars="200"/>
        <w:rPr>
          <w:rFonts w:asciiTheme="minorEastAsia" w:hAnsiTheme="minorEastAsia"/>
          <w:b/>
          <w:bCs/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一、主题思路</w:t>
      </w:r>
    </w:p>
    <w:p w14:paraId="1573CB9C">
      <w:pPr>
        <w:spacing w:line="360" w:lineRule="exact"/>
        <w:ind w:firstLine="420" w:firstLineChars="200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1.</w:t>
      </w:r>
      <w:r>
        <w:rPr>
          <w:rFonts w:hint="eastAsia" w:asciiTheme="minorEastAsia" w:hAnsiTheme="minorEastAsia"/>
          <w:szCs w:val="21"/>
        </w:rPr>
        <w:t>主题来源</w:t>
      </w:r>
    </w:p>
    <w:p w14:paraId="49CAF130">
      <w:pPr>
        <w:spacing w:line="360" w:lineRule="exact"/>
        <w:ind w:firstLine="420" w:firstLineChars="200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lang w:val="en-US" w:eastAsia="zh-CN"/>
        </w:rPr>
        <w:t>动物是人类的好朋友，幼儿对动物有着与生俱来的喜爱，他们喜欢亲近小动物，喜欢触碰它们，喜欢和它们说悄悄话……现在是万物复苏的时节，也是小鸡小鸭生长的季节，它们毛茸茸的身体，憨态可掬的形象、富有特点的叫声吸引着幼儿。幼儿时常会问：“小鸡小鸭从哪里来？”“小鸡小鸭喜欢喜欢吃什么？”“小鸡小鸭住在哪里？”“小鸡小鸭会唱歌吗？”……幼儿对小鸡小鸭的一切充满着好奇，想要抚摸小鸡小鸭毛茸茸的身体，听小鸡小鸭的声音，看小鸭摇摇摆摆地走路。对小班的幼儿来说，如何对待和照顾小动物，如何与小动物友好相处，既是感受生命、理解爱与责任的重要途径，也是充满趣味和挑战的发现之旅。</w:t>
      </w:r>
    </w:p>
    <w:p w14:paraId="5B02DAB9">
      <w:pPr>
        <w:numPr>
          <w:ilvl w:val="0"/>
          <w:numId w:val="1"/>
        </w:numPr>
        <w:spacing w:line="360" w:lineRule="exact"/>
        <w:ind w:firstLine="420" w:firstLineChars="200"/>
        <w:rPr>
          <w:rFonts w:hint="eastAsia" w:asciiTheme="minorEastAsia" w:hAnsiTheme="minorEastAsia"/>
          <w:color w:val="auto"/>
          <w:szCs w:val="21"/>
        </w:rPr>
      </w:pPr>
      <w:r>
        <w:rPr>
          <w:rFonts w:hint="eastAsia" w:asciiTheme="minorEastAsia" w:hAnsiTheme="minorEastAsia"/>
          <w:color w:val="auto"/>
          <w:szCs w:val="21"/>
        </w:rPr>
        <w:t>幼儿经验</w:t>
      </w:r>
    </w:p>
    <w:tbl>
      <w:tblPr>
        <w:tblStyle w:val="8"/>
        <w:tblW w:w="0" w:type="auto"/>
        <w:tblInd w:w="3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6"/>
        <w:gridCol w:w="4426"/>
      </w:tblGrid>
      <w:tr w14:paraId="05D2B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6" w:hRule="atLeast"/>
        </w:trPr>
        <w:tc>
          <w:tcPr>
            <w:tcW w:w="4426" w:type="dxa"/>
            <w:shd w:val="clear" w:color="auto" w:fill="auto"/>
            <w:noWrap w:val="0"/>
            <w:vAlign w:val="center"/>
          </w:tcPr>
          <w:p w14:paraId="0F317332">
            <w:pPr>
              <w:jc w:val="center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已有经验</w:t>
            </w:r>
          </w:p>
        </w:tc>
        <w:tc>
          <w:tcPr>
            <w:tcW w:w="4426" w:type="dxa"/>
            <w:shd w:val="clear" w:color="auto" w:fill="auto"/>
            <w:noWrap w:val="0"/>
            <w:vAlign w:val="center"/>
          </w:tcPr>
          <w:p w14:paraId="3519790C">
            <w:pPr>
              <w:jc w:val="center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我想知道</w:t>
            </w: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……</w:t>
            </w:r>
          </w:p>
        </w:tc>
      </w:tr>
      <w:tr w14:paraId="56649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4426" w:type="dxa"/>
            <w:shd w:val="clear" w:color="auto" w:fill="auto"/>
            <w:noWrap w:val="0"/>
            <w:vAlign w:val="top"/>
          </w:tcPr>
          <w:p w14:paraId="6EFE6094">
            <w:pP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1.认识鸡的外形，知道鸡的基本特征及习性。</w:t>
            </w:r>
          </w:p>
          <w:p w14:paraId="3D34C4CA">
            <w:pP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2.能说出鸡、鸭的外形（如“毛茸茸”“会下蛋”）。</w:t>
            </w:r>
          </w:p>
          <w:p w14:paraId="68EC5484">
            <w:pP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3.喜欢模仿它们的动作和叫声。</w:t>
            </w:r>
          </w:p>
          <w:p w14:paraId="7FFEF9FA">
            <w:pP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4.对两者的生活习性有初步了解，知道小鸡小鸭</w:t>
            </w:r>
          </w:p>
          <w:p w14:paraId="728394E9">
            <w:pP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5.爱吃的食物（虫子、鱼虾等）</w:t>
            </w:r>
          </w:p>
          <w:p w14:paraId="552FA1BC">
            <w:pP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知道小鸭会游泳，小鸡不会。</w:t>
            </w:r>
          </w:p>
        </w:tc>
        <w:tc>
          <w:tcPr>
            <w:tcW w:w="4426" w:type="dxa"/>
            <w:shd w:val="clear" w:color="auto" w:fill="auto"/>
            <w:noWrap w:val="0"/>
            <w:vAlign w:val="top"/>
          </w:tcPr>
          <w:p w14:paraId="3A827391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1.小鸡小鸭喜欢吃什么？</w:t>
            </w:r>
          </w:p>
          <w:p w14:paraId="15E95E0F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2.小鸡小鸭喜欢做什么？</w:t>
            </w:r>
          </w:p>
          <w:p w14:paraId="1C9E8ED3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3.小鸡小鸭是如何孵化的？（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孵化、进食、成长）。</w:t>
            </w:r>
          </w:p>
          <w:p w14:paraId="210A164E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4.小鸡小鸭住在哪里？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5.为什么小鸡、小鸭小时候和长大了不一样？</w:t>
            </w:r>
          </w:p>
          <w:p w14:paraId="4CD08329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6.如何照顾小鸡小鸭？</w:t>
            </w:r>
          </w:p>
        </w:tc>
      </w:tr>
    </w:tbl>
    <w:p w14:paraId="1BCBB133">
      <w:pPr>
        <w:tabs>
          <w:tab w:val="left" w:pos="1050"/>
        </w:tabs>
        <w:spacing w:line="360" w:lineRule="exact"/>
        <w:ind w:left="105" w:leftChars="50" w:firstLine="420" w:firstLineChars="200"/>
        <w:rPr>
          <w:rFonts w:hint="eastAsia" w:asciiTheme="minorEastAsia" w:hAnsiTheme="minorEastAsia"/>
          <w:b/>
          <w:bCs/>
          <w:szCs w:val="21"/>
        </w:rPr>
      </w:pPr>
      <w:r>
        <w:rPr>
          <w:rFonts w:hint="eastAsia" w:cs="Arial" w:asciiTheme="minorEastAsia" w:hAnsiTheme="minorEastAsia"/>
          <w:color w:val="auto"/>
          <w:szCs w:val="21"/>
          <w:shd w:val="clear" w:color="auto" w:fill="FFFFFF"/>
          <w:lang w:val="en-US" w:eastAsia="zh-CN"/>
        </w:rPr>
        <w:t>在互动中交流、了解到孩子们对鸡、鸭有浓厚的兴趣。周末出游，小朋友经常有钓小鸡钓小鸭的经历，回园后他们也总是讨论鸡、鸭吃什么，在观察中对家禽的孵化有所感知，此时幼儿对动物的外形、习性的认知敏感期。</w:t>
      </w:r>
      <w:r>
        <w:rPr>
          <w:rFonts w:hint="eastAsia" w:asciiTheme="minorEastAsia" w:hAnsiTheme="minorEastAsia"/>
          <w:szCs w:val="21"/>
        </w:rPr>
        <w:t>我们</w:t>
      </w:r>
      <w:r>
        <w:rPr>
          <w:rFonts w:hint="eastAsia" w:asciiTheme="minorEastAsia" w:hAnsiTheme="minorEastAsia"/>
          <w:szCs w:val="21"/>
          <w:lang w:val="en-US" w:eastAsia="zh-CN"/>
        </w:rPr>
        <w:t>预设了</w:t>
      </w:r>
      <w:r>
        <w:rPr>
          <w:rFonts w:hint="eastAsia" w:asciiTheme="minorEastAsia" w:hAnsiTheme="minorEastAsia"/>
          <w:szCs w:val="21"/>
        </w:rPr>
        <w:t>《</w:t>
      </w:r>
      <w:r>
        <w:rPr>
          <w:rFonts w:hint="eastAsia" w:asciiTheme="minorEastAsia" w:hAnsiTheme="minorEastAsia"/>
          <w:szCs w:val="21"/>
          <w:lang w:val="en-US" w:eastAsia="zh-CN"/>
        </w:rPr>
        <w:t>小鸡小鸭</w:t>
      </w:r>
      <w:r>
        <w:rPr>
          <w:rFonts w:hint="eastAsia" w:asciiTheme="minorEastAsia" w:hAnsiTheme="minorEastAsia"/>
          <w:szCs w:val="21"/>
        </w:rPr>
        <w:t>》的主题活动，引导幼儿</w:t>
      </w:r>
      <w:r>
        <w:rPr>
          <w:rFonts w:hint="eastAsia" w:asciiTheme="minorEastAsia" w:hAnsiTheme="minorEastAsia"/>
          <w:szCs w:val="21"/>
          <w:lang w:val="en-US" w:eastAsia="zh-CN"/>
        </w:rPr>
        <w:t>直观体验、习得经验、亲身体验等方式帮助幼儿感知生命的多样性，培养幼儿观察力与责任感</w:t>
      </w:r>
      <w:r>
        <w:rPr>
          <w:rFonts w:hint="eastAsia" w:asciiTheme="minorEastAsia" w:hAnsiTheme="minorEastAsia"/>
          <w:szCs w:val="21"/>
        </w:rPr>
        <w:t>。</w:t>
      </w:r>
    </w:p>
    <w:p w14:paraId="088EC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asciiTheme="minorEastAsia" w:hAnsiTheme="minorEastAsia"/>
          <w:b/>
          <w:bCs/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二、主题目标</w:t>
      </w:r>
    </w:p>
    <w:p w14:paraId="5ED9A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firstLine="420" w:firstLineChars="200"/>
        <w:textAlignment w:val="auto"/>
        <w:rPr>
          <w:rFonts w:hint="default" w:asciiTheme="minorEastAsia" w:hAnsi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sz w:val="21"/>
          <w:szCs w:val="21"/>
        </w:rPr>
        <w:t>1</w:t>
      </w:r>
      <w:r>
        <w:rPr>
          <w:rFonts w:hint="eastAsia" w:asciiTheme="minorEastAsia" w:hAnsiTheme="minorEastAsia"/>
          <w:sz w:val="21"/>
          <w:szCs w:val="21"/>
          <w:lang w:eastAsia="zh-CN"/>
        </w:rPr>
        <w:t>.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>喜欢小鸡小鸭，能用多种感官感知它们的特征，表达自己的发现。</w:t>
      </w:r>
    </w:p>
    <w:p w14:paraId="63FCA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firstLine="420" w:firstLineChars="200"/>
        <w:textAlignment w:val="auto"/>
        <w:rPr>
          <w:rFonts w:hint="eastAsia" w:asciiTheme="minorEastAsia" w:hAnsi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2.知道小鸡小鸭爱吃的食物和喜欢的生活环境，愿意照顾它们。</w:t>
      </w:r>
    </w:p>
    <w:p w14:paraId="6754D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firstLine="420" w:firstLineChars="200"/>
        <w:textAlignment w:val="auto"/>
        <w:rPr>
          <w:rFonts w:hint="eastAsia" w:asciiTheme="minorEastAsia" w:hAnsi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3.发现小鸡小鸭是多种多样的，对它们有好奇心，喜欢问问题。</w:t>
      </w:r>
    </w:p>
    <w:p w14:paraId="333C7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firstLine="420" w:firstLineChars="200"/>
        <w:textAlignment w:val="auto"/>
        <w:rPr>
          <w:rFonts w:hint="eastAsia" w:asciiTheme="minorEastAsia" w:hAnsi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4.乐意用多种方式表达对动物的喜爱，萌发保护小动物的情感。</w:t>
      </w:r>
    </w:p>
    <w:p w14:paraId="6CD76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firstLine="420" w:firstLineChars="200"/>
        <w:textAlignment w:val="auto"/>
        <w:rPr>
          <w:rFonts w:hint="eastAsia" w:asciiTheme="minorEastAsia" w:hAnsiTheme="minorEastAsia"/>
          <w:sz w:val="21"/>
          <w:szCs w:val="21"/>
          <w:lang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5.</w:t>
      </w:r>
      <w:r>
        <w:rPr>
          <w:rFonts w:hint="eastAsia" w:asciiTheme="minorEastAsia" w:hAnsiTheme="minorEastAsia"/>
          <w:sz w:val="21"/>
          <w:szCs w:val="21"/>
          <w:lang w:eastAsia="zh-CN"/>
        </w:rPr>
        <w:t>了解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>小鸡、小鸭</w:t>
      </w:r>
      <w:r>
        <w:rPr>
          <w:rFonts w:hint="eastAsia" w:asciiTheme="minorEastAsia" w:hAnsiTheme="minorEastAsia"/>
          <w:sz w:val="21"/>
          <w:szCs w:val="21"/>
          <w:lang w:eastAsia="zh-CN"/>
        </w:rPr>
        <w:t>生长过程，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>感受生命成长的奇妙，</w:t>
      </w:r>
      <w:r>
        <w:rPr>
          <w:rFonts w:ascii="宋体" w:hAnsi="宋体" w:eastAsia="宋体" w:cs="宋体"/>
          <w:sz w:val="21"/>
          <w:szCs w:val="21"/>
        </w:rPr>
        <w:t>尝试</w:t>
      </w:r>
      <w:r>
        <w:rPr>
          <w:rFonts w:hint="eastAsia" w:asciiTheme="minorEastAsia" w:hAnsiTheme="minorEastAsia"/>
          <w:sz w:val="21"/>
          <w:szCs w:val="21"/>
          <w:lang w:eastAsia="zh-CN"/>
        </w:rPr>
        <w:t>用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>多元的制作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方式</w:t>
      </w:r>
      <w:r>
        <w:rPr>
          <w:rFonts w:ascii="宋体" w:hAnsi="宋体" w:eastAsia="宋体" w:cs="宋体"/>
          <w:sz w:val="21"/>
          <w:szCs w:val="21"/>
        </w:rPr>
        <w:t>表现动物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造型，初步</w:t>
      </w:r>
      <w:r>
        <w:rPr>
          <w:rFonts w:hint="eastAsia" w:asciiTheme="minorEastAsia" w:hAnsiTheme="minorEastAsia"/>
          <w:sz w:val="21"/>
          <w:szCs w:val="21"/>
          <w:lang w:val="en-US" w:eastAsia="zh-CN"/>
        </w:rPr>
        <w:t>学习</w:t>
      </w:r>
      <w:r>
        <w:rPr>
          <w:rFonts w:hint="eastAsia" w:asciiTheme="minorEastAsia" w:hAnsiTheme="minorEastAsia"/>
          <w:sz w:val="21"/>
          <w:szCs w:val="21"/>
          <w:lang w:eastAsia="zh-CN"/>
        </w:rPr>
        <w:t>简单观察记录。</w:t>
      </w:r>
    </w:p>
    <w:p w14:paraId="22785C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360" w:lineRule="exact"/>
        <w:ind w:leftChars="0" w:firstLine="420" w:firstLineChars="200"/>
        <w:textAlignment w:val="auto"/>
        <w:rPr>
          <w:rFonts w:hint="eastAsia" w:eastAsia="宋体" w:cs="Tahoma" w:asciiTheme="minorEastAsia" w:hAnsiTheme="minorEastAsia"/>
          <w:b/>
          <w:bCs/>
          <w:color w:val="000000"/>
          <w:szCs w:val="21"/>
          <w:lang w:val="en-US" w:eastAsia="zh-CN"/>
        </w:rPr>
      </w:pPr>
      <w:r>
        <w:rPr>
          <w:rFonts w:hint="eastAsia" w:asciiTheme="minorEastAsia" w:hAnsiTheme="minorEastAsia"/>
          <w:sz w:val="21"/>
          <w:szCs w:val="21"/>
          <w:lang w:val="en-US" w:eastAsia="zh-CN"/>
        </w:rPr>
        <w:t>6.</w:t>
      </w:r>
      <w:r>
        <w:rPr>
          <w:rFonts w:hint="eastAsia" w:asciiTheme="minorEastAsia" w:hAnsiTheme="minorEastAsia"/>
          <w:sz w:val="21"/>
          <w:szCs w:val="21"/>
          <w:lang w:eastAsia="zh-CN"/>
        </w:rPr>
        <w:t>初步建立照顾小动物的责任感，</w:t>
      </w:r>
      <w:r>
        <w:rPr>
          <w:rFonts w:ascii="宋体" w:hAnsi="宋体" w:eastAsia="宋体" w:cs="宋体"/>
          <w:sz w:val="21"/>
          <w:szCs w:val="21"/>
        </w:rPr>
        <w:t>学习照顾小动物的简单方法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ascii="宋体" w:hAnsi="宋体" w:eastAsia="宋体" w:cs="宋体"/>
          <w:sz w:val="21"/>
          <w:szCs w:val="21"/>
        </w:rPr>
        <w:t>体验集体饲养活动的乐趣，愿意与同伴合作交流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 w14:paraId="6E597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cs="Tahoma" w:asciiTheme="minorEastAsia" w:hAnsiTheme="minorEastAsia"/>
          <w:b/>
          <w:bCs/>
          <w:color w:val="000000"/>
          <w:szCs w:val="21"/>
          <w:lang w:val="en-US" w:eastAsia="zh-CN"/>
        </w:rPr>
      </w:pPr>
      <w:r>
        <w:rPr>
          <w:rFonts w:hint="eastAsia" w:cs="Tahoma" w:asciiTheme="minorEastAsia" w:hAnsiTheme="minorEastAsia"/>
          <w:b/>
          <w:bCs/>
          <w:color w:val="000000"/>
          <w:szCs w:val="21"/>
          <w:lang w:val="en-US" w:eastAsia="zh-CN"/>
        </w:rPr>
        <w:t>三、主题网络图：</w:t>
      </w:r>
    </w:p>
    <w:p w14:paraId="493FC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cs="Tahoma" w:asciiTheme="minorEastAsia" w:hAnsiTheme="minorEastAsia"/>
          <w:color w:val="000000"/>
          <w:szCs w:val="21"/>
          <w:lang w:val="en-US" w:eastAsia="zh-CN"/>
        </w:rPr>
      </w:pPr>
      <w:r>
        <w:rPr>
          <w:rFonts w:hint="eastAsia" w:cs="Tahoma" w:asciiTheme="minorEastAsia" w:hAnsiTheme="minorEastAsia"/>
          <w:color w:val="000000"/>
          <w:szCs w:val="21"/>
          <w:lang w:val="en-US" w:eastAsia="zh-CN"/>
        </w:rPr>
        <w:t>（一）开展前线索图</w:t>
      </w:r>
    </w:p>
    <w:p w14:paraId="23B2DAA7">
      <w:pPr>
        <w:spacing w:line="240" w:lineRule="auto"/>
        <w:ind w:firstLine="420" w:firstLineChars="200"/>
        <w:jc w:val="center"/>
        <w:rPr>
          <w:rFonts w:hint="eastAsia" w:cs="Tahoma" w:asciiTheme="minorEastAsia" w:hAnsiTheme="minorEastAsia"/>
          <w:color w:val="000000"/>
          <w:szCs w:val="21"/>
          <w:lang w:val="en-US" w:eastAsia="zh-CN"/>
        </w:rPr>
      </w:pPr>
      <w:r>
        <w:rPr>
          <w:rFonts w:hint="eastAsia" w:cs="Tahoma" w:asciiTheme="minorEastAsia" w:hAnsiTheme="minorEastAsia"/>
          <w:color w:val="000000"/>
          <w:szCs w:val="21"/>
          <w:lang w:val="en-US" w:eastAsia="zh-CN"/>
        </w:rPr>
        <w:drawing>
          <wp:inline distT="0" distB="0" distL="114300" distR="114300">
            <wp:extent cx="4338320" cy="1509395"/>
            <wp:effectExtent l="0" t="0" r="5080" b="5080"/>
            <wp:docPr id="2" name="图片 2" descr="mmexport1744572693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mmexport174457269313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3832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E33A4">
      <w:pPr>
        <w:spacing w:line="240" w:lineRule="auto"/>
        <w:jc w:val="both"/>
        <w:rPr>
          <w:rFonts w:hint="eastAsia" w:cs="Tahoma" w:asciiTheme="minorEastAsia" w:hAnsiTheme="minorEastAsia"/>
          <w:color w:val="000000"/>
          <w:szCs w:val="21"/>
          <w:lang w:val="en-US" w:eastAsia="zh-CN"/>
        </w:rPr>
      </w:pPr>
    </w:p>
    <w:p w14:paraId="5CCFE615">
      <w:pPr>
        <w:numPr>
          <w:ilvl w:val="0"/>
          <w:numId w:val="2"/>
        </w:numPr>
        <w:spacing w:line="360" w:lineRule="exact"/>
        <w:ind w:firstLine="420" w:firstLineChars="200"/>
        <w:rPr>
          <w:rFonts w:hint="eastAsia" w:cs="Tahoma" w:asciiTheme="minorEastAsia" w:hAnsiTheme="minorEastAsia"/>
          <w:color w:val="000000"/>
          <w:szCs w:val="21"/>
          <w:lang w:val="en-US" w:eastAsia="zh-CN"/>
        </w:rPr>
      </w:pPr>
      <w:r>
        <w:rPr>
          <w:rFonts w:hint="eastAsia" w:cs="Tahoma" w:asciiTheme="minorEastAsia" w:hAnsiTheme="minorEastAsia"/>
          <w:color w:val="000000"/>
          <w:szCs w:val="21"/>
          <w:lang w:val="en-US" w:eastAsia="zh-CN"/>
        </w:rPr>
        <w:t>开展后线索图</w:t>
      </w:r>
    </w:p>
    <w:p w14:paraId="0A487CD8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5C56F2A2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58B816C1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49AE016F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1689FD11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0A2FD3F3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2B92DB77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7E1B5E87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00A41D68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3B029769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3AAF61CC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2337A7AE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33F18203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32DF56CC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5A1059F6">
      <w:pPr>
        <w:numPr>
          <w:ilvl w:val="0"/>
          <w:numId w:val="0"/>
        </w:numPr>
        <w:spacing w:line="360" w:lineRule="exact"/>
        <w:rPr>
          <w:rFonts w:hint="default" w:cs="Tahoma" w:asciiTheme="minorEastAsia" w:hAnsiTheme="minorEastAsia"/>
          <w:color w:val="000000"/>
          <w:szCs w:val="21"/>
          <w:lang w:val="en-US" w:eastAsia="zh-CN"/>
        </w:rPr>
      </w:pPr>
    </w:p>
    <w:p w14:paraId="609D0040"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四、主题资源</w:t>
      </w:r>
    </w:p>
    <w:p w14:paraId="258AB9AF">
      <w:pPr>
        <w:spacing w:line="360" w:lineRule="exact"/>
        <w:ind w:firstLine="411" w:firstLineChars="196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.自然资源：利用园内的饲养角、草坪、小树林等资源，放养饲养的小鸡小鸭，让它们在自然的环境中散步、捉虫吃；利用园内种植园的蔬菜资源，学习摘菜并将菜清洗干净、切碎、喂养小动物，萌发照顾小动物的意愿。</w:t>
      </w:r>
    </w:p>
    <w:p w14:paraId="76356623">
      <w:pPr>
        <w:spacing w:line="360" w:lineRule="exact"/>
        <w:ind w:firstLine="411" w:firstLineChars="196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社区资源：</w:t>
      </w:r>
      <w:r>
        <w:rPr>
          <w:rFonts w:hint="eastAsia" w:asciiTheme="minorEastAsia" w:hAnsiTheme="minorEastAsia"/>
          <w:szCs w:val="21"/>
          <w:lang w:val="en-US" w:eastAsia="zh-CN"/>
        </w:rPr>
        <w:t>在条件允许的情况下，可利用周边自然牧场、养殖场、南提馆动物园等资源，带领幼儿进行参观活动。在聆听养殖场工作人员介物程中，了解小鸡小鸭的生长环境、照料方式等。幼儿在家中和爸爸妈务起饲养小鸡小鸭，进-步 增进和小鸡小鸭的感情。</w:t>
      </w:r>
    </w:p>
    <w:p w14:paraId="462E99CD">
      <w:pPr>
        <w:spacing w:line="360" w:lineRule="exact"/>
        <w:ind w:firstLine="420" w:firstLineChars="20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3.网络资源:通过网络网站、手机APP等平台或媒介，检索、查阅收寿小鸡小鸭相关的科普，小视频或图片、音乐律动、在线绘会本阅读等各类资一系材， 多途径了解小鸡小鸭的特点，学习如何照顾它们，帮助幼儿解决动中遇到的问题， 为幼儿的活动提供有效支持。</w:t>
      </w:r>
    </w:p>
    <w:p w14:paraId="7A83725E">
      <w:pPr>
        <w:spacing w:line="360" w:lineRule="exact"/>
        <w:ind w:firstLine="420" w:firstLineChars="200"/>
        <w:rPr>
          <w:rFonts w:hint="eastAsia" w:asciiTheme="minorEastAsia" w:hAnsi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3.家长资源：</w:t>
      </w:r>
    </w:p>
    <w:p w14:paraId="13022E76">
      <w:pPr>
        <w:spacing w:line="360" w:lineRule="exact"/>
        <w:ind w:firstLine="420" w:firstLineChars="200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挖掘有饲养小鸡小鸭经验的家长或专业人员资源，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邀请相关人士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过来幼儿园说说小鸡小鸭的生长过程、成长环境，介绍饲养小鸡小鸭的指导幼儿尝试饲养活动等</w:t>
      </w: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充分挖掘家长资源，建立爱心家长小分队，家长周末或节假日 与幼儿起将小鸡小鸭轮流带回家照头，解答幼儿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关于小鸡小鸭的问题，支持幼儿在家里对小鸡小鸭进行观察、照料。</w:t>
      </w:r>
    </w:p>
    <w:p w14:paraId="5764620C">
      <w:pPr>
        <w:spacing w:line="360" w:lineRule="exact"/>
        <w:ind w:firstLine="420" w:firstLineChars="200"/>
        <w:rPr>
          <w:rFonts w:hint="default" w:asciiTheme="minorEastAsia" w:hAnsiTheme="minorEastAsia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绘本资源：提供绘本《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小鸡和小鸭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》</w:t>
      </w:r>
      <w:r>
        <w:rPr>
          <w:rFonts w:hint="eastAsia" w:ascii="宋体" w:hAnsi="宋体" w:cs="宋体"/>
          <w:color w:val="auto"/>
          <w:sz w:val="21"/>
          <w:szCs w:val="21"/>
          <w:lang w:eastAsia="zh-CN"/>
        </w:rPr>
        <w:t>、《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小鸡球球</w:t>
      </w:r>
      <w:r>
        <w:rPr>
          <w:rFonts w:hint="eastAsia" w:ascii="宋体" w:hAnsi="宋体" w:cs="宋体"/>
          <w:color w:val="auto"/>
          <w:sz w:val="21"/>
          <w:szCs w:val="21"/>
          <w:lang w:eastAsia="zh-CN"/>
        </w:rPr>
        <w:t>》、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《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母鸡萝丝去散步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》、《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鸡蛋哥哥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》</w:t>
      </w:r>
      <w:r>
        <w:rPr>
          <w:rFonts w:hint="eastAsia" w:ascii="宋体" w:hAnsi="宋体" w:cs="宋体"/>
          <w:color w:val="auto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《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小鸡的房子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》等绘本供幼儿进行阅读</w:t>
      </w:r>
      <w:r>
        <w:rPr>
          <w:rFonts w:hint="eastAsia" w:ascii="宋体" w:hAnsi="宋体" w:cs="宋体"/>
          <w:color w:val="auto"/>
          <w:sz w:val="21"/>
          <w:szCs w:val="21"/>
          <w:lang w:eastAsia="zh-CN"/>
        </w:rPr>
        <w:t>。</w:t>
      </w:r>
    </w:p>
    <w:p w14:paraId="68CE0BE8">
      <w:pPr>
        <w:spacing w:line="360" w:lineRule="exact"/>
        <w:ind w:firstLine="420" w:firstLineChars="200"/>
        <w:rPr>
          <w:rFonts w:asciiTheme="minorEastAsia" w:hAnsiTheme="minorEastAsia"/>
          <w:b/>
          <w:bCs/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五、焦点活动</w:t>
      </w:r>
    </w:p>
    <w:tbl>
      <w:tblPr>
        <w:tblStyle w:val="9"/>
        <w:tblW w:w="96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002"/>
        <w:gridCol w:w="3353"/>
        <w:gridCol w:w="1716"/>
        <w:gridCol w:w="3011"/>
      </w:tblGrid>
      <w:tr w14:paraId="06431AA4">
        <w:trPr>
          <w:jc w:val="center"/>
        </w:trPr>
        <w:tc>
          <w:tcPr>
            <w:tcW w:w="1536" w:type="dxa"/>
            <w:gridSpan w:val="2"/>
          </w:tcPr>
          <w:p w14:paraId="0FC208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活动类型</w:t>
            </w:r>
          </w:p>
        </w:tc>
        <w:tc>
          <w:tcPr>
            <w:tcW w:w="3353" w:type="dxa"/>
            <w:vAlign w:val="center"/>
          </w:tcPr>
          <w:p w14:paraId="6AC7F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资源</w:t>
            </w:r>
          </w:p>
        </w:tc>
        <w:tc>
          <w:tcPr>
            <w:tcW w:w="1716" w:type="dxa"/>
          </w:tcPr>
          <w:p w14:paraId="36385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活动</w:t>
            </w:r>
          </w:p>
        </w:tc>
        <w:tc>
          <w:tcPr>
            <w:tcW w:w="3011" w:type="dxa"/>
          </w:tcPr>
          <w:p w14:paraId="58303D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经验</w:t>
            </w:r>
          </w:p>
        </w:tc>
      </w:tr>
      <w:tr w14:paraId="4BC56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8" w:hRule="atLeast"/>
          <w:jc w:val="center"/>
        </w:trPr>
        <w:tc>
          <w:tcPr>
            <w:tcW w:w="1536" w:type="dxa"/>
            <w:gridSpan w:val="2"/>
            <w:vMerge w:val="restart"/>
            <w:vAlign w:val="center"/>
          </w:tcPr>
          <w:p w14:paraId="7DB825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日常活动</w:t>
            </w:r>
          </w:p>
        </w:tc>
        <w:tc>
          <w:tcPr>
            <w:tcW w:w="3353" w:type="dxa"/>
            <w:vAlign w:val="center"/>
          </w:tcPr>
          <w:p w14:paraId="59A22B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幼儿园饲养角，孵出小鸡小鸭。</w:t>
            </w:r>
          </w:p>
        </w:tc>
        <w:tc>
          <w:tcPr>
            <w:tcW w:w="1716" w:type="dxa"/>
          </w:tcPr>
          <w:p w14:paraId="09F90B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活动：看望小鸡小鸭</w:t>
            </w:r>
          </w:p>
        </w:tc>
        <w:tc>
          <w:tcPr>
            <w:tcW w:w="3011" w:type="dxa"/>
          </w:tcPr>
          <w:p w14:paraId="7DF98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认识小鸡小鸭，了解它们的生活环境和生活习性。</w:t>
            </w:r>
          </w:p>
        </w:tc>
      </w:tr>
      <w:tr w14:paraId="64006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36" w:type="dxa"/>
            <w:gridSpan w:val="2"/>
            <w:vMerge w:val="continue"/>
          </w:tcPr>
          <w:p w14:paraId="03150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3353" w:type="dxa"/>
            <w:vAlign w:val="center"/>
          </w:tcPr>
          <w:p w14:paraId="22C65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扫帚、簸箕、手套、抹布、刷子等。</w:t>
            </w:r>
          </w:p>
        </w:tc>
        <w:tc>
          <w:tcPr>
            <w:tcW w:w="1716" w:type="dxa"/>
          </w:tcPr>
          <w:p w14:paraId="7AEC79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活动：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小小清理工</w:t>
            </w:r>
          </w:p>
        </w:tc>
        <w:tc>
          <w:tcPr>
            <w:tcW w:w="3011" w:type="dxa"/>
          </w:tcPr>
          <w:p w14:paraId="66388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了解打扫鸡舍、鸭棚的方法，会使用简单的劳动工具。</w:t>
            </w:r>
          </w:p>
        </w:tc>
      </w:tr>
      <w:tr w14:paraId="350F7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36" w:type="dxa"/>
            <w:gridSpan w:val="2"/>
            <w:vMerge w:val="continue"/>
          </w:tcPr>
          <w:p w14:paraId="2EA0C4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3353" w:type="dxa"/>
            <w:vAlign w:val="center"/>
          </w:tcPr>
          <w:p w14:paraId="73E74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户外草坪及小树林等，小赶棒。</w:t>
            </w:r>
          </w:p>
          <w:p w14:paraId="58A19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  <w:p w14:paraId="58A36F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716" w:type="dxa"/>
          </w:tcPr>
          <w:p w14:paraId="57475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小鸡小鸭去散步</w:t>
            </w:r>
          </w:p>
          <w:p w14:paraId="080AEE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带小鸭游泳</w:t>
            </w:r>
          </w:p>
        </w:tc>
        <w:tc>
          <w:tcPr>
            <w:tcW w:w="3011" w:type="dxa"/>
          </w:tcPr>
          <w:p w14:paraId="3B55AC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喜欢承担放养、照顾小鸡小鸭的任务，愿意亲近小鸡小鸭。</w:t>
            </w:r>
          </w:p>
        </w:tc>
      </w:tr>
      <w:tr w14:paraId="6ECE3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9" w:hRule="atLeast"/>
          <w:jc w:val="center"/>
        </w:trPr>
        <w:tc>
          <w:tcPr>
            <w:tcW w:w="534" w:type="dxa"/>
            <w:vMerge w:val="restart"/>
          </w:tcPr>
          <w:p w14:paraId="7F2C60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区域活动</w:t>
            </w:r>
          </w:p>
        </w:tc>
        <w:tc>
          <w:tcPr>
            <w:tcW w:w="1002" w:type="dxa"/>
            <w:vAlign w:val="center"/>
          </w:tcPr>
          <w:p w14:paraId="53126C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美工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区</w:t>
            </w:r>
          </w:p>
        </w:tc>
        <w:tc>
          <w:tcPr>
            <w:tcW w:w="3353" w:type="dxa"/>
            <w:vAlign w:val="center"/>
          </w:tcPr>
          <w:p w14:paraId="2F51E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超轻粘土，硬卡纸底板，活动眼珠，各类松散材料等。</w:t>
            </w:r>
          </w:p>
        </w:tc>
        <w:tc>
          <w:tcPr>
            <w:tcW w:w="1716" w:type="dxa"/>
          </w:tcPr>
          <w:p w14:paraId="5A7E0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游戏活动：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小鸭嘎嘎</w:t>
            </w:r>
          </w:p>
          <w:p w14:paraId="43AC0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游戏活动：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小鸡去捉虫</w:t>
            </w:r>
          </w:p>
        </w:tc>
        <w:tc>
          <w:tcPr>
            <w:tcW w:w="3011" w:type="dxa"/>
            <w:vAlign w:val="center"/>
          </w:tcPr>
          <w:p w14:paraId="08D05EE8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会将超清粘土用搓、揉、捏的方式做出小鸭的造型。</w:t>
            </w:r>
          </w:p>
          <w:p w14:paraId="7630C8D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会用不同的材料拓印出小鸡的特征。</w:t>
            </w:r>
          </w:p>
        </w:tc>
      </w:tr>
      <w:tr w14:paraId="51B35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3" w:hRule="atLeast"/>
          <w:jc w:val="center"/>
        </w:trPr>
        <w:tc>
          <w:tcPr>
            <w:tcW w:w="534" w:type="dxa"/>
            <w:vMerge w:val="continue"/>
          </w:tcPr>
          <w:p w14:paraId="0CEA6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002" w:type="dxa"/>
            <w:vAlign w:val="center"/>
          </w:tcPr>
          <w:p w14:paraId="5A8B44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角色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区</w:t>
            </w:r>
          </w:p>
        </w:tc>
        <w:tc>
          <w:tcPr>
            <w:tcW w:w="3353" w:type="dxa"/>
            <w:vAlign w:val="center"/>
          </w:tcPr>
          <w:p w14:paraId="4E65276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小鸡、小鸭的头饰、服饰、各式乐器；</w:t>
            </w:r>
          </w:p>
          <w:p w14:paraId="18F858D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有关小鸡小鸭的手指游戏、音乐及播放器。</w:t>
            </w:r>
          </w:p>
        </w:tc>
        <w:tc>
          <w:tcPr>
            <w:tcW w:w="1716" w:type="dxa"/>
            <w:vAlign w:val="center"/>
          </w:tcPr>
          <w:p w14:paraId="3F8C7B8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游戏活动：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小鸭音乐会</w:t>
            </w:r>
          </w:p>
          <w:p w14:paraId="566DDBB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游戏活动：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快活的小鸭</w:t>
            </w:r>
          </w:p>
        </w:tc>
        <w:tc>
          <w:tcPr>
            <w:tcW w:w="3011" w:type="dxa"/>
            <w:vAlign w:val="center"/>
          </w:tcPr>
          <w:p w14:paraId="29A274F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能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选择喜欢的材料装扮自己，跟随音乐做动作。</w:t>
            </w:r>
          </w:p>
        </w:tc>
      </w:tr>
      <w:tr w14:paraId="37B64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5" w:hRule="atLeast"/>
          <w:jc w:val="center"/>
        </w:trPr>
        <w:tc>
          <w:tcPr>
            <w:tcW w:w="534" w:type="dxa"/>
            <w:vMerge w:val="continue"/>
          </w:tcPr>
          <w:p w14:paraId="0BD531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1002" w:type="dxa"/>
            <w:vAlign w:val="center"/>
          </w:tcPr>
          <w:p w14:paraId="70050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建构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区</w:t>
            </w:r>
          </w:p>
        </w:tc>
        <w:tc>
          <w:tcPr>
            <w:tcW w:w="3353" w:type="dxa"/>
            <w:vAlign w:val="center"/>
          </w:tcPr>
          <w:p w14:paraId="78E048E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雪花片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木质积木</w:t>
            </w:r>
          </w:p>
        </w:tc>
        <w:tc>
          <w:tcPr>
            <w:tcW w:w="1716" w:type="dxa"/>
            <w:vAlign w:val="center"/>
          </w:tcPr>
          <w:p w14:paraId="6D7D967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游戏活动：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小鸡小鸭的家</w:t>
            </w:r>
          </w:p>
        </w:tc>
        <w:tc>
          <w:tcPr>
            <w:tcW w:w="3011" w:type="dxa"/>
            <w:vAlign w:val="center"/>
          </w:tcPr>
          <w:p w14:paraId="4C2CDBC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能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尝试用围合、垒高的方法搭建；</w:t>
            </w:r>
          </w:p>
          <w:p w14:paraId="6B5DC84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幼儿园以小鸡小鸭的家，并用喜欢的材料装饰。</w:t>
            </w:r>
          </w:p>
        </w:tc>
      </w:tr>
      <w:tr w14:paraId="50AA7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46" w:hRule="atLeast"/>
          <w:jc w:val="center"/>
        </w:trPr>
        <w:tc>
          <w:tcPr>
            <w:tcW w:w="534" w:type="dxa"/>
            <w:vMerge w:val="continue"/>
          </w:tcPr>
          <w:p w14:paraId="2397E6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02" w:type="dxa"/>
            <w:vAlign w:val="center"/>
          </w:tcPr>
          <w:p w14:paraId="6E5EDD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阅读区</w:t>
            </w:r>
          </w:p>
        </w:tc>
        <w:tc>
          <w:tcPr>
            <w:tcW w:w="3353" w:type="dxa"/>
            <w:vAlign w:val="center"/>
          </w:tcPr>
          <w:p w14:paraId="1CA48D6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各种手偶，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图书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小鸡小鸭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》；</w:t>
            </w:r>
          </w:p>
          <w:p w14:paraId="0E19576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pacing w:val="0"/>
                <w:w w:val="100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小鸡小鸭生长过程的图片、照片、视频。</w:t>
            </w:r>
          </w:p>
        </w:tc>
        <w:tc>
          <w:tcPr>
            <w:tcW w:w="1716" w:type="dxa"/>
          </w:tcPr>
          <w:p w14:paraId="5C859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游戏活动：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动物好朋友</w:t>
            </w:r>
          </w:p>
          <w:p w14:paraId="3987A9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游戏活动：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小鸡小鸭长大了</w:t>
            </w:r>
          </w:p>
        </w:tc>
        <w:tc>
          <w:tcPr>
            <w:tcW w:w="3011" w:type="dxa"/>
            <w:vAlign w:val="center"/>
          </w:tcPr>
          <w:p w14:paraId="39535F2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能用口齿清楚地复述小鸡兄哎成长故事。</w:t>
            </w:r>
          </w:p>
        </w:tc>
      </w:tr>
      <w:tr w14:paraId="18992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5" w:hRule="atLeast"/>
          <w:jc w:val="center"/>
        </w:trPr>
        <w:tc>
          <w:tcPr>
            <w:tcW w:w="534" w:type="dxa"/>
            <w:vMerge w:val="continue"/>
          </w:tcPr>
          <w:p w14:paraId="4FA200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02" w:type="dxa"/>
            <w:vAlign w:val="center"/>
          </w:tcPr>
          <w:p w14:paraId="0D88E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种植区</w:t>
            </w:r>
          </w:p>
        </w:tc>
        <w:tc>
          <w:tcPr>
            <w:tcW w:w="3353" w:type="dxa"/>
            <w:vAlign w:val="center"/>
          </w:tcPr>
          <w:p w14:paraId="54998D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各种常见的绿植，照顾常见的小动物</w:t>
            </w:r>
          </w:p>
        </w:tc>
        <w:tc>
          <w:tcPr>
            <w:tcW w:w="1716" w:type="dxa"/>
          </w:tcPr>
          <w:p w14:paraId="783333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游戏活动：照顾我的动植物</w:t>
            </w:r>
          </w:p>
        </w:tc>
        <w:tc>
          <w:tcPr>
            <w:tcW w:w="3011" w:type="dxa"/>
            <w:vAlign w:val="center"/>
          </w:tcPr>
          <w:p w14:paraId="3939DF9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认识自己带来的动植物，愿意照料它们</w:t>
            </w:r>
          </w:p>
          <w:p w14:paraId="26B6F87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尝试给植物浇水，晒太阳，给小动物喂食</w:t>
            </w:r>
          </w:p>
        </w:tc>
      </w:tr>
      <w:tr w14:paraId="0A911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36" w:type="dxa"/>
            <w:gridSpan w:val="2"/>
            <w:vMerge w:val="restart"/>
            <w:vAlign w:val="center"/>
          </w:tcPr>
          <w:p w14:paraId="1A7AE2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集体教学</w:t>
            </w:r>
          </w:p>
          <w:p w14:paraId="0A91E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2C26C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2322E0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5C1C7C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5600FA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186576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4C9702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2935EF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2BB4E6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15FA54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4F59E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3D88B3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0F2C7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4D1598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3353" w:type="dxa"/>
            <w:vAlign w:val="center"/>
          </w:tcPr>
          <w:p w14:paraId="7C4A3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小鸡孵化视频，与“小鸡出壳”有关的绘本；</w:t>
            </w:r>
          </w:p>
          <w:p w14:paraId="378932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受精蛋，照蛋或手电筒。</w:t>
            </w:r>
          </w:p>
        </w:tc>
        <w:tc>
          <w:tcPr>
            <w:tcW w:w="1716" w:type="dxa"/>
            <w:vAlign w:val="center"/>
          </w:tcPr>
          <w:p w14:paraId="3B8BF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cs="宋体" w:eastAsia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科学</w:t>
            </w:r>
            <w:r>
              <w:rPr>
                <w:rFonts w:hint="eastAsia" w:asciiTheme="minorEastAsia" w:hAnsiTheme="minorEastAsia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</w:t>
            </w:r>
            <w:r>
              <w:rPr>
                <w:rFonts w:hint="eastAsia" w:asciiTheme="minorEastAsia" w:hAnsiTheme="minorEastAsia"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Theme="minorEastAsia" w:hAnsiTheme="minorEastAsia"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小鸡出壳记</w:t>
            </w:r>
          </w:p>
        </w:tc>
        <w:tc>
          <w:tcPr>
            <w:tcW w:w="3011" w:type="dxa"/>
          </w:tcPr>
          <w:p w14:paraId="20BADF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cs="宋体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1．</w:t>
            </w:r>
            <w:r>
              <w:rPr>
                <w:rFonts w:hint="eastAsia" w:cs="宋体" w:asciiTheme="minorEastAsia" w:hAnsi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知道小鸡是从鸡蛋里孵出来的，了解小鸡的生长变化</w:t>
            </w:r>
            <w:r>
              <w:rPr>
                <w:rFonts w:hint="eastAsia" w:cs="宋体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7C31E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2．乐意用较清楚的语言描述自己</w:t>
            </w:r>
            <w:r>
              <w:rPr>
                <w:rFonts w:hint="eastAsia" w:cs="宋体" w:asciiTheme="minorEastAsia" w:hAnsi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想法</w:t>
            </w:r>
            <w:r>
              <w:rPr>
                <w:rFonts w:hint="eastAsia" w:cs="宋体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，萌发喜爱</w:t>
            </w:r>
            <w:r>
              <w:rPr>
                <w:rFonts w:hint="eastAsia" w:cs="宋体" w:asciiTheme="minorEastAsia" w:hAnsi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小鸡的情感</w:t>
            </w:r>
            <w:r>
              <w:rPr>
                <w:rFonts w:hint="eastAsia" w:cs="宋体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71CE3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1" w:hRule="atLeast"/>
          <w:jc w:val="center"/>
        </w:trPr>
        <w:tc>
          <w:tcPr>
            <w:tcW w:w="1536" w:type="dxa"/>
            <w:gridSpan w:val="2"/>
            <w:vMerge w:val="continue"/>
            <w:vAlign w:val="center"/>
          </w:tcPr>
          <w:p w14:paraId="19A81E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3353" w:type="dxa"/>
            <w:vAlign w:val="center"/>
          </w:tcPr>
          <w:p w14:paraId="3114DD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故事及PPT</w:t>
            </w:r>
          </w:p>
        </w:tc>
        <w:tc>
          <w:tcPr>
            <w:tcW w:w="1716" w:type="dxa"/>
            <w:vAlign w:val="center"/>
          </w:tcPr>
          <w:p w14:paraId="66692C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语言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是谁偷了蛋</w:t>
            </w:r>
          </w:p>
          <w:p w14:paraId="57312D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1" w:type="dxa"/>
            <w:vAlign w:val="center"/>
          </w:tcPr>
          <w:p w14:paraId="06DFEB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1．学习按画页的顺序阅读图书内容，能根据图书画面理解童话故事。</w:t>
            </w:r>
          </w:p>
          <w:p w14:paraId="7B116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eastAsia="宋体" w:cs="Times New Roman" w:asciiTheme="minorEastAsia" w:hAnsiTheme="minorEastAsia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2．喜爱听童话故事，体会童话中的美好情感。</w:t>
            </w:r>
          </w:p>
        </w:tc>
      </w:tr>
      <w:tr w14:paraId="5742C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" w:hRule="atLeast"/>
          <w:jc w:val="center"/>
        </w:trPr>
        <w:tc>
          <w:tcPr>
            <w:tcW w:w="1536" w:type="dxa"/>
            <w:gridSpan w:val="2"/>
            <w:vMerge w:val="continue"/>
            <w:vAlign w:val="center"/>
          </w:tcPr>
          <w:p w14:paraId="41EA34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353" w:type="dxa"/>
            <w:vAlign w:val="center"/>
          </w:tcPr>
          <w:p w14:paraId="66F675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PPT、音乐</w:t>
            </w:r>
          </w:p>
        </w:tc>
        <w:tc>
          <w:tcPr>
            <w:tcW w:w="1716" w:type="dxa"/>
            <w:vAlign w:val="center"/>
          </w:tcPr>
          <w:p w14:paraId="17020E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音乐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：小小蛋儿把门开</w:t>
            </w:r>
          </w:p>
        </w:tc>
        <w:tc>
          <w:tcPr>
            <w:tcW w:w="3011" w:type="dxa"/>
            <w:vAlign w:val="center"/>
          </w:tcPr>
          <w:p w14:paraId="4B844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cs="宋体" w:asciiTheme="minorEastAsia" w:hAnsi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1．借助图谱理解歌曲内容，感受歌曲活泼、欢快的旋律。</w:t>
            </w:r>
          </w:p>
          <w:p w14:paraId="464AB1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2．能用连贯和跳跃的唱法歌唱，并用喜欢的动作进行表演。</w:t>
            </w:r>
          </w:p>
        </w:tc>
      </w:tr>
      <w:tr w14:paraId="5377C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" w:hRule="atLeast"/>
          <w:jc w:val="center"/>
        </w:trPr>
        <w:tc>
          <w:tcPr>
            <w:tcW w:w="1536" w:type="dxa"/>
            <w:gridSpan w:val="2"/>
            <w:vMerge w:val="continue"/>
            <w:vAlign w:val="center"/>
          </w:tcPr>
          <w:p w14:paraId="5FAC9B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3353" w:type="dxa"/>
            <w:vAlign w:val="center"/>
          </w:tcPr>
          <w:p w14:paraId="651BC0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图片、颜料</w:t>
            </w:r>
          </w:p>
        </w:tc>
        <w:tc>
          <w:tcPr>
            <w:tcW w:w="1716" w:type="dxa"/>
            <w:vAlign w:val="center"/>
          </w:tcPr>
          <w:p w14:paraId="45850C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美术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活动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小鸡聚会</w:t>
            </w:r>
          </w:p>
        </w:tc>
        <w:tc>
          <w:tcPr>
            <w:tcW w:w="3011" w:type="dxa"/>
            <w:vAlign w:val="center"/>
          </w:tcPr>
          <w:p w14:paraId="65173E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1．尝试用棉签画长、短线条不同朝向的迎春花。</w:t>
            </w:r>
          </w:p>
          <w:p w14:paraId="224CFB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2．喜欢用棉线绘画，并逐步</w:t>
            </w:r>
            <w:r>
              <w:rPr>
                <w:rFonts w:hint="eastAsia" w:cs="宋体" w:asciiTheme="minorEastAsia" w:hAnsi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养成保持画面整洁干净的良好习惯</w:t>
            </w:r>
            <w:r>
              <w:rPr>
                <w:rFonts w:hint="eastAsia" w:asciiTheme="minorEastAsia" w:hAnsi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07CF3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" w:hRule="atLeast"/>
          <w:jc w:val="center"/>
        </w:trPr>
        <w:tc>
          <w:tcPr>
            <w:tcW w:w="1536" w:type="dxa"/>
            <w:gridSpan w:val="2"/>
            <w:vMerge w:val="continue"/>
            <w:vAlign w:val="center"/>
          </w:tcPr>
          <w:p w14:paraId="48E82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3353" w:type="dxa"/>
            <w:vAlign w:val="center"/>
          </w:tcPr>
          <w:p w14:paraId="31A028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《两只小小鸭》音乐，鸭妈妈和小鸭子头饰若干。</w:t>
            </w:r>
          </w:p>
        </w:tc>
        <w:tc>
          <w:tcPr>
            <w:tcW w:w="1716" w:type="dxa"/>
            <w:vAlign w:val="center"/>
          </w:tcPr>
          <w:p w14:paraId="77947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音乐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两只小小鸭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</w:tc>
        <w:tc>
          <w:tcPr>
            <w:tcW w:w="3011" w:type="dxa"/>
            <w:vAlign w:val="center"/>
          </w:tcPr>
          <w:p w14:paraId="5B8473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学唱歌曲，能跟随音乐表现小鸭子欢快的样子，体验表演的 趣味。</w:t>
            </w:r>
          </w:p>
        </w:tc>
      </w:tr>
      <w:tr w14:paraId="4FF27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" w:hRule="atLeast"/>
          <w:jc w:val="center"/>
        </w:trPr>
        <w:tc>
          <w:tcPr>
            <w:tcW w:w="1536" w:type="dxa"/>
            <w:gridSpan w:val="2"/>
            <w:vMerge w:val="continue"/>
            <w:vAlign w:val="center"/>
          </w:tcPr>
          <w:p w14:paraId="7E997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3353" w:type="dxa"/>
            <w:vAlign w:val="center"/>
          </w:tcPr>
          <w:p w14:paraId="6E023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小鸡、小鸭、小鹅、小乌龟、小蛇卡片，点卡及操作底卡人手一份。</w:t>
            </w:r>
          </w:p>
        </w:tc>
        <w:tc>
          <w:tcPr>
            <w:tcW w:w="1716" w:type="dxa"/>
            <w:vAlign w:val="center"/>
          </w:tcPr>
          <w:p w14:paraId="1D8D63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数学：小动物运动会</w:t>
            </w:r>
          </w:p>
        </w:tc>
        <w:tc>
          <w:tcPr>
            <w:tcW w:w="3011" w:type="dxa"/>
            <w:vAlign w:val="center"/>
          </w:tcPr>
          <w:p w14:paraId="40DA3F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能按点数卡取物，将点卡与实物数量进行匹配。</w:t>
            </w:r>
          </w:p>
        </w:tc>
      </w:tr>
      <w:tr w14:paraId="6C727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" w:hRule="atLeast"/>
          <w:jc w:val="center"/>
        </w:trPr>
        <w:tc>
          <w:tcPr>
            <w:tcW w:w="1536" w:type="dxa"/>
            <w:gridSpan w:val="2"/>
            <w:vMerge w:val="continue"/>
            <w:vAlign w:val="center"/>
          </w:tcPr>
          <w:p w14:paraId="0024FC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3353" w:type="dxa"/>
            <w:vAlign w:val="center"/>
          </w:tcPr>
          <w:p w14:paraId="09C535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与友谊相关的绘本；小朋友一起游戏相互关爱等照片。</w:t>
            </w:r>
          </w:p>
        </w:tc>
        <w:tc>
          <w:tcPr>
            <w:tcW w:w="1716" w:type="dxa"/>
            <w:vAlign w:val="center"/>
          </w:tcPr>
          <w:p w14:paraId="124B7D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社会：好朋友</w:t>
            </w:r>
          </w:p>
        </w:tc>
        <w:tc>
          <w:tcPr>
            <w:tcW w:w="3011" w:type="dxa"/>
            <w:vAlign w:val="center"/>
          </w:tcPr>
          <w:p w14:paraId="38AF23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喜欢和朋友一起游戏，知道好朋友要相互帮助。</w:t>
            </w:r>
          </w:p>
        </w:tc>
      </w:tr>
      <w:tr w14:paraId="37FAE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" w:hRule="atLeast"/>
          <w:jc w:val="center"/>
        </w:trPr>
        <w:tc>
          <w:tcPr>
            <w:tcW w:w="1536" w:type="dxa"/>
            <w:gridSpan w:val="2"/>
            <w:vMerge w:val="continue"/>
            <w:vAlign w:val="center"/>
          </w:tcPr>
          <w:p w14:paraId="6E2AC9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3353" w:type="dxa"/>
            <w:vAlign w:val="center"/>
          </w:tcPr>
          <w:p w14:paraId="457521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老鹰和小鸡头饰各一个；开阔的场地。</w:t>
            </w:r>
          </w:p>
        </w:tc>
        <w:tc>
          <w:tcPr>
            <w:tcW w:w="1716" w:type="dxa"/>
            <w:vAlign w:val="center"/>
          </w:tcPr>
          <w:p w14:paraId="218E19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健康：老鹰捉小鸡</w:t>
            </w:r>
          </w:p>
        </w:tc>
        <w:tc>
          <w:tcPr>
            <w:tcW w:w="3011" w:type="dxa"/>
            <w:vAlign w:val="center"/>
          </w:tcPr>
          <w:p w14:paraId="0634F1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能动作协调地跑，分散跑时能及时躲闪，避免与他人碰撞。</w:t>
            </w:r>
          </w:p>
        </w:tc>
      </w:tr>
      <w:tr w14:paraId="26D0C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" w:hRule="atLeast"/>
          <w:jc w:val="center"/>
        </w:trPr>
        <w:tc>
          <w:tcPr>
            <w:tcW w:w="1536" w:type="dxa"/>
            <w:gridSpan w:val="2"/>
            <w:vMerge w:val="continue"/>
            <w:vAlign w:val="center"/>
          </w:tcPr>
          <w:p w14:paraId="12A4CB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3353" w:type="dxa"/>
            <w:vAlign w:val="center"/>
          </w:tcPr>
          <w:p w14:paraId="59D279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小鸭、小鸟、小兔、小乌龟的头饰；</w:t>
            </w:r>
          </w:p>
          <w:p w14:paraId="7AE5F4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绘本故事《小鸭找朋友》。</w:t>
            </w:r>
          </w:p>
        </w:tc>
        <w:tc>
          <w:tcPr>
            <w:tcW w:w="1716" w:type="dxa"/>
            <w:vAlign w:val="center"/>
          </w:tcPr>
          <w:p w14:paraId="6A1F0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语言：小鸭找朋友</w:t>
            </w:r>
          </w:p>
        </w:tc>
        <w:tc>
          <w:tcPr>
            <w:tcW w:w="3011" w:type="dxa"/>
            <w:vAlign w:val="center"/>
          </w:tcPr>
          <w:p w14:paraId="2E959E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理解故事内容，尝试复述故事内容并表演。</w:t>
            </w:r>
          </w:p>
        </w:tc>
      </w:tr>
      <w:tr w14:paraId="2ACA7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6" w:hRule="atLeast"/>
          <w:jc w:val="center"/>
        </w:trPr>
        <w:tc>
          <w:tcPr>
            <w:tcW w:w="1536" w:type="dxa"/>
            <w:gridSpan w:val="2"/>
            <w:vMerge w:val="continue"/>
            <w:vAlign w:val="center"/>
          </w:tcPr>
          <w:p w14:paraId="795CF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</w:tc>
        <w:tc>
          <w:tcPr>
            <w:tcW w:w="3353" w:type="dxa"/>
            <w:vAlign w:val="center"/>
          </w:tcPr>
          <w:p w14:paraId="7EAD4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配套PPT、物品数量卡。</w:t>
            </w:r>
          </w:p>
        </w:tc>
        <w:tc>
          <w:tcPr>
            <w:tcW w:w="1716" w:type="dxa"/>
            <w:vAlign w:val="center"/>
          </w:tcPr>
          <w:p w14:paraId="1FBCD0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数学：数小鸭</w:t>
            </w:r>
          </w:p>
        </w:tc>
        <w:tc>
          <w:tcPr>
            <w:tcW w:w="3011" w:type="dxa"/>
            <w:vAlign w:val="center"/>
          </w:tcPr>
          <w:p w14:paraId="42D08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能按顺序手口一致地点数5以内的数，并说出总数。</w:t>
            </w:r>
          </w:p>
        </w:tc>
      </w:tr>
      <w:tr w14:paraId="3117E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36" w:type="dxa"/>
            <w:gridSpan w:val="2"/>
            <w:vMerge w:val="restart"/>
            <w:vAlign w:val="center"/>
          </w:tcPr>
          <w:p w14:paraId="0CCA04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实践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活动</w:t>
            </w:r>
          </w:p>
        </w:tc>
        <w:tc>
          <w:tcPr>
            <w:tcW w:w="3353" w:type="dxa"/>
            <w:vAlign w:val="center"/>
          </w:tcPr>
          <w:p w14:paraId="3CE933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周末亲子喂养。</w:t>
            </w:r>
          </w:p>
        </w:tc>
        <w:tc>
          <w:tcPr>
            <w:tcW w:w="1716" w:type="dxa"/>
            <w:vAlign w:val="center"/>
          </w:tcPr>
          <w:p w14:paraId="6B7E64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textAlignment w:val="auto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饲养员</w:t>
            </w:r>
          </w:p>
        </w:tc>
        <w:tc>
          <w:tcPr>
            <w:tcW w:w="3011" w:type="dxa"/>
          </w:tcPr>
          <w:p w14:paraId="00F9726D">
            <w:pPr>
              <w:keepNext w:val="0"/>
              <w:keepLines w:val="0"/>
              <w:pageBreakBefore w:val="0"/>
              <w:tabs>
                <w:tab w:val="left" w:pos="370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1．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了解照料小鸡小鸭的方法。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25C92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进一步了解小鸡小鸭喜欢吃什么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6FC9A5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．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懂得照顾小鸡小鸭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26521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36" w:type="dxa"/>
            <w:gridSpan w:val="2"/>
            <w:vMerge w:val="continue"/>
          </w:tcPr>
          <w:p w14:paraId="04C517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3353" w:type="dxa"/>
            <w:vAlign w:val="center"/>
          </w:tcPr>
          <w:p w14:paraId="7EF52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各类纸箱、报纸、泡沫垫、棉花等做小窝的材料；</w:t>
            </w:r>
          </w:p>
          <w:p w14:paraId="5F3C8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纽扣、吸管、毛球、纸杯等。</w:t>
            </w:r>
          </w:p>
        </w:tc>
        <w:tc>
          <w:tcPr>
            <w:tcW w:w="1716" w:type="dxa"/>
            <w:vAlign w:val="center"/>
          </w:tcPr>
          <w:p w14:paraId="5909F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做小窝（亲子活动）</w:t>
            </w:r>
          </w:p>
        </w:tc>
        <w:tc>
          <w:tcPr>
            <w:tcW w:w="3011" w:type="dxa"/>
          </w:tcPr>
          <w:p w14:paraId="3DB6846C">
            <w:pPr>
              <w:spacing w:line="3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1.愿意和爸爸妈妈一起收集材料搭建小鸡小鸭的窝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  <w:p w14:paraId="018D94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2.感受亲子制作的乐趣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</w:tr>
    </w:tbl>
    <w:p w14:paraId="32ACA898">
      <w:pPr>
        <w:spacing w:line="360" w:lineRule="exact"/>
        <w:ind w:firstLine="420" w:firstLineChars="200"/>
        <w:rPr>
          <w:rFonts w:asciiTheme="minorEastAsia" w:hAnsiTheme="minorEastAsia"/>
          <w:b/>
          <w:bCs/>
          <w:szCs w:val="21"/>
        </w:rPr>
      </w:pPr>
      <w:r>
        <w:rPr>
          <w:rFonts w:hint="eastAsia" w:asciiTheme="minorEastAsia" w:hAnsiTheme="minorEastAsia"/>
          <w:b/>
          <w:bCs/>
          <w:szCs w:val="21"/>
        </w:rPr>
        <w:t>六、环境创设</w:t>
      </w:r>
    </w:p>
    <w:p w14:paraId="04FCF39C"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1.主题环境</w:t>
      </w:r>
    </w:p>
    <w:p w14:paraId="137423D8">
      <w:pPr>
        <w:spacing w:line="360" w:lineRule="exact"/>
        <w:ind w:firstLine="420" w:firstLineChars="200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（1）丰富自然角内容，增添</w:t>
      </w:r>
      <w:r>
        <w:rPr>
          <w:rFonts w:hint="eastAsia" w:asciiTheme="minorEastAsia" w:hAnsiTheme="minorEastAsia"/>
          <w:szCs w:val="21"/>
          <w:lang w:val="en-US" w:eastAsia="zh-CN"/>
        </w:rPr>
        <w:t>小鸡、小鸭</w:t>
      </w:r>
      <w:r>
        <w:rPr>
          <w:rFonts w:hint="eastAsia" w:asciiTheme="minorEastAsia" w:hAnsiTheme="minorEastAsia"/>
          <w:szCs w:val="21"/>
        </w:rPr>
        <w:t>等动物，提供正在成长中的春季植物，方便幼儿观察与触摸。</w:t>
      </w:r>
    </w:p>
    <w:p w14:paraId="4944E053"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（2）引导幼儿在</w:t>
      </w:r>
      <w:r>
        <w:rPr>
          <w:rFonts w:hint="eastAsia" w:asciiTheme="minorEastAsia" w:hAnsiTheme="minorEastAsia"/>
          <w:szCs w:val="21"/>
          <w:lang w:val="en-US" w:eastAsia="zh-CN"/>
        </w:rPr>
        <w:t>观察</w:t>
      </w:r>
      <w:r>
        <w:rPr>
          <w:rFonts w:hint="eastAsia" w:asciiTheme="minorEastAsia" w:hAnsiTheme="minorEastAsia"/>
          <w:szCs w:val="21"/>
        </w:rPr>
        <w:t>自然角</w:t>
      </w:r>
      <w:r>
        <w:rPr>
          <w:rFonts w:hint="eastAsia" w:asciiTheme="minorEastAsia" w:hAnsiTheme="minorEastAsia"/>
          <w:szCs w:val="21"/>
          <w:lang w:eastAsia="zh-CN"/>
        </w:rPr>
        <w:t>，</w:t>
      </w:r>
      <w:r>
        <w:rPr>
          <w:rFonts w:hint="eastAsia" w:asciiTheme="minorEastAsia" w:hAnsiTheme="minorEastAsia"/>
          <w:szCs w:val="21"/>
        </w:rPr>
        <w:t>鼓励幼儿饲养</w:t>
      </w:r>
      <w:r>
        <w:rPr>
          <w:rFonts w:hint="eastAsia" w:asciiTheme="minorEastAsia" w:hAnsiTheme="minorEastAsia"/>
          <w:szCs w:val="21"/>
          <w:lang w:val="en-US" w:eastAsia="zh-CN"/>
        </w:rPr>
        <w:t>小鸡、小鸭</w:t>
      </w:r>
      <w:r>
        <w:rPr>
          <w:rFonts w:hint="eastAsia" w:asciiTheme="minorEastAsia" w:hAnsiTheme="minorEastAsia"/>
          <w:szCs w:val="21"/>
        </w:rPr>
        <w:t>等小动物。</w:t>
      </w:r>
    </w:p>
    <w:p w14:paraId="445D067A"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（3）创设“</w:t>
      </w:r>
      <w:r>
        <w:rPr>
          <w:rFonts w:hint="eastAsia" w:asciiTheme="minorEastAsia" w:hAnsiTheme="minorEastAsia"/>
          <w:szCs w:val="21"/>
          <w:lang w:val="en-US" w:eastAsia="zh-CN"/>
        </w:rPr>
        <w:t>小鸡小鸭</w:t>
      </w:r>
      <w:r>
        <w:rPr>
          <w:rFonts w:hint="eastAsia" w:asciiTheme="minorEastAsia" w:hAnsiTheme="minorEastAsia"/>
          <w:szCs w:val="21"/>
        </w:rPr>
        <w:t>”主题环境，鼓励幼儿与家长共同收集</w:t>
      </w:r>
      <w:r>
        <w:rPr>
          <w:rFonts w:hint="eastAsia" w:asciiTheme="minorEastAsia" w:hAnsiTheme="minorEastAsia"/>
          <w:szCs w:val="21"/>
          <w:lang w:val="en-US" w:eastAsia="zh-CN"/>
        </w:rPr>
        <w:t>小</w:t>
      </w:r>
      <w:r>
        <w:rPr>
          <w:rFonts w:hint="eastAsia" w:asciiTheme="minorEastAsia" w:hAnsiTheme="minorEastAsia"/>
          <w:szCs w:val="21"/>
        </w:rPr>
        <w:t>动植物图片等，布置到展示墙上，供幼儿辨别、对比，使主题墙饰体现</w:t>
      </w:r>
      <w:r>
        <w:rPr>
          <w:rFonts w:hint="eastAsia" w:asciiTheme="minorEastAsia" w:hAnsiTheme="minorEastAsia"/>
          <w:szCs w:val="21"/>
          <w:lang w:val="en-US" w:eastAsia="zh-CN"/>
        </w:rPr>
        <w:t>主题</w:t>
      </w:r>
      <w:r>
        <w:rPr>
          <w:rFonts w:hint="eastAsia" w:asciiTheme="minorEastAsia" w:hAnsiTheme="minorEastAsia"/>
          <w:szCs w:val="21"/>
        </w:rPr>
        <w:t>特色。</w:t>
      </w:r>
    </w:p>
    <w:p w14:paraId="6F65D5B7">
      <w:pPr>
        <w:spacing w:line="36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（4）指导幼儿制作柳条、花朵等，共同布置教室空间环境。</w:t>
      </w:r>
    </w:p>
    <w:p w14:paraId="0809923F">
      <w:pPr>
        <w:spacing w:line="360" w:lineRule="exact"/>
        <w:ind w:firstLine="420" w:firstLineChars="200"/>
        <w:rPr>
          <w:rFonts w:hint="default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</w:rPr>
        <w:t>2.区域游戏</w:t>
      </w:r>
      <w:r>
        <w:rPr>
          <w:rFonts w:hint="eastAsia" w:asciiTheme="minorEastAsia" w:hAnsiTheme="minorEastAsia"/>
          <w:szCs w:val="21"/>
          <w:lang w:eastAsia="zh-CN"/>
        </w:rPr>
        <w:t>（</w:t>
      </w:r>
      <w:r>
        <w:rPr>
          <w:rFonts w:hint="eastAsia" w:asciiTheme="minorEastAsia" w:hAnsiTheme="minorEastAsia"/>
          <w:szCs w:val="21"/>
          <w:lang w:val="en-US" w:eastAsia="zh-CN"/>
        </w:rPr>
        <w:t>见区域计划）</w:t>
      </w:r>
    </w:p>
    <w:p w14:paraId="0FFEE5CB">
      <w:pPr>
        <w:spacing w:line="360" w:lineRule="exact"/>
        <w:ind w:firstLine="420" w:firstLineChars="200"/>
        <w:rPr>
          <w:rFonts w:hint="eastAsia"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七、主题活动安排（见周计划）</w:t>
      </w:r>
    </w:p>
    <w:p w14:paraId="515038AC">
      <w:pPr>
        <w:spacing w:line="360" w:lineRule="exact"/>
        <w:ind w:left="840" w:leftChars="200" w:hanging="420" w:hangingChars="200"/>
        <w:rPr>
          <w:rFonts w:hint="eastAsia"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八、主题实施与评价：</w:t>
      </w:r>
    </w:p>
    <w:p w14:paraId="22AB98E8">
      <w:pPr>
        <w:pStyle w:val="2"/>
        <w:rPr>
          <w:rFonts w:hint="default" w:asciiTheme="majorEastAsia" w:hAnsiTheme="majorEastAsia" w:eastAsiaTheme="majorEastAsia" w:cstheme="majorEastAsia"/>
          <w:sz w:val="21"/>
          <w:szCs w:val="21"/>
          <w:lang w:val="en-US" w:eastAsia="zh-CN"/>
        </w:rPr>
      </w:pPr>
    </w:p>
    <w:sectPr>
      <w:pgSz w:w="11906" w:h="16838"/>
      <w:pgMar w:top="1418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大标宋简体">
    <w:altName w:val="汉仪书宋二KW"/>
    <w:panose1 w:val="02000000000000000000"/>
    <w:charset w:val="86"/>
    <w:family w:val="auto"/>
    <w:pitch w:val="default"/>
    <w:sig w:usb0="00000000" w:usb1="00000000" w:usb2="00000000" w:usb3="00000000" w:csb0="0006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9C4F1B"/>
    <w:multiLevelType w:val="singleLevel"/>
    <w:tmpl w:val="429C4F1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77E1FBF"/>
    <w:multiLevelType w:val="singleLevel"/>
    <w:tmpl w:val="777E1FB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MzE0NTk3OTE5N2RiMzM2NzVhNjZjM2E5NDc0MzEifQ=="/>
  </w:docVars>
  <w:rsids>
    <w:rsidRoot w:val="00E761AF"/>
    <w:rsid w:val="000107B4"/>
    <w:rsid w:val="00022A1C"/>
    <w:rsid w:val="00041148"/>
    <w:rsid w:val="00042E76"/>
    <w:rsid w:val="0004431B"/>
    <w:rsid w:val="00047D28"/>
    <w:rsid w:val="000728D8"/>
    <w:rsid w:val="000871EC"/>
    <w:rsid w:val="00093F55"/>
    <w:rsid w:val="000B0DDB"/>
    <w:rsid w:val="000D423C"/>
    <w:rsid w:val="000E2ECE"/>
    <w:rsid w:val="000E3EC8"/>
    <w:rsid w:val="000E778C"/>
    <w:rsid w:val="001B459B"/>
    <w:rsid w:val="00230ADB"/>
    <w:rsid w:val="002F71DF"/>
    <w:rsid w:val="00300820"/>
    <w:rsid w:val="00313E8D"/>
    <w:rsid w:val="00321D67"/>
    <w:rsid w:val="0033325F"/>
    <w:rsid w:val="00353C8D"/>
    <w:rsid w:val="003628CF"/>
    <w:rsid w:val="003A68DD"/>
    <w:rsid w:val="003B5026"/>
    <w:rsid w:val="003C6B1F"/>
    <w:rsid w:val="003F7795"/>
    <w:rsid w:val="0041390D"/>
    <w:rsid w:val="00440E2A"/>
    <w:rsid w:val="004F6E47"/>
    <w:rsid w:val="00556B8B"/>
    <w:rsid w:val="005B3861"/>
    <w:rsid w:val="00611DD1"/>
    <w:rsid w:val="0063319B"/>
    <w:rsid w:val="00662DD8"/>
    <w:rsid w:val="006A179E"/>
    <w:rsid w:val="006B7217"/>
    <w:rsid w:val="006D64BC"/>
    <w:rsid w:val="006E6AED"/>
    <w:rsid w:val="006F57CD"/>
    <w:rsid w:val="0073573A"/>
    <w:rsid w:val="00775235"/>
    <w:rsid w:val="0079426C"/>
    <w:rsid w:val="007A3726"/>
    <w:rsid w:val="0080346D"/>
    <w:rsid w:val="008320D7"/>
    <w:rsid w:val="00857840"/>
    <w:rsid w:val="008607FF"/>
    <w:rsid w:val="0087087D"/>
    <w:rsid w:val="00871573"/>
    <w:rsid w:val="008A1789"/>
    <w:rsid w:val="008D29DB"/>
    <w:rsid w:val="00932426"/>
    <w:rsid w:val="0093755F"/>
    <w:rsid w:val="0095212F"/>
    <w:rsid w:val="0096211E"/>
    <w:rsid w:val="009A1F90"/>
    <w:rsid w:val="009E543D"/>
    <w:rsid w:val="00A10567"/>
    <w:rsid w:val="00A143B6"/>
    <w:rsid w:val="00A25651"/>
    <w:rsid w:val="00A257D1"/>
    <w:rsid w:val="00A34345"/>
    <w:rsid w:val="00AB2E7C"/>
    <w:rsid w:val="00AB35E2"/>
    <w:rsid w:val="00AB6076"/>
    <w:rsid w:val="00AE7461"/>
    <w:rsid w:val="00AF0DEC"/>
    <w:rsid w:val="00B1549B"/>
    <w:rsid w:val="00B435B7"/>
    <w:rsid w:val="00B517DD"/>
    <w:rsid w:val="00B63263"/>
    <w:rsid w:val="00B75A12"/>
    <w:rsid w:val="00BE6B8B"/>
    <w:rsid w:val="00C01EF2"/>
    <w:rsid w:val="00C24150"/>
    <w:rsid w:val="00C50294"/>
    <w:rsid w:val="00C56256"/>
    <w:rsid w:val="00C63378"/>
    <w:rsid w:val="00C916DD"/>
    <w:rsid w:val="00CA58B8"/>
    <w:rsid w:val="00D80A84"/>
    <w:rsid w:val="00DA2096"/>
    <w:rsid w:val="00DB1C58"/>
    <w:rsid w:val="00DE2EAB"/>
    <w:rsid w:val="00E04E1E"/>
    <w:rsid w:val="00E761AF"/>
    <w:rsid w:val="00E86CAE"/>
    <w:rsid w:val="00EA0BBD"/>
    <w:rsid w:val="00EA1359"/>
    <w:rsid w:val="00EB68C8"/>
    <w:rsid w:val="00EC504A"/>
    <w:rsid w:val="00EF075E"/>
    <w:rsid w:val="00EF1CB7"/>
    <w:rsid w:val="00EF331B"/>
    <w:rsid w:val="00EF350C"/>
    <w:rsid w:val="00EF67D8"/>
    <w:rsid w:val="00F47E55"/>
    <w:rsid w:val="00F7371D"/>
    <w:rsid w:val="00FF6230"/>
    <w:rsid w:val="04C9583F"/>
    <w:rsid w:val="053D781A"/>
    <w:rsid w:val="05A64326"/>
    <w:rsid w:val="09F4422A"/>
    <w:rsid w:val="0A5065A3"/>
    <w:rsid w:val="113A2365"/>
    <w:rsid w:val="17671C48"/>
    <w:rsid w:val="19FB1E5B"/>
    <w:rsid w:val="1D86B2CE"/>
    <w:rsid w:val="1D875FBE"/>
    <w:rsid w:val="1E9F5123"/>
    <w:rsid w:val="1F7C1A84"/>
    <w:rsid w:val="23D12A10"/>
    <w:rsid w:val="2B3A42B9"/>
    <w:rsid w:val="31EB275B"/>
    <w:rsid w:val="33BFF040"/>
    <w:rsid w:val="36764E00"/>
    <w:rsid w:val="3DFBB099"/>
    <w:rsid w:val="484E277B"/>
    <w:rsid w:val="4950213D"/>
    <w:rsid w:val="4C1E4213"/>
    <w:rsid w:val="53D332B3"/>
    <w:rsid w:val="55915B11"/>
    <w:rsid w:val="5B3B6FD8"/>
    <w:rsid w:val="5B8A6B1C"/>
    <w:rsid w:val="5C0E70D2"/>
    <w:rsid w:val="5D107BA8"/>
    <w:rsid w:val="5DFFA4FA"/>
    <w:rsid w:val="5ECFD6EB"/>
    <w:rsid w:val="5EDFD56A"/>
    <w:rsid w:val="623A2522"/>
    <w:rsid w:val="625A0E89"/>
    <w:rsid w:val="65114476"/>
    <w:rsid w:val="6699161C"/>
    <w:rsid w:val="6769D8D3"/>
    <w:rsid w:val="6F713D4F"/>
    <w:rsid w:val="6FEFBD1B"/>
    <w:rsid w:val="726F5A89"/>
    <w:rsid w:val="741915E0"/>
    <w:rsid w:val="74A2286C"/>
    <w:rsid w:val="76670587"/>
    <w:rsid w:val="77BFE3F6"/>
    <w:rsid w:val="7C9C2DAE"/>
    <w:rsid w:val="7CFF2C41"/>
    <w:rsid w:val="8BFDF4FB"/>
    <w:rsid w:val="8FFFADD9"/>
    <w:rsid w:val="9FDE1192"/>
    <w:rsid w:val="BE7F3575"/>
    <w:rsid w:val="BFF38A87"/>
    <w:rsid w:val="DD77816A"/>
    <w:rsid w:val="EE6729A7"/>
    <w:rsid w:val="F2DC53A5"/>
    <w:rsid w:val="FEE66972"/>
    <w:rsid w:val="FFF7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80" w:firstLineChars="200"/>
    </w:pPr>
    <w:rPr>
      <w:rFonts w:eastAsia="宋体"/>
    </w:rPr>
  </w:style>
  <w:style w:type="paragraph" w:styleId="3">
    <w:name w:val="Body Text"/>
    <w:basedOn w:val="1"/>
    <w:qFormat/>
    <w:uiPriority w:val="0"/>
    <w:pPr>
      <w:jc w:val="left"/>
    </w:pPr>
    <w:rPr>
      <w:rFonts w:eastAsia="方正大标宋简体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1537</Words>
  <Characters>1565</Characters>
  <Lines>34</Lines>
  <Paragraphs>9</Paragraphs>
  <TotalTime>16</TotalTime>
  <ScaleCrop>false</ScaleCrop>
  <LinksUpToDate>false</LinksUpToDate>
  <CharactersWithSpaces>1570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2023-02-27T05:11:00Z</dcterms:created>
  <dc:creator>Tony</dc:creator>
  <cp:lastModifiedBy>高</cp:lastModifiedBy>
  <cp:lastPrinted>2022-02-19T06:51:00Z</cp:lastPrinted>
  <dcterms:modified xsi:type="dcterms:W3CDTF">2026-06-09T17:20:04Z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CE5438F431705AEC3810146A86B5293C_43</vt:lpwstr>
  </property>
  <property fmtid="{D5CDD505-2E9C-101B-9397-08002B2CF9AE}" pid="4" name="KSOTemplateDocerSaveRecord">
    <vt:lpwstr>eyJoZGlkIjoiZDliNjNiNzg5MGQ0ZjE1ZTFkYzcwNTQ3MDcyZDA1YTUifQ==</vt:lpwstr>
  </property>
</Properties>
</file>