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2FE1">
      <w:pPr>
        <w:jc w:val="center"/>
        <w:rPr>
          <w:rFonts w:ascii="黑体" w:hAnsi="黑体" w:eastAsia="黑体" w:cs="黑体"/>
          <w:sz w:val="22"/>
          <w:szCs w:val="28"/>
        </w:rPr>
      </w:pPr>
      <w:r>
        <w:rPr>
          <w:rFonts w:hint="eastAsia" w:ascii="黑体" w:hAnsi="黑体" w:eastAsia="黑体" w:cs="黑体"/>
          <w:b/>
          <w:bCs/>
          <w:sz w:val="32"/>
          <w:szCs w:val="40"/>
          <w:lang w:val="en-US" w:eastAsia="zh-CN"/>
        </w:rPr>
        <w:t>6</w:t>
      </w:r>
      <w:r>
        <w:rPr>
          <w:rFonts w:hint="eastAsia" w:ascii="黑体" w:hAnsi="黑体" w:eastAsia="黑体" w:cs="黑体"/>
          <w:b/>
          <w:bCs/>
          <w:sz w:val="32"/>
          <w:szCs w:val="40"/>
        </w:rPr>
        <w:t>月理论学习（</w:t>
      </w:r>
      <w:r>
        <w:rPr>
          <w:rFonts w:hint="eastAsia" w:ascii="黑体" w:hAnsi="黑体" w:eastAsia="黑体" w:cs="黑体"/>
          <w:b/>
          <w:bCs/>
          <w:sz w:val="32"/>
          <w:szCs w:val="40"/>
          <w:lang w:val="en-US" w:eastAsia="zh-CN"/>
        </w:rPr>
        <w:t>朱雯婷</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35F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3B55021">
            <w:pPr>
              <w:spacing w:line="360" w:lineRule="auto"/>
            </w:pPr>
            <w:r>
              <w:rPr>
                <w:rFonts w:hint="eastAsia" w:ascii="黑体" w:hAnsi="黑体" w:eastAsia="黑体" w:cs="黑体"/>
                <w:b/>
                <w:bCs/>
                <w:sz w:val="28"/>
                <w:szCs w:val="36"/>
              </w:rPr>
              <w:t>【论文题目】</w:t>
            </w:r>
          </w:p>
        </w:tc>
        <w:tc>
          <w:tcPr>
            <w:tcW w:w="6623" w:type="dxa"/>
            <w:vAlign w:val="center"/>
          </w:tcPr>
          <w:p w14:paraId="51FC9012">
            <w:pPr>
              <w:spacing w:line="360" w:lineRule="auto"/>
              <w:jc w:val="left"/>
              <w:rPr>
                <w:sz w:val="24"/>
              </w:rPr>
            </w:pPr>
            <w:r>
              <w:rPr>
                <w:rFonts w:hint="eastAsia"/>
                <w:sz w:val="24"/>
              </w:rPr>
              <w:t>单元整体视角下的小学英语学习任务单设计研究与探索</w:t>
            </w:r>
          </w:p>
        </w:tc>
      </w:tr>
      <w:tr w14:paraId="5E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F2D0F2C">
            <w:pPr>
              <w:spacing w:line="360" w:lineRule="auto"/>
            </w:pPr>
            <w:r>
              <w:rPr>
                <w:rFonts w:hint="eastAsia" w:ascii="黑体" w:hAnsi="黑体" w:eastAsia="黑体" w:cs="黑体"/>
                <w:b/>
                <w:bCs/>
                <w:sz w:val="28"/>
                <w:szCs w:val="36"/>
              </w:rPr>
              <w:t>【学习摘要】</w:t>
            </w:r>
          </w:p>
        </w:tc>
        <w:tc>
          <w:tcPr>
            <w:tcW w:w="6623" w:type="dxa"/>
          </w:tcPr>
          <w:p w14:paraId="27AF5271">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sz w:val="24"/>
              </w:rPr>
            </w:pPr>
            <w:r>
              <w:rPr>
                <w:rFonts w:hint="eastAsia"/>
                <w:sz w:val="24"/>
              </w:rPr>
              <w:t>一、单元整体设计的主要内容以及教学目的</w:t>
            </w:r>
          </w:p>
          <w:p w14:paraId="0C503E1A">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sz w:val="24"/>
              </w:rPr>
            </w:pPr>
            <w:r>
              <w:rPr>
                <w:rFonts w:hint="eastAsia"/>
                <w:sz w:val="24"/>
              </w:rPr>
              <w:t>单元整体设计是通过对学生的学科素质的综合培养来使得学生具备学科学习的基础知识以及使用方式的技能，其培养的关键是养成学生对于学科学习的主观能动性，并在此基础之上提高学习的效果和质量，更加有效的将课堂上学习到的知识运用到生活当中去。对于小学英语的学习来说，使用单元设计的主要方式是根据学生学习的兴趣来对学生进行更加具有个性化的教学，同时在进行教学的同时将英语的听、说、读、写四个主要学习的方面融入到教学的过程中，达到培养学生的综合能力的作用[1]。通过单元整体设计与小学英语的教学的结合，来提升教学的知识性和实践性，达到综合培养的目的，使得英语的学习不再仅仅局限于书本上，而是真正将英语在生活中使用起来，实现语言学习的真正目的。</w:t>
            </w:r>
          </w:p>
          <w:p w14:paraId="7B7F9C46">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sz w:val="24"/>
              </w:rPr>
            </w:pPr>
            <w:r>
              <w:rPr>
                <w:rFonts w:hint="eastAsia"/>
                <w:sz w:val="24"/>
              </w:rPr>
              <w:t>二、小学英语的学习任务单设计的主要事实方法</w:t>
            </w:r>
          </w:p>
          <w:p w14:paraId="00815305">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sz w:val="24"/>
              </w:rPr>
            </w:pPr>
            <w:r>
              <w:rPr>
                <w:rFonts w:hint="eastAsia"/>
                <w:sz w:val="24"/>
              </w:rPr>
              <w:t>（一）教材研读</w:t>
            </w:r>
          </w:p>
          <w:p w14:paraId="501EC4DA">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sz w:val="24"/>
              </w:rPr>
            </w:pPr>
            <w:r>
              <w:rPr>
                <w:rFonts w:hint="eastAsia"/>
                <w:sz w:val="24"/>
              </w:rPr>
              <w:t>对于教材中所要求的教学内容的精准把控是进行教学方法尝试与实践的前提，因而在使用单元整体的教学模式来进行小学英语的教学时，老师要对小学英语的教材中的教学任务记性把控与融合，并将不同的教学难度的任务设定不同的教学周期，在整体上完成对教学内容的掌握，并对教学的内容进行初步的分类，根据不同的教学内容选择不同的教学方法，提炼和归纳一些单元的核心词，并作为针对性教学的重点掌握内容。</w:t>
            </w:r>
          </w:p>
          <w:p w14:paraId="6BF15C89">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sz w:val="24"/>
              </w:rPr>
            </w:pPr>
            <w:r>
              <w:rPr>
                <w:rFonts w:hint="eastAsia"/>
                <w:sz w:val="24"/>
              </w:rPr>
              <w:t>（二）目标再构</w:t>
            </w:r>
          </w:p>
          <w:p w14:paraId="7974F78B">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sz w:val="24"/>
              </w:rPr>
            </w:pPr>
            <w:r>
              <w:rPr>
                <w:rFonts w:hint="eastAsia"/>
                <w:sz w:val="24"/>
              </w:rPr>
              <w:t>与传统的英语教学目标不同，通过单元整体来进行英语教学的教学目标主要是着眼于学生的英语综合学习能力，因而老师在进行英语教学的时候要对教学的主要目标进行重新的构建，这一点也决定了单元整体的英语教学的主要目标。在进行英语教学的过程中，老师要尊重学生的不同的个性化的要求，做到因材施教，利用自己的专业性的优势来为学生构建更加有趣的英语课堂，传授有趣的英语知识，为接下来的专业性和实践性教学打下良好的基础。</w:t>
            </w:r>
          </w:p>
          <w:p w14:paraId="159759D6">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sz w:val="24"/>
              </w:rPr>
            </w:pPr>
            <w:r>
              <w:rPr>
                <w:rFonts w:hint="eastAsia"/>
                <w:sz w:val="24"/>
              </w:rPr>
              <w:t>（三）提高互动</w:t>
            </w:r>
          </w:p>
          <w:p w14:paraId="79F1249D">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sz w:val="24"/>
              </w:rPr>
            </w:pPr>
            <w:r>
              <w:rPr>
                <w:rFonts w:hint="eastAsia"/>
                <w:sz w:val="24"/>
              </w:rPr>
              <w:t>英语作为一门语言，学习英语的主要目的就是要学会在日常生活中去使用，因而针对小学英语学习的互动是十分重要的。老师在讲课的同时不能够只顾着自己说英语，还要重视与同学之间的互动，为同学们提供范围更加活泼的课堂，并且将课堂的教学内容以一种互动式和轻松式的方式呈现出来，充分激发学生的表达欲与参与度[2]。例如：在学习介绍你最喜欢的科目这节课的时候，老师可以分别对学生提出书中的问题，并且让学生根据自己的体会来进行回答，同时要讲出自己最喜欢这门课的主要原因等等，与此同时还可以设计一些同学之间的对话过程来进行讨论，以调动同学之间的互动，进一步提升课堂互动流程的参与度。</w:t>
            </w:r>
          </w:p>
          <w:p w14:paraId="4AD34F61">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sz w:val="24"/>
              </w:rPr>
            </w:pPr>
            <w:r>
              <w:rPr>
                <w:rFonts w:hint="eastAsia"/>
                <w:sz w:val="24"/>
              </w:rPr>
              <w:t>（四）联系实际</w:t>
            </w:r>
          </w:p>
          <w:p w14:paraId="0D1333B2">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eastAsiaTheme="minorEastAsia"/>
                <w:lang w:eastAsia="zh-CN"/>
              </w:rPr>
            </w:pPr>
            <w:r>
              <w:rPr>
                <w:rFonts w:hint="eastAsia"/>
                <w:sz w:val="24"/>
              </w:rPr>
              <w:t>英语是一门十分实用的语言，其在不同的情境中进行使用会产生不同的效果，具有很强的灵活性。老师在进行小学阶段的英语教学时，要注重在课堂中为学生创造不同的情景来对日常生活中的问题进行模拟，从而达到提升学生的学习兴趣的作用。实际应用的加入可以为学生的学习创造更加多元化的生活场景和练习的场景，综合提升学生的口语能力与英语的表达能力，做到听、说、读、写的综合整体化训练</w:t>
            </w:r>
            <w:r>
              <w:rPr>
                <w:rFonts w:hint="eastAsia"/>
                <w:sz w:val="24"/>
                <w:lang w:eastAsia="zh-CN"/>
              </w:rPr>
              <w:t>。</w:t>
            </w:r>
          </w:p>
          <w:p w14:paraId="3D13B15C">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sz w:val="24"/>
              </w:rPr>
            </w:pPr>
          </w:p>
        </w:tc>
      </w:tr>
      <w:tr w14:paraId="3E7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A55133">
            <w:r>
              <w:rPr>
                <w:rFonts w:hint="eastAsia" w:ascii="黑体" w:hAnsi="黑体" w:eastAsia="黑体" w:cs="黑体"/>
                <w:b/>
                <w:bCs/>
                <w:sz w:val="28"/>
                <w:szCs w:val="36"/>
              </w:rPr>
              <w:t>【学习反思】</w:t>
            </w:r>
          </w:p>
        </w:tc>
        <w:tc>
          <w:tcPr>
            <w:tcW w:w="6623" w:type="dxa"/>
          </w:tcPr>
          <w:p w14:paraId="21BED83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lang w:val="en-US"/>
              </w:rPr>
            </w:pPr>
            <w:r>
              <w:rPr>
                <w:rFonts w:hint="default"/>
                <w:sz w:val="24"/>
                <w:lang w:val="en-US"/>
              </w:rPr>
              <w:t>通过深入学习“单元整体设计”的核心内容及其在小学英语教学中的实施方法，我对自身的五年级英语教学进行了系统反思，既有收获，也有需要改进之处。</w:t>
            </w:r>
          </w:p>
          <w:p w14:paraId="58A47DD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lang w:val="en-US"/>
              </w:rPr>
            </w:pPr>
            <w:r>
              <w:rPr>
                <w:rFonts w:hint="default"/>
                <w:sz w:val="24"/>
                <w:lang w:val="en-US"/>
              </w:rPr>
              <w:t>首先，在教材研读方面，我意识到过去往往按课时机械推进，缺乏对单元内知识点的整体把控。现在我会在备课时先梳理整个单元的核心词汇、句型及功能话题，明确哪些内容适合听、说训练，哪些需要强化读、写能力。例如在“My Week”单元，我将星期、课程名称与日常活动表达整合，设定不同教学周期，使知识呈现更有层次感。</w:t>
            </w:r>
          </w:p>
          <w:p w14:paraId="538AEED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lang w:val="en-US"/>
              </w:rPr>
            </w:pPr>
            <w:r>
              <w:rPr>
                <w:rFonts w:hint="default"/>
                <w:sz w:val="24"/>
                <w:lang w:val="en-US"/>
              </w:rPr>
              <w:t>其次，目标再构让我重新思考每节课的终极目的。过去我容易聚焦在单词记忆和句型操练上，而忽略了对学生综合语言运用能力和学习主动性的培养。现在我尝试为每个单元设定“能力导向目标”，如“能用英语询问并介绍自己一周的安排”，并在课堂中鼓励学生用真实信息进行表达，真正做到因材施教。</w:t>
            </w:r>
          </w:p>
          <w:p w14:paraId="30BD87A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lang w:val="en-US"/>
              </w:rPr>
            </w:pPr>
            <w:r>
              <w:rPr>
                <w:rFonts w:hint="default"/>
                <w:sz w:val="24"/>
                <w:lang w:val="en-US"/>
              </w:rPr>
              <w:t>在提高互动方面，我认识到自己有时讲得过多，学生表达机会不足。借鉴文中提到的“介绍最喜欢的科目”案例，我在教学中增加了同伴问答、小组角色扮演等活动，例如在“My Favourite Subject”一课中，学生不仅要回答问题，还要相互采访并记录，大大提升了课堂参与度和语言输出的真实性。</w:t>
            </w:r>
          </w:p>
          <w:p w14:paraId="7AE621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lang w:val="en-US"/>
              </w:rPr>
            </w:pPr>
            <w:r>
              <w:rPr>
                <w:rFonts w:hint="default"/>
                <w:sz w:val="24"/>
                <w:lang w:val="en-US"/>
              </w:rPr>
              <w:t>最后，联系实际是我反思中最需强化的环节。英语学习的最终目的是生活应用。我现在会创设如“安排周末活动”“介绍一日课程表”等真实情境，鼓励学生将所学运用到实际交流中，实现听、说、读、写的综合训练。</w:t>
            </w:r>
          </w:p>
          <w:p w14:paraId="3634E80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lang w:val="en-US"/>
              </w:rPr>
            </w:pPr>
            <w:r>
              <w:rPr>
                <w:rFonts w:hint="default"/>
                <w:sz w:val="24"/>
                <w:lang w:val="en-US"/>
              </w:rPr>
              <w:t>总之，单元整体设计让我从“教教材”转向“教学生”，今后我将继续优化任务单设计，提升英语教学的实效性与趣味性。</w:t>
            </w:r>
            <w:bookmarkStart w:id="0" w:name="_GoBack"/>
            <w:bookmarkEnd w:id="0"/>
          </w:p>
        </w:tc>
      </w:tr>
    </w:tbl>
    <w:p w14:paraId="236F285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YjMyOGE1MTk0NTVkZmRhMzA3Mzg0NTMyMjI1ZWU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321413B"/>
    <w:rsid w:val="065B5A88"/>
    <w:rsid w:val="06D61DB9"/>
    <w:rsid w:val="087B5F6E"/>
    <w:rsid w:val="08A454C4"/>
    <w:rsid w:val="0B495B6E"/>
    <w:rsid w:val="0CE961B9"/>
    <w:rsid w:val="126A6657"/>
    <w:rsid w:val="1457788F"/>
    <w:rsid w:val="146401FE"/>
    <w:rsid w:val="14A10B0A"/>
    <w:rsid w:val="14E77A19"/>
    <w:rsid w:val="1BC65E20"/>
    <w:rsid w:val="1E4F496B"/>
    <w:rsid w:val="2194531E"/>
    <w:rsid w:val="22C34341"/>
    <w:rsid w:val="22D6312F"/>
    <w:rsid w:val="22F664C5"/>
    <w:rsid w:val="243B0116"/>
    <w:rsid w:val="24F27D51"/>
    <w:rsid w:val="25DE4717"/>
    <w:rsid w:val="283A6E54"/>
    <w:rsid w:val="297665B1"/>
    <w:rsid w:val="2A956266"/>
    <w:rsid w:val="2BB500AB"/>
    <w:rsid w:val="2C5B55EB"/>
    <w:rsid w:val="2CA5304B"/>
    <w:rsid w:val="351F3659"/>
    <w:rsid w:val="381F6BF1"/>
    <w:rsid w:val="395C1A47"/>
    <w:rsid w:val="3B6829F3"/>
    <w:rsid w:val="3B8F43A2"/>
    <w:rsid w:val="3D2739F3"/>
    <w:rsid w:val="3D5567B2"/>
    <w:rsid w:val="42DE0FF8"/>
    <w:rsid w:val="462D72B0"/>
    <w:rsid w:val="48E9262D"/>
    <w:rsid w:val="4D9F75D5"/>
    <w:rsid w:val="4F1F09CE"/>
    <w:rsid w:val="51E952C3"/>
    <w:rsid w:val="52D34643"/>
    <w:rsid w:val="532C5467"/>
    <w:rsid w:val="57A10251"/>
    <w:rsid w:val="5B0C4E6B"/>
    <w:rsid w:val="5C8E2CEF"/>
    <w:rsid w:val="61291238"/>
    <w:rsid w:val="63D77671"/>
    <w:rsid w:val="642F7E6A"/>
    <w:rsid w:val="664743FF"/>
    <w:rsid w:val="6A670B68"/>
    <w:rsid w:val="6B5237DE"/>
    <w:rsid w:val="6B961BC0"/>
    <w:rsid w:val="6DBD1686"/>
    <w:rsid w:val="6DCF4F15"/>
    <w:rsid w:val="6F7F21D1"/>
    <w:rsid w:val="70891CF3"/>
    <w:rsid w:val="71C50B09"/>
    <w:rsid w:val="735A7977"/>
    <w:rsid w:val="73790462"/>
    <w:rsid w:val="78085BF3"/>
    <w:rsid w:val="78322549"/>
    <w:rsid w:val="79053EE1"/>
    <w:rsid w:val="79862CD8"/>
    <w:rsid w:val="7A3B22B0"/>
    <w:rsid w:val="7EAB425E"/>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1891</Words>
  <Characters>1919</Characters>
  <Lines>11</Lines>
  <Paragraphs>3</Paragraphs>
  <TotalTime>1</TotalTime>
  <ScaleCrop>false</ScaleCrop>
  <LinksUpToDate>false</LinksUpToDate>
  <CharactersWithSpaces>1922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逆光猎手</cp:lastModifiedBy>
  <dcterms:modified xsi:type="dcterms:W3CDTF">2026-06-03T02:08:37Z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B2110FBC302E4CC99877FFB1673D9E71_13</vt:lpwstr>
  </property>
  <property fmtid="{D5CDD505-2E9C-101B-9397-08002B2CF9AE}" pid="4" name="KSOTemplateDocerSaveRecord">
    <vt:lpwstr>eyJoZGlkIjoiOWQ0M2NlYzJlN2I2NThhNmZhNDhhYzAyOTg1Yzc1ZTQiLCJ1c2VySWQiOiIxNjczMjg4MCJ9</vt:lpwstr>
  </property>
</Properties>
</file>