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2B6FA">
      <w:pPr>
        <w:ind w:firstLine="3200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主题：热闹的夏天</w:t>
      </w:r>
    </w:p>
    <w:p w14:paraId="391BD31D">
      <w:pPr>
        <w:jc w:val="center"/>
        <w:rPr>
          <w:rFonts w:hint="eastAsia"/>
          <w:szCs w:val="21"/>
        </w:rPr>
      </w:pPr>
      <w:r>
        <w:rPr>
          <w:rFonts w:hint="eastAsia"/>
          <w:szCs w:val="21"/>
        </w:rPr>
        <w:t>（202</w:t>
      </w:r>
      <w:r>
        <w:rPr>
          <w:rFonts w:hint="eastAsia"/>
          <w:szCs w:val="21"/>
          <w:lang w:val="en-US" w:eastAsia="zh-CN"/>
        </w:rPr>
        <w:t>6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lang w:val="en-US" w:eastAsia="zh-CN"/>
        </w:rPr>
        <w:t>6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lang w:val="en-US" w:eastAsia="zh-CN"/>
        </w:rPr>
        <w:t>1</w:t>
      </w:r>
      <w:r>
        <w:rPr>
          <w:rFonts w:hint="eastAsia"/>
          <w:szCs w:val="21"/>
        </w:rPr>
        <w:t>日</w:t>
      </w:r>
      <w:r>
        <w:rPr>
          <w:rFonts w:hint="eastAsia"/>
          <w:color w:val="000000"/>
          <w:szCs w:val="21"/>
        </w:rPr>
        <w:t>—</w:t>
      </w:r>
      <w:r>
        <w:rPr>
          <w:rFonts w:hint="eastAsia"/>
          <w:color w:val="000000"/>
          <w:szCs w:val="21"/>
          <w:lang w:val="en-US" w:eastAsia="zh-CN"/>
        </w:rPr>
        <w:t>6</w:t>
      </w:r>
      <w:r>
        <w:rPr>
          <w:rFonts w:hint="eastAsia"/>
          <w:color w:val="000000"/>
          <w:szCs w:val="21"/>
        </w:rPr>
        <w:t>月</w:t>
      </w:r>
      <w:r>
        <w:rPr>
          <w:rFonts w:hint="eastAsia"/>
          <w:color w:val="000000"/>
          <w:szCs w:val="21"/>
          <w:lang w:val="en-US" w:eastAsia="zh-CN"/>
        </w:rPr>
        <w:t>30</w:t>
      </w:r>
      <w:r>
        <w:rPr>
          <w:rFonts w:hint="eastAsia"/>
          <w:color w:val="000000"/>
          <w:szCs w:val="21"/>
        </w:rPr>
        <w:t>日</w:t>
      </w:r>
      <w:r>
        <w:rPr>
          <w:rFonts w:hint="eastAsia"/>
          <w:szCs w:val="21"/>
        </w:rPr>
        <w:t>）</w:t>
      </w:r>
    </w:p>
    <w:p w14:paraId="13929CF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jc w:val="both"/>
        <w:textAlignment w:val="auto"/>
        <w:rPr>
          <w:rFonts w:hint="default"/>
          <w:szCs w:val="21"/>
          <w:lang w:val="en-US" w:eastAsia="zh-CN"/>
        </w:rPr>
      </w:pPr>
      <w:r>
        <w:rPr>
          <w:rFonts w:hint="eastAsia" w:ascii="宋体" w:hAnsi="宋体"/>
          <w:b/>
          <w:szCs w:val="21"/>
        </w:rPr>
        <w:t>主题思路：</w:t>
      </w:r>
    </w:p>
    <w:p w14:paraId="3C53AD88">
      <w:pPr>
        <w:spacing w:line="360" w:lineRule="exact"/>
        <w:ind w:firstLine="420"/>
        <w:rPr>
          <w:rFonts w:hint="eastAsia" w:ascii="宋体" w:hAnsi="宋体"/>
          <w:color w:val="auto"/>
          <w:kern w:val="1"/>
          <w:szCs w:val="21"/>
        </w:rPr>
      </w:pPr>
      <w:r>
        <w:rPr>
          <w:rFonts w:hint="eastAsia" w:ascii="宋体" w:hAnsi="宋体"/>
          <w:color w:val="auto"/>
          <w:kern w:val="1"/>
          <w:szCs w:val="21"/>
        </w:rPr>
        <w:t>1</w:t>
      </w:r>
      <w:r>
        <w:rPr>
          <w:rFonts w:ascii="宋体" w:hAnsi="宋体"/>
          <w:color w:val="auto"/>
          <w:kern w:val="1"/>
          <w:szCs w:val="21"/>
        </w:rPr>
        <w:t>.</w:t>
      </w:r>
      <w:r>
        <w:rPr>
          <w:rFonts w:hint="eastAsia" w:ascii="宋体" w:hAnsi="宋体"/>
          <w:color w:val="auto"/>
          <w:kern w:val="1"/>
          <w:szCs w:val="21"/>
        </w:rPr>
        <w:t>主题来源：</w:t>
      </w:r>
    </w:p>
    <w:p w14:paraId="27EFD6F0">
      <w:pPr>
        <w:spacing w:line="360" w:lineRule="exact"/>
        <w:ind w:firstLine="420" w:firstLineChars="200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伴随着六一儿童节的到来，夏天也悄无声息地来了，小朋友在幼儿园户外活动中真切感受到了气温的升高，纷纷说到：“老师，我太热了。”“我都出汗了。”“我衣服湿了。”还谈论着有关冰淇淋、冷饮的话题，“我爸爸给我买了好多雪糕。”“我和妈妈去买了蜜雪冰城的冰淇淋甜筒，可好吃了。”同时他们发现树木更加葱郁，荷花争相开放，蜻蜓在荷塘点水，青蛙在池塘歌唱，知了在柳</w:t>
      </w:r>
      <w:r>
        <w:rPr>
          <w:rFonts w:hint="eastAsia" w:ascii="宋体" w:hAnsi="宋体" w:eastAsia="宋体" w:cs="宋体"/>
          <w:color w:val="auto"/>
          <w:lang w:val="en-US" w:eastAsia="zh-CN"/>
        </w:rPr>
        <w:t>下</w:t>
      </w:r>
      <w:r>
        <w:rPr>
          <w:rFonts w:hint="eastAsia" w:ascii="宋体" w:hAnsi="宋体" w:eastAsia="宋体" w:cs="宋体"/>
          <w:color w:val="auto"/>
        </w:rPr>
        <w:t>小憩，小朋友们到水中尽情地玩耍、嬉戏，享受着夏天的美好。</w:t>
      </w:r>
    </w:p>
    <w:p w14:paraId="518D31CE">
      <w:pPr>
        <w:spacing w:line="360" w:lineRule="exact"/>
        <w:ind w:firstLine="420" w:firstLineChars="200"/>
        <w:rPr>
          <w:rFonts w:hint="eastAsia" w:ascii="宋体" w:hAnsi="宋体" w:cs="宋体"/>
          <w:color w:val="auto"/>
          <w:kern w:val="1"/>
          <w:szCs w:val="21"/>
        </w:rPr>
      </w:pPr>
      <w:r>
        <w:rPr>
          <w:rFonts w:hint="eastAsia" w:ascii="宋体" w:hAnsi="宋体" w:cs="宋体"/>
          <w:color w:val="auto"/>
          <w:kern w:val="1"/>
          <w:szCs w:val="21"/>
        </w:rPr>
        <w:t>2</w:t>
      </w:r>
      <w:r>
        <w:rPr>
          <w:rFonts w:ascii="宋体" w:hAnsi="宋体" w:cs="宋体"/>
          <w:color w:val="auto"/>
          <w:kern w:val="1"/>
          <w:szCs w:val="21"/>
        </w:rPr>
        <w:t>.</w:t>
      </w:r>
      <w:r>
        <w:rPr>
          <w:rFonts w:hint="eastAsia" w:ascii="宋体" w:hAnsi="宋体" w:cs="宋体"/>
          <w:color w:val="auto"/>
          <w:kern w:val="1"/>
          <w:szCs w:val="21"/>
        </w:rPr>
        <w:t>幼儿经验：</w:t>
      </w:r>
    </w:p>
    <w:p w14:paraId="29265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</w:rPr>
        <w:t>《3-6岁儿童学习与发展指南》里指出：要经常带幼儿接触大自然，激发其好奇心与探究欲望；要支持幼儿在接触自然、生活事物和现象中积累有益的直接经验和感性认识。随着夏天的到来，孩子们也逐渐发现了身边的变化</w:t>
      </w:r>
      <w:r>
        <w:rPr>
          <w:rFonts w:hint="eastAsia" w:ascii="宋体" w:hAnsi="宋体" w:eastAsia="宋体" w:cs="宋体"/>
          <w:color w:val="auto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Cs w:val="21"/>
        </w:rPr>
        <w:t>女孩穿上了漂亮的裙子，男孩穿上了短裤和短袖；户外活动时有</w:t>
      </w:r>
      <w:r>
        <w:rPr>
          <w:rFonts w:hint="eastAsia" w:ascii="宋体" w:hAnsi="宋体" w:eastAsia="宋体" w:cs="宋体"/>
          <w:color w:val="auto"/>
        </w:rPr>
        <w:t>炙热的阳光和流不完的汗水</w:t>
      </w:r>
      <w:r>
        <w:rPr>
          <w:rFonts w:hint="eastAsia" w:ascii="宋体" w:hAnsi="宋体" w:eastAsia="宋体" w:cs="宋体"/>
          <w:color w:val="auto"/>
          <w:lang w:eastAsia="zh-CN"/>
        </w:rPr>
        <w:t>，</w:t>
      </w:r>
      <w:r>
        <w:rPr>
          <w:rFonts w:hint="eastAsia" w:ascii="宋体" w:hAnsi="宋体" w:eastAsia="宋体" w:cs="宋体"/>
          <w:color w:val="auto"/>
          <w:lang w:val="en-US" w:eastAsia="zh-CN"/>
        </w:rPr>
        <w:t>小朋友们</w:t>
      </w:r>
      <w:r>
        <w:rPr>
          <w:rFonts w:hint="eastAsia" w:ascii="宋体" w:hAnsi="宋体" w:eastAsia="宋体" w:cs="宋体"/>
          <w:color w:val="auto"/>
          <w:szCs w:val="21"/>
        </w:rPr>
        <w:t>回到教室都忙着排队喝水；水果摊上的水果明显增多了；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在教室</w:t>
      </w:r>
      <w:r>
        <w:rPr>
          <w:rFonts w:hint="eastAsia" w:ascii="宋体" w:hAnsi="宋体" w:eastAsia="宋体" w:cs="宋体"/>
          <w:color w:val="auto"/>
          <w:szCs w:val="21"/>
        </w:rPr>
        <w:t>用餐、睡觉时会打开空调降温；</w:t>
      </w:r>
      <w:r>
        <w:rPr>
          <w:rFonts w:hint="eastAsia" w:ascii="宋体" w:hAnsi="宋体" w:eastAsia="宋体" w:cs="宋体"/>
          <w:color w:val="auto"/>
          <w:szCs w:val="21"/>
          <w:lang w:val="en-US" w:eastAsia="zh-CN"/>
        </w:rPr>
        <w:t>孩子们感觉</w:t>
      </w:r>
      <w:r>
        <w:rPr>
          <w:rFonts w:hint="eastAsia" w:ascii="宋体" w:hAnsi="宋体" w:eastAsia="宋体" w:cs="宋体"/>
          <w:color w:val="auto"/>
          <w:szCs w:val="21"/>
        </w:rPr>
        <w:t>蚊子、苍蝇很可恶，常会打扰小朋友的生活……孩子们在不知不觉中感觉到夏天来了。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由此，</w:t>
      </w:r>
      <w:r>
        <w:rPr>
          <w:rFonts w:hint="eastAsia" w:ascii="宋体" w:hAnsi="宋体" w:eastAsia="宋体" w:cs="宋体"/>
          <w:color w:val="000000" w:themeColor="text1"/>
          <w14:textFill>
            <w14:solidFill>
              <w14:schemeClr w14:val="tx1"/>
            </w14:solidFill>
          </w14:textFill>
        </w:rPr>
        <w:t>从孩子们的兴趣点出发，并结合季节特点，我们开展主题活动《热闹的夏天》，利用多种感官直接感受夏天的特征，发展其寻找、探索、解决问题的能力，并引导幼儿随机观察周围环境，体验生活，多方位、多渠道地感知夏季在服装、物产、生活等方面的变化和特征，和幼儿一起到大自然中去倾听夏天的天籁之音，了解夏天并激发爱夏天的情感，充分享受夏天的特别时光。</w:t>
      </w:r>
    </w:p>
    <w:p w14:paraId="43052AC3">
      <w:pPr>
        <w:spacing w:line="400" w:lineRule="exact"/>
        <w:ind w:firstLine="413" w:firstLineChars="196"/>
        <w:rPr>
          <w:rFonts w:ascii="宋体" w:hAnsi="宋体"/>
          <w:b/>
          <w:color w:val="000000"/>
          <w:szCs w:val="21"/>
        </w:rPr>
      </w:pPr>
      <w:r>
        <w:rPr>
          <w:rFonts w:hint="eastAsia" w:ascii="宋体" w:hAnsi="宋体"/>
          <w:b/>
          <w:color w:val="000000"/>
          <w:szCs w:val="21"/>
        </w:rPr>
        <w:t>二、主题目标：</w:t>
      </w:r>
    </w:p>
    <w:p w14:paraId="4AB77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1.感知夏天</w:t>
      </w:r>
      <w:r>
        <w:rPr>
          <w:rFonts w:hint="eastAsia" w:ascii="宋体" w:hAnsi="宋体" w:eastAsia="宋体" w:cs="宋体"/>
          <w:lang w:val="en-US" w:eastAsia="zh-CN"/>
        </w:rPr>
        <w:t>的天气及</w:t>
      </w:r>
      <w:r>
        <w:rPr>
          <w:rFonts w:hint="eastAsia" w:ascii="宋体" w:hAnsi="宋体" w:eastAsia="宋体" w:cs="宋体"/>
        </w:rPr>
        <w:t>周围环境的变化，了解夏季的动植物以及夏季与人们生活的关系，乐意参加夏日的活动。</w:t>
      </w:r>
    </w:p>
    <w:p w14:paraId="1122B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2.尝试用多种形式表现对夏天的认识，有探索夏天奥秘的欲望。</w:t>
      </w:r>
    </w:p>
    <w:p w14:paraId="01B03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3.知道防暑降温的方法，并能适应夏天的生活。</w:t>
      </w:r>
    </w:p>
    <w:p w14:paraId="4AB9D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eastAsia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4.</w:t>
      </w:r>
      <w:r>
        <w:rPr>
          <w:rFonts w:hint="eastAsia" w:ascii="宋体" w:hAnsi="宋体" w:eastAsia="宋体" w:cs="宋体"/>
        </w:rPr>
        <w:t>初步掌握一些夏季的安全卫生常识及自我保护的方法，能健康快乐地度过夏天。</w:t>
      </w:r>
    </w:p>
    <w:p w14:paraId="6734A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 w:hAnsi="宋体"/>
          <w:b/>
          <w:bCs w:val="0"/>
          <w:color w:val="auto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szCs w:val="21"/>
        </w:rPr>
        <w:t>三、</w:t>
      </w:r>
      <w:r>
        <w:rPr>
          <w:rFonts w:hint="eastAsia" w:ascii="宋体" w:hAnsi="宋体"/>
          <w:b/>
          <w:bCs w:val="0"/>
          <w:color w:val="auto"/>
          <w:szCs w:val="21"/>
          <w:lang w:val="en-US" w:eastAsia="zh-CN"/>
        </w:rPr>
        <w:t>主题网络图</w:t>
      </w:r>
    </w:p>
    <w:p w14:paraId="262C6840">
      <w:pPr>
        <w:pStyle w:val="2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60960</wp:posOffset>
            </wp:positionV>
            <wp:extent cx="6616065" cy="1534160"/>
            <wp:effectExtent l="0" t="0" r="0" b="0"/>
            <wp:wrapNone/>
            <wp:docPr id="3" name="C9F754DE-2CAD-44b6-B708-469DEB6407EB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9F754DE-2CAD-44b6-B708-469DEB6407EB-1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16065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54CC46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51DE061A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28D29B6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757EFF01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eastAsia="zh-CN"/>
        </w:rPr>
      </w:pPr>
    </w:p>
    <w:p w14:paraId="646727C5">
      <w:pPr>
        <w:spacing w:line="360" w:lineRule="exact"/>
        <w:ind w:firstLine="420" w:firstLineChars="200"/>
        <w:rPr>
          <w:rFonts w:hint="eastAsia" w:ascii="宋体" w:hAnsi="宋体" w:cs="宋体"/>
          <w:bCs/>
          <w:szCs w:val="21"/>
        </w:rPr>
      </w:pPr>
    </w:p>
    <w:p w14:paraId="02977D27">
      <w:pPr>
        <w:spacing w:line="360" w:lineRule="exact"/>
        <w:ind w:firstLine="420" w:firstLineChars="200"/>
        <w:rPr>
          <w:rFonts w:hint="eastAsia" w:ascii="宋体" w:hAnsi="宋体" w:cs="宋体"/>
          <w:bCs/>
          <w:szCs w:val="21"/>
        </w:rPr>
      </w:pPr>
    </w:p>
    <w:p w14:paraId="3D08D094">
      <w:pPr>
        <w:spacing w:line="360" w:lineRule="exact"/>
        <w:ind w:firstLine="420" w:firstLineChars="200"/>
        <w:rPr>
          <w:rFonts w:hint="eastAsia" w:ascii="宋体" w:hAnsi="宋体" w:cs="宋体"/>
          <w:bCs/>
          <w:szCs w:val="21"/>
        </w:rPr>
      </w:pPr>
    </w:p>
    <w:p w14:paraId="69CC3530">
      <w:pPr>
        <w:spacing w:line="360" w:lineRule="exact"/>
        <w:ind w:firstLine="420" w:firstLineChars="200"/>
        <w:rPr>
          <w:rFonts w:hint="eastAsia" w:ascii="宋体" w:hAnsi="宋体" w:cs="宋体"/>
          <w:bCs/>
          <w:szCs w:val="21"/>
        </w:rPr>
      </w:pPr>
    </w:p>
    <w:p w14:paraId="7D19F42B">
      <w:pPr>
        <w:spacing w:line="360" w:lineRule="exact"/>
        <w:ind w:firstLine="420" w:firstLineChars="200"/>
        <w:rPr>
          <w:rFonts w:hint="eastAsia" w:ascii="宋体" w:hAnsi="宋体" w:cs="宋体"/>
          <w:bCs/>
          <w:szCs w:val="21"/>
        </w:rPr>
      </w:pPr>
    </w:p>
    <w:p w14:paraId="2E870F93">
      <w:pPr>
        <w:pStyle w:val="2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</w:p>
    <w:p w14:paraId="1D61614B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152F9AED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1969405D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2A56B054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7635C1E8">
      <w:pPr>
        <w:pStyle w:val="2"/>
        <w:rPr>
          <w:rFonts w:hint="eastAsia" w:ascii="宋体" w:hAnsi="宋体" w:eastAsia="宋体" w:cs="宋体"/>
          <w:sz w:val="24"/>
          <w:szCs w:val="24"/>
        </w:rPr>
      </w:pPr>
    </w:p>
    <w:p w14:paraId="05AD1FCB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</w:p>
    <w:p w14:paraId="39859B01">
      <w:pPr>
        <w:pStyle w:val="2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</w:p>
    <w:p w14:paraId="11835F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  <w:lang w:val="en-US" w:eastAsia="zh-CN"/>
        </w:rPr>
        <w:t>四、</w:t>
      </w:r>
      <w:r>
        <w:rPr>
          <w:rFonts w:hint="eastAsia" w:ascii="宋体" w:hAnsi="宋体"/>
          <w:b/>
          <w:bCs/>
          <w:szCs w:val="21"/>
        </w:rPr>
        <w:t>主题资源</w:t>
      </w:r>
    </w:p>
    <w:p w14:paraId="7C09AFCE">
      <w:pPr>
        <w:spacing w:line="360" w:lineRule="exact"/>
        <w:ind w:firstLine="413" w:firstLineChars="196"/>
        <w:rPr>
          <w:rFonts w:asci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自然资源：</w:t>
      </w:r>
    </w:p>
    <w:p w14:paraId="081B0EF5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1.幼儿园以及周边小区、公园等自然环境，如</w:t>
      </w:r>
      <w:r>
        <w:rPr>
          <w:rFonts w:hint="eastAsia" w:ascii="宋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三江口</w:t>
      </w:r>
      <w:r>
        <w:rPr>
          <w:rFonts w:hint="eastAsia" w:ascii="宋体"/>
          <w:bCs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  <w:t>公园</w:t>
      </w:r>
      <w:r>
        <w:rPr>
          <w:rFonts w:ascii="宋体"/>
          <w:bCs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高铁生态公园、新龙生态</w:t>
      </w:r>
      <w:r>
        <w:rPr>
          <w:rFonts w:hint="eastAsia" w:ascii="宋体"/>
          <w:bCs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  <w:t>林</w:t>
      </w:r>
      <w:r>
        <w:rPr>
          <w:rFonts w:hint="eastAsia" w:ascii="宋体"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等。</w:t>
      </w:r>
      <w:r>
        <w:rPr>
          <w:rFonts w:hint="eastAsia" w:ascii="宋体"/>
          <w:b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包含花草树木，如荷花等；包含动物，如青蛙、鱼等。</w:t>
      </w:r>
    </w:p>
    <w:p w14:paraId="2064407A">
      <w:pPr>
        <w:numPr>
          <w:ilvl w:val="0"/>
          <w:numId w:val="0"/>
        </w:numPr>
        <w:spacing w:line="360" w:lineRule="exact"/>
        <w:ind w:firstLine="420" w:firstLineChars="200"/>
        <w:rPr>
          <w:rFonts w:ascii="宋体"/>
          <w:bCs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宋体"/>
          <w:bCs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/>
          <w:bCs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  <w:t>.幼儿在班级小菜地进行种植活动</w:t>
      </w:r>
      <w:r>
        <w:rPr>
          <w:rFonts w:ascii="宋体"/>
          <w:bCs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  <w:t>。</w:t>
      </w:r>
    </w:p>
    <w:p w14:paraId="4B6D7239">
      <w:pPr>
        <w:spacing w:line="360" w:lineRule="exact"/>
        <w:ind w:firstLine="413" w:firstLineChars="196"/>
        <w:rPr>
          <w:rFonts w:ascii="宋体"/>
          <w:b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宋体"/>
          <w:b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  <w:t>家长资源</w:t>
      </w:r>
      <w:r>
        <w:rPr>
          <w:rFonts w:ascii="宋体"/>
          <w:b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  <w:t>：</w:t>
      </w:r>
    </w:p>
    <w:p w14:paraId="6F31DED3">
      <w:pPr>
        <w:numPr>
          <w:ilvl w:val="0"/>
          <w:numId w:val="0"/>
        </w:numPr>
        <w:adjustRightInd w:val="0"/>
        <w:snapToGrid w:val="0"/>
        <w:spacing w:line="360" w:lineRule="exact"/>
        <w:ind w:firstLine="420" w:firstLineChars="200"/>
        <w:rPr>
          <w:rFonts w:ascii="宋体"/>
          <w:bCs/>
          <w:color w:val="000000" w:themeColor="text1"/>
          <w:szCs w:val="21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请家长带着幼儿一起完成关于夏天的调查表，调查、搜集有关春天的图片、视频等资料，了解夏天的气候、动物、植物等，丰富幼儿的主题相关经验。</w:t>
      </w:r>
      <w:r>
        <w:rPr>
          <w:rFonts w:hint="eastAsia" w:ascii="宋体" w:hAnsi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也可以带着幼儿阅读相关绘本，在亲子阅读中感知夏天。还可以带着幼儿外出游玩，并拍一些照片或视频供幼儿分享。</w:t>
      </w:r>
    </w:p>
    <w:p w14:paraId="51FF975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360" w:lineRule="exact"/>
        <w:ind w:firstLine="422" w:firstLineChars="200"/>
        <w:textAlignment w:val="auto"/>
        <w:rPr>
          <w:rFonts w:ascii="宋体" w:hAnsi="宋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</w:rPr>
        <w:t>绘本资源：</w:t>
      </w:r>
    </w:p>
    <w:p w14:paraId="32DC884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spacing w:line="360" w:lineRule="exact"/>
        <w:ind w:firstLine="420" w:firstLineChars="200"/>
        <w:textAlignment w:val="auto"/>
        <w:rPr>
          <w:rFonts w:ascii="宋体" w:hAnsi="宋体" w:cs="宋体"/>
          <w:color w:val="auto"/>
          <w:kern w:val="0"/>
          <w:szCs w:val="21"/>
        </w:rPr>
      </w:pPr>
      <w:r>
        <w:rPr>
          <w:rFonts w:hint="eastAsia" w:ascii="宋体" w:hAnsi="宋体"/>
          <w:color w:val="auto"/>
          <w:kern w:val="0"/>
          <w:szCs w:val="21"/>
          <w:lang w:val="en-US" w:eastAsia="zh-Hans"/>
        </w:rPr>
        <w:t>投放</w:t>
      </w:r>
      <w:r>
        <w:rPr>
          <w:rFonts w:hint="eastAsia" w:ascii="宋体" w:hAnsi="宋体"/>
          <w:color w:val="auto"/>
          <w:kern w:val="0"/>
          <w:szCs w:val="21"/>
        </w:rPr>
        <w:t>绘本《</w:t>
      </w:r>
      <w:r>
        <w:rPr>
          <w:rFonts w:hint="eastAsia" w:ascii="宋体" w:hAnsi="宋体"/>
          <w:color w:val="auto"/>
          <w:kern w:val="0"/>
          <w:szCs w:val="21"/>
          <w:lang w:val="en-US" w:eastAsia="zh-CN"/>
        </w:rPr>
        <w:t>蚂蚁和西瓜</w:t>
      </w:r>
      <w:r>
        <w:rPr>
          <w:rFonts w:hint="eastAsia" w:ascii="宋体" w:hAnsi="宋体"/>
          <w:color w:val="auto"/>
          <w:kern w:val="0"/>
          <w:szCs w:val="21"/>
        </w:rPr>
        <w:t>》</w:t>
      </w:r>
      <w:r>
        <w:rPr>
          <w:rFonts w:hint="default" w:ascii="宋体" w:hAnsi="宋体"/>
          <w:color w:val="auto"/>
          <w:kern w:val="0"/>
          <w:szCs w:val="21"/>
        </w:rPr>
        <w:t>、《</w:t>
      </w:r>
      <w:r>
        <w:rPr>
          <w:rFonts w:hint="eastAsia" w:ascii="宋体" w:hAnsi="宋体"/>
          <w:color w:val="auto"/>
          <w:kern w:val="0"/>
          <w:szCs w:val="21"/>
          <w:lang w:val="en-US" w:eastAsia="zh-CN"/>
        </w:rPr>
        <w:t>一只孤独的小螃蟹</w:t>
      </w:r>
      <w:r>
        <w:rPr>
          <w:rFonts w:hint="default" w:ascii="宋体" w:hAnsi="宋体"/>
          <w:color w:val="auto"/>
          <w:kern w:val="0"/>
          <w:szCs w:val="21"/>
        </w:rPr>
        <w:t>》；</w:t>
      </w:r>
      <w:r>
        <w:rPr>
          <w:rFonts w:hint="eastAsia"/>
          <w:color w:val="auto"/>
          <w:szCs w:val="21"/>
        </w:rPr>
        <w:t>投放《</w:t>
      </w:r>
      <w:r>
        <w:rPr>
          <w:rFonts w:hint="eastAsia"/>
          <w:color w:val="auto"/>
          <w:szCs w:val="21"/>
          <w:lang w:val="en-US" w:eastAsia="zh-CN"/>
        </w:rPr>
        <w:t>太阳想吃冰激凌</w:t>
      </w:r>
      <w:r>
        <w:rPr>
          <w:rFonts w:hint="eastAsia"/>
          <w:color w:val="auto"/>
          <w:szCs w:val="21"/>
        </w:rPr>
        <w:t>》、</w:t>
      </w:r>
      <w:r>
        <w:rPr>
          <w:rFonts w:hint="default"/>
          <w:color w:val="auto"/>
          <w:szCs w:val="21"/>
        </w:rPr>
        <w:t>《</w:t>
      </w:r>
      <w:r>
        <w:rPr>
          <w:rFonts w:hint="eastAsia"/>
          <w:color w:val="auto"/>
          <w:szCs w:val="21"/>
          <w:lang w:val="en-US" w:eastAsia="zh-CN"/>
        </w:rPr>
        <w:t>哗啦啦下雨啦</w:t>
      </w:r>
      <w:r>
        <w:rPr>
          <w:rFonts w:hint="default"/>
          <w:color w:val="auto"/>
          <w:szCs w:val="21"/>
        </w:rPr>
        <w:t>》</w:t>
      </w:r>
      <w:r>
        <w:rPr>
          <w:rFonts w:hint="eastAsia"/>
          <w:color w:val="auto"/>
          <w:szCs w:val="21"/>
        </w:rPr>
        <w:t>等自制图书供幼儿阅读</w:t>
      </w:r>
    </w:p>
    <w:p w14:paraId="0A3E6A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eastAsia" w:ascii="宋体"/>
          <w:b/>
          <w:color w:val="000000"/>
          <w:szCs w:val="21"/>
          <w:lang w:val="en-US" w:eastAsia="zh-CN"/>
        </w:rPr>
      </w:pPr>
      <w:r>
        <w:rPr>
          <w:rFonts w:hint="eastAsia" w:ascii="宋体"/>
          <w:b/>
          <w:color w:val="000000"/>
          <w:szCs w:val="21"/>
          <w:lang w:val="en-US" w:eastAsia="zh-CN"/>
        </w:rPr>
        <w:t>节气节日资源：</w:t>
      </w:r>
    </w:p>
    <w:p w14:paraId="56C18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/>
          <w:b w:val="0"/>
          <w:bCs w:val="0"/>
          <w:color w:val="000000"/>
          <w:szCs w:val="21"/>
          <w:lang w:val="en-US" w:eastAsia="zh-CN"/>
        </w:rPr>
        <w:t>利用夏天的节日节气—芒种、夏至，开展相应的活动。</w:t>
      </w:r>
    </w:p>
    <w:p w14:paraId="01CD491F">
      <w:pPr>
        <w:spacing w:line="360" w:lineRule="exact"/>
        <w:ind w:firstLine="422" w:firstLineChars="200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五、焦点活动</w:t>
      </w:r>
    </w:p>
    <w:tbl>
      <w:tblPr>
        <w:tblStyle w:val="6"/>
        <w:tblW w:w="10020" w:type="dxa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105"/>
        <w:gridCol w:w="3177"/>
        <w:gridCol w:w="2178"/>
        <w:gridCol w:w="3000"/>
      </w:tblGrid>
      <w:tr w14:paraId="3747F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  <w:gridSpan w:val="2"/>
          </w:tcPr>
          <w:p w14:paraId="718F2836">
            <w:pPr>
              <w:spacing w:line="360" w:lineRule="exact"/>
              <w:jc w:val="center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活动类型</w:t>
            </w:r>
          </w:p>
        </w:tc>
        <w:tc>
          <w:tcPr>
            <w:tcW w:w="3177" w:type="dxa"/>
          </w:tcPr>
          <w:p w14:paraId="69533255">
            <w:pPr>
              <w:spacing w:line="360" w:lineRule="exact"/>
              <w:jc w:val="center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资源</w:t>
            </w:r>
          </w:p>
        </w:tc>
        <w:tc>
          <w:tcPr>
            <w:tcW w:w="2178" w:type="dxa"/>
          </w:tcPr>
          <w:p w14:paraId="051DEB9A">
            <w:pPr>
              <w:spacing w:line="360" w:lineRule="exact"/>
              <w:jc w:val="center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活动</w:t>
            </w:r>
          </w:p>
        </w:tc>
        <w:tc>
          <w:tcPr>
            <w:tcW w:w="3000" w:type="dxa"/>
          </w:tcPr>
          <w:p w14:paraId="0A64CA8D">
            <w:pPr>
              <w:spacing w:line="360" w:lineRule="exact"/>
              <w:jc w:val="center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color w:val="auto"/>
                <w:szCs w:val="21"/>
              </w:rPr>
              <w:t>经验</w:t>
            </w:r>
          </w:p>
        </w:tc>
      </w:tr>
      <w:tr w14:paraId="04251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  <w:gridSpan w:val="2"/>
            <w:vMerge w:val="restart"/>
            <w:vAlign w:val="center"/>
          </w:tcPr>
          <w:p w14:paraId="1E2A11BA">
            <w:pPr>
              <w:spacing w:line="360" w:lineRule="exact"/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日常活动</w:t>
            </w:r>
          </w:p>
        </w:tc>
        <w:tc>
          <w:tcPr>
            <w:tcW w:w="3177" w:type="dxa"/>
          </w:tcPr>
          <w:p w14:paraId="59BD6DAB">
            <w:pPr>
              <w:spacing w:line="360" w:lineRule="exact"/>
              <w:rPr>
                <w:rFonts w:hint="default" w:ascii="宋体" w:hAnsi="宋体" w:cs="宋体" w:eastAsiaTheme="minorEastAsia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1.幼儿园各类动植物。</w:t>
            </w:r>
          </w:p>
        </w:tc>
        <w:tc>
          <w:tcPr>
            <w:tcW w:w="2178" w:type="dxa"/>
          </w:tcPr>
          <w:p w14:paraId="283E8848">
            <w:pPr>
              <w:spacing w:line="360" w:lineRule="exact"/>
              <w:rPr>
                <w:rFonts w:hint="default" w:ascii="宋体" w:hAnsi="宋体" w:cs="宋体" w:eastAsiaTheme="minorEastAsia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找夏天</w:t>
            </w:r>
          </w:p>
        </w:tc>
        <w:tc>
          <w:tcPr>
            <w:tcW w:w="3000" w:type="dxa"/>
            <w:vMerge w:val="restart"/>
          </w:tcPr>
          <w:p w14:paraId="364C10DC">
            <w:pPr>
              <w:spacing w:line="360" w:lineRule="exact"/>
              <w:rPr>
                <w:rFonts w:hint="default" w:ascii="宋体" w:hAnsi="宋体" w:cs="宋体" w:eastAsiaTheme="minorEastAsia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能观察、记录夏天的变化与特征。</w:t>
            </w:r>
          </w:p>
        </w:tc>
      </w:tr>
      <w:tr w14:paraId="7BE7B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  <w:gridSpan w:val="2"/>
            <w:vMerge w:val="continue"/>
          </w:tcPr>
          <w:p w14:paraId="4046E53C">
            <w:pPr>
              <w:spacing w:line="360" w:lineRule="exact"/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3177" w:type="dxa"/>
          </w:tcPr>
          <w:p w14:paraId="15262968">
            <w:pPr>
              <w:spacing w:line="360" w:lineRule="exact"/>
              <w:rPr>
                <w:rFonts w:hint="default" w:ascii="宋体" w:hAnsi="宋体" w:cs="宋体"/>
                <w:b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2.幼儿在夏天里活动的照片。</w:t>
            </w:r>
          </w:p>
        </w:tc>
        <w:tc>
          <w:tcPr>
            <w:tcW w:w="2178" w:type="dxa"/>
          </w:tcPr>
          <w:p w14:paraId="25DBDAD2">
            <w:pPr>
              <w:spacing w:line="360" w:lineRule="exact"/>
              <w:rPr>
                <w:rFonts w:hint="default" w:ascii="宋体" w:hAnsi="宋体" w:cs="宋体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我和夏天合个影</w:t>
            </w:r>
          </w:p>
        </w:tc>
        <w:tc>
          <w:tcPr>
            <w:tcW w:w="3000" w:type="dxa"/>
            <w:vMerge w:val="continue"/>
          </w:tcPr>
          <w:p w14:paraId="2665732B">
            <w:pPr>
              <w:spacing w:line="360" w:lineRule="exact"/>
              <w:rPr>
                <w:rFonts w:ascii="宋体" w:hAnsi="宋体" w:cs="宋体"/>
                <w:b/>
                <w:color w:val="auto"/>
                <w:szCs w:val="21"/>
              </w:rPr>
            </w:pPr>
          </w:p>
        </w:tc>
      </w:tr>
      <w:tr w14:paraId="41966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60" w:type="dxa"/>
            <w:vMerge w:val="restart"/>
          </w:tcPr>
          <w:p w14:paraId="2C366D1B">
            <w:pPr>
              <w:spacing w:line="360" w:lineRule="exact"/>
              <w:jc w:val="center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区域活动</w:t>
            </w:r>
          </w:p>
        </w:tc>
        <w:tc>
          <w:tcPr>
            <w:tcW w:w="1105" w:type="dxa"/>
            <w:vMerge w:val="restart"/>
            <w:vAlign w:val="center"/>
          </w:tcPr>
          <w:p w14:paraId="34F0D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美工区</w:t>
            </w:r>
          </w:p>
        </w:tc>
        <w:tc>
          <w:tcPr>
            <w:tcW w:w="3177" w:type="dxa"/>
            <w:vMerge w:val="restart"/>
            <w:vAlign w:val="top"/>
          </w:tcPr>
          <w:p w14:paraId="01698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剪刀、彩色纸、皱纹纸</w:t>
            </w:r>
            <w:r>
              <w:rPr>
                <w:rFonts w:hint="default" w:ascii="宋体" w:hAnsi="宋体" w:cs="宋体"/>
                <w:bCs/>
                <w:color w:val="auto"/>
                <w:szCs w:val="21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轻黏土、白纸、勾线笔、宣纸、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Hans"/>
              </w:rPr>
              <w:t>卡纸</w:t>
            </w:r>
            <w:r>
              <w:rPr>
                <w:rFonts w:hint="default" w:ascii="宋体" w:hAnsi="宋体" w:cs="宋体"/>
                <w:bCs/>
                <w:color w:val="auto"/>
                <w:szCs w:val="21"/>
                <w:lang w:eastAsia="zh-Hans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Hans"/>
              </w:rPr>
              <w:t>彩纸</w:t>
            </w:r>
            <w:r>
              <w:rPr>
                <w:rFonts w:hint="default" w:ascii="宋体" w:hAnsi="宋体" w:cs="宋体"/>
                <w:bCs/>
                <w:color w:val="auto"/>
                <w:szCs w:val="21"/>
                <w:lang w:eastAsia="zh-Hans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纸盘、纸盒</w:t>
            </w:r>
            <w:r>
              <w:rPr>
                <w:rFonts w:hint="default" w:ascii="宋体" w:hAnsi="宋体" w:cs="宋体"/>
                <w:bCs/>
                <w:color w:val="auto"/>
                <w:szCs w:val="21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Hans"/>
              </w:rPr>
              <w:t>颜料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等。</w:t>
            </w:r>
          </w:p>
        </w:tc>
        <w:tc>
          <w:tcPr>
            <w:tcW w:w="2178" w:type="dxa"/>
          </w:tcPr>
          <w:p w14:paraId="4F7AF70A">
            <w:pPr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1.扇子</w:t>
            </w:r>
          </w:p>
          <w:p w14:paraId="79191FEE">
            <w:pPr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</w:p>
        </w:tc>
        <w:tc>
          <w:tcPr>
            <w:tcW w:w="3000" w:type="dxa"/>
          </w:tcPr>
          <w:p w14:paraId="52C30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default" w:ascii="宋体" w:hAnsi="宋体" w:cs="宋体" w:eastAsiaTheme="minorEastAsia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尝试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用彩纸、剪刀、颜料等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Hans"/>
              </w:rPr>
              <w:t>绘画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制作扇子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。</w:t>
            </w:r>
          </w:p>
        </w:tc>
      </w:tr>
      <w:tr w14:paraId="02321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560" w:type="dxa"/>
            <w:vMerge w:val="continue"/>
          </w:tcPr>
          <w:p w14:paraId="5650ED26">
            <w:pPr>
              <w:spacing w:line="360" w:lineRule="exact"/>
              <w:rPr>
                <w:color w:val="auto"/>
              </w:rPr>
            </w:pPr>
          </w:p>
        </w:tc>
        <w:tc>
          <w:tcPr>
            <w:tcW w:w="1105" w:type="dxa"/>
            <w:vMerge w:val="continue"/>
            <w:vAlign w:val="center"/>
          </w:tcPr>
          <w:p w14:paraId="5451039D">
            <w:pPr>
              <w:spacing w:line="360" w:lineRule="exact"/>
              <w:rPr>
                <w:color w:val="auto"/>
              </w:rPr>
            </w:pPr>
          </w:p>
        </w:tc>
        <w:tc>
          <w:tcPr>
            <w:tcW w:w="3177" w:type="dxa"/>
            <w:vMerge w:val="continue"/>
          </w:tcPr>
          <w:p w14:paraId="0D29D1B0">
            <w:pPr>
              <w:spacing w:line="360" w:lineRule="exact"/>
              <w:rPr>
                <w:b w:val="0"/>
                <w:bCs/>
                <w:color w:val="auto"/>
              </w:rPr>
            </w:pPr>
          </w:p>
        </w:tc>
        <w:tc>
          <w:tcPr>
            <w:tcW w:w="2178" w:type="dxa"/>
          </w:tcPr>
          <w:p w14:paraId="18782B4B">
            <w:pPr>
              <w:numPr>
                <w:ilvl w:val="0"/>
                <w:numId w:val="0"/>
              </w:numPr>
              <w:spacing w:line="360" w:lineRule="exact"/>
              <w:rPr>
                <w:rFonts w:hint="default"/>
                <w:b w:val="0"/>
                <w:bCs/>
                <w:color w:val="auto"/>
                <w:lang w:val="en-US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2.夏季池塘</w:t>
            </w:r>
          </w:p>
        </w:tc>
        <w:tc>
          <w:tcPr>
            <w:tcW w:w="3000" w:type="dxa"/>
            <w:vMerge w:val="restart"/>
            <w:vAlign w:val="top"/>
          </w:tcPr>
          <w:p w14:paraId="5BB58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default" w:ascii="宋体" w:hAnsi="宋体" w:cs="宋体"/>
                <w:bCs/>
                <w:color w:val="auto"/>
                <w:szCs w:val="21"/>
                <w:lang w:eastAsia="zh-Hans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能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用超轻黏土制作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池塘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Hans"/>
              </w:rPr>
              <w:t>场景</w:t>
            </w:r>
            <w:r>
              <w:rPr>
                <w:rFonts w:hint="default" w:ascii="宋体" w:hAnsi="宋体" w:cs="宋体"/>
                <w:bCs/>
                <w:color w:val="auto"/>
                <w:szCs w:val="21"/>
                <w:lang w:eastAsia="zh-Hans"/>
              </w:rPr>
              <w:t>。</w:t>
            </w:r>
          </w:p>
          <w:p w14:paraId="5E963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default" w:ascii="宋体" w:hAnsi="宋体" w:cs="宋体" w:eastAsiaTheme="minorEastAsia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通过折叠、绘画制作夏天的水果。</w:t>
            </w:r>
          </w:p>
        </w:tc>
      </w:tr>
      <w:tr w14:paraId="0688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560" w:type="dxa"/>
            <w:vMerge w:val="continue"/>
          </w:tcPr>
          <w:p w14:paraId="128F85C4">
            <w:pPr>
              <w:spacing w:line="360" w:lineRule="exact"/>
              <w:rPr>
                <w:color w:val="auto"/>
              </w:rPr>
            </w:pPr>
          </w:p>
        </w:tc>
        <w:tc>
          <w:tcPr>
            <w:tcW w:w="1105" w:type="dxa"/>
            <w:vMerge w:val="continue"/>
            <w:vAlign w:val="center"/>
          </w:tcPr>
          <w:p w14:paraId="18DECFE8">
            <w:pPr>
              <w:spacing w:line="360" w:lineRule="exact"/>
              <w:rPr>
                <w:color w:val="auto"/>
              </w:rPr>
            </w:pPr>
          </w:p>
        </w:tc>
        <w:tc>
          <w:tcPr>
            <w:tcW w:w="3177" w:type="dxa"/>
            <w:vMerge w:val="continue"/>
          </w:tcPr>
          <w:p w14:paraId="15A0537F">
            <w:pPr>
              <w:spacing w:line="360" w:lineRule="exact"/>
              <w:rPr>
                <w:color w:val="auto"/>
              </w:rPr>
            </w:pPr>
          </w:p>
        </w:tc>
        <w:tc>
          <w:tcPr>
            <w:tcW w:w="2178" w:type="dxa"/>
          </w:tcPr>
          <w:p w14:paraId="6C2D51C1">
            <w:pPr>
              <w:spacing w:line="360" w:lineRule="exact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3.夏天的水果</w:t>
            </w:r>
          </w:p>
        </w:tc>
        <w:tc>
          <w:tcPr>
            <w:tcW w:w="3000" w:type="dxa"/>
            <w:vMerge w:val="continue"/>
          </w:tcPr>
          <w:p w14:paraId="46B88F6F">
            <w:pPr>
              <w:spacing w:line="360" w:lineRule="exact"/>
              <w:rPr>
                <w:rFonts w:ascii="宋体" w:hAnsi="宋体" w:cs="宋体"/>
                <w:b/>
                <w:color w:val="auto"/>
                <w:szCs w:val="21"/>
              </w:rPr>
            </w:pPr>
          </w:p>
        </w:tc>
      </w:tr>
      <w:tr w14:paraId="1F7A5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0" w:type="dxa"/>
            <w:vMerge w:val="continue"/>
          </w:tcPr>
          <w:p w14:paraId="00F790F8">
            <w:pPr>
              <w:spacing w:line="360" w:lineRule="exact"/>
              <w:rPr>
                <w:rFonts w:ascii="宋体" w:hAnsi="宋体" w:cs="宋体"/>
                <w:b/>
                <w:color w:val="auto"/>
                <w:szCs w:val="21"/>
              </w:rPr>
            </w:pPr>
          </w:p>
        </w:tc>
        <w:tc>
          <w:tcPr>
            <w:tcW w:w="1105" w:type="dxa"/>
            <w:vAlign w:val="center"/>
          </w:tcPr>
          <w:p w14:paraId="68D88C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图书区</w:t>
            </w:r>
          </w:p>
        </w:tc>
        <w:tc>
          <w:tcPr>
            <w:tcW w:w="3177" w:type="dxa"/>
            <w:vAlign w:val="center"/>
          </w:tcPr>
          <w:p w14:paraId="73B0FE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/>
              <w:bidi w:val="0"/>
              <w:spacing w:line="360" w:lineRule="exact"/>
              <w:ind w:firstLine="420" w:firstLineChars="200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投放有关于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夏天</w:t>
            </w:r>
            <w:r>
              <w:rPr>
                <w:rFonts w:hint="eastAsia" w:ascii="宋体" w:hAnsi="宋体"/>
                <w:color w:val="auto"/>
                <w:szCs w:val="21"/>
              </w:rPr>
              <w:t>的绘本：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《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蚂蚁和西瓜</w:t>
            </w:r>
            <w:r>
              <w:rPr>
                <w:rFonts w:hint="eastAsia" w:ascii="宋体" w:hAnsi="宋体"/>
                <w:color w:val="auto"/>
                <w:kern w:val="0"/>
                <w:szCs w:val="21"/>
              </w:rPr>
              <w:t>》</w:t>
            </w:r>
            <w:r>
              <w:rPr>
                <w:rFonts w:hint="default" w:ascii="宋体" w:hAnsi="宋体"/>
                <w:color w:val="auto"/>
                <w:kern w:val="0"/>
                <w:szCs w:val="21"/>
              </w:rPr>
              <w:t>、《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一只孤独的小螃蟹</w:t>
            </w:r>
            <w:r>
              <w:rPr>
                <w:rFonts w:hint="default" w:ascii="宋体" w:hAnsi="宋体"/>
                <w:color w:val="auto"/>
                <w:kern w:val="0"/>
                <w:szCs w:val="21"/>
              </w:rPr>
              <w:t>》；</w:t>
            </w:r>
            <w:r>
              <w:rPr>
                <w:rFonts w:hint="eastAsia"/>
                <w:color w:val="auto"/>
                <w:szCs w:val="21"/>
              </w:rPr>
              <w:t>投放《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太阳想吃冰激凌</w:t>
            </w:r>
            <w:r>
              <w:rPr>
                <w:rFonts w:hint="eastAsia"/>
                <w:color w:val="auto"/>
                <w:szCs w:val="21"/>
              </w:rPr>
              <w:t>》、</w:t>
            </w:r>
            <w:r>
              <w:rPr>
                <w:rFonts w:hint="default"/>
                <w:color w:val="auto"/>
                <w:szCs w:val="21"/>
              </w:rPr>
              <w:t>《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哗啦啦下雨啦</w:t>
            </w:r>
            <w:r>
              <w:rPr>
                <w:rFonts w:hint="default"/>
                <w:color w:val="auto"/>
                <w:szCs w:val="21"/>
              </w:rPr>
              <w:t>》</w:t>
            </w:r>
            <w:r>
              <w:rPr>
                <w:rFonts w:hint="eastAsia"/>
                <w:color w:val="auto"/>
                <w:szCs w:val="21"/>
              </w:rPr>
              <w:t>等自制图书供幼儿阅读</w:t>
            </w:r>
          </w:p>
        </w:tc>
        <w:tc>
          <w:tcPr>
            <w:tcW w:w="2178" w:type="dxa"/>
          </w:tcPr>
          <w:p w14:paraId="176ABBA1">
            <w:pPr>
              <w:spacing w:line="360" w:lineRule="exact"/>
              <w:rPr>
                <w:rFonts w:hint="default" w:ascii="宋体" w:hAnsi="宋体" w:cs="宋体" w:eastAsiaTheme="minorEastAsia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蚂蚁和西瓜</w:t>
            </w:r>
          </w:p>
          <w:p w14:paraId="2417E778">
            <w:pPr>
              <w:spacing w:line="360" w:lineRule="exact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auto"/>
                <w:kern w:val="0"/>
                <w:szCs w:val="21"/>
                <w:lang w:val="en-US" w:eastAsia="zh-CN"/>
              </w:rPr>
              <w:t>一只孤独的小螃蟹</w:t>
            </w:r>
          </w:p>
          <w:p w14:paraId="6619066E">
            <w:pPr>
              <w:spacing w:line="360" w:lineRule="exact"/>
              <w:rPr>
                <w:rFonts w:hint="default" w:ascii="宋体" w:hAnsi="宋体" w:cs="宋体" w:eastAsiaTheme="minorEastAsia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3.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太阳想吃冰激凌</w:t>
            </w:r>
          </w:p>
        </w:tc>
        <w:tc>
          <w:tcPr>
            <w:tcW w:w="3000" w:type="dxa"/>
            <w:vAlign w:val="center"/>
          </w:tcPr>
          <w:p w14:paraId="5EC18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.</w:t>
            </w:r>
            <w:r>
              <w:rPr>
                <w:rFonts w:hint="eastAsia" w:ascii="宋体" w:hAnsi="宋体"/>
                <w:color w:val="auto"/>
                <w:szCs w:val="21"/>
              </w:rPr>
              <w:t>自由选择图书阅读，正确地翻阅，安静的阅读，轻声与同伴交流自己的发现。</w:t>
            </w:r>
          </w:p>
          <w:p w14:paraId="713D6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cs="宋体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cs="宋体"/>
                <w:color w:val="auto"/>
                <w:kern w:val="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auto"/>
                <w:szCs w:val="21"/>
              </w:rPr>
              <w:t>引导幼儿根据图书上的内容进行讲述。</w:t>
            </w:r>
          </w:p>
        </w:tc>
      </w:tr>
      <w:tr w14:paraId="0D15C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0" w:type="dxa"/>
            <w:vMerge w:val="continue"/>
          </w:tcPr>
          <w:p w14:paraId="29F2A438">
            <w:pPr>
              <w:spacing w:line="360" w:lineRule="exact"/>
              <w:rPr>
                <w:rFonts w:ascii="宋体" w:hAnsi="宋体" w:cs="宋体"/>
                <w:b/>
                <w:color w:val="auto"/>
                <w:szCs w:val="21"/>
              </w:rPr>
            </w:pPr>
          </w:p>
        </w:tc>
        <w:tc>
          <w:tcPr>
            <w:tcW w:w="1105" w:type="dxa"/>
            <w:vAlign w:val="center"/>
          </w:tcPr>
          <w:p w14:paraId="28B9A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建构区</w:t>
            </w:r>
          </w:p>
        </w:tc>
        <w:tc>
          <w:tcPr>
            <w:tcW w:w="3177" w:type="dxa"/>
            <w:vAlign w:val="center"/>
          </w:tcPr>
          <w:p w14:paraId="090E42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ascii="宋体" w:hAnsi="宋体" w:cs="宋体"/>
                <w:bCs/>
                <w:color w:val="auto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Hans"/>
              </w:rPr>
              <w:t>.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积木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Cs w:val="21"/>
                <w:lang w:eastAsia="zh-Hans"/>
              </w:rPr>
              <w:t>磁力片</w:t>
            </w:r>
            <w:r>
              <w:rPr>
                <w:rFonts w:ascii="宋体" w:hAnsi="宋体" w:cs="宋体"/>
                <w:bCs/>
                <w:color w:val="auto"/>
                <w:szCs w:val="21"/>
                <w:lang w:eastAsia="zh-Hans"/>
              </w:rPr>
              <w:t>、</w:t>
            </w: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雪花片插塑等。</w:t>
            </w:r>
          </w:p>
        </w:tc>
        <w:tc>
          <w:tcPr>
            <w:tcW w:w="2178" w:type="dxa"/>
          </w:tcPr>
          <w:p w14:paraId="445DFE21">
            <w:pPr>
              <w:spacing w:line="360" w:lineRule="exact"/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1.风扇</w:t>
            </w:r>
          </w:p>
          <w:p w14:paraId="3123AD14">
            <w:pPr>
              <w:pStyle w:val="2"/>
              <w:ind w:left="0" w:leftChars="0" w:firstLine="0" w:firstLineChars="0"/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2.青蛙</w:t>
            </w:r>
          </w:p>
          <w:p w14:paraId="473AFA20">
            <w:pPr>
              <w:pStyle w:val="2"/>
              <w:ind w:left="0" w:leftChars="0" w:firstLine="0" w:firstLineChars="0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3.荷花</w:t>
            </w:r>
          </w:p>
        </w:tc>
        <w:tc>
          <w:tcPr>
            <w:tcW w:w="3000" w:type="dxa"/>
            <w:vAlign w:val="center"/>
          </w:tcPr>
          <w:p w14:paraId="6672D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1.</w:t>
            </w: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能综合运用单元积木及相关材料搭建出青蛙、荷花、风扇等场景，体验建构的乐趣。</w:t>
            </w:r>
          </w:p>
        </w:tc>
      </w:tr>
      <w:tr w14:paraId="110E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  <w:gridSpan w:val="2"/>
            <w:vMerge w:val="restart"/>
            <w:vAlign w:val="center"/>
          </w:tcPr>
          <w:p w14:paraId="5283CAED"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  <w:lang w:val="en-US" w:eastAsia="zh-CN"/>
              </w:rPr>
              <w:t>集体教学</w:t>
            </w:r>
          </w:p>
        </w:tc>
        <w:tc>
          <w:tcPr>
            <w:tcW w:w="3177" w:type="dxa"/>
          </w:tcPr>
          <w:p w14:paraId="5EDD2A1E">
            <w:pPr>
              <w:spacing w:line="360" w:lineRule="exact"/>
              <w:rPr>
                <w:rFonts w:hint="eastAsia" w:ascii="宋体" w:hAnsi="宋体"/>
                <w:bCs/>
                <w:color w:val="auto"/>
                <w:szCs w:val="21"/>
              </w:rPr>
            </w:pPr>
          </w:p>
          <w:p w14:paraId="7AC8E393">
            <w:pPr>
              <w:spacing w:line="360" w:lineRule="exact"/>
              <w:rPr>
                <w:rFonts w:hint="eastAsia" w:ascii="宋体" w:hAnsi="宋体"/>
                <w:bCs/>
                <w:color w:val="auto"/>
                <w:szCs w:val="21"/>
              </w:rPr>
            </w:pPr>
          </w:p>
          <w:p w14:paraId="519489E9">
            <w:pPr>
              <w:spacing w:line="360" w:lineRule="exact"/>
              <w:rPr>
                <w:rFonts w:hint="default" w:ascii="宋体" w:hAnsi="宋体" w:cs="宋体"/>
                <w:b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/>
                <w:bCs/>
                <w:color w:val="auto"/>
                <w:szCs w:val="21"/>
              </w:rPr>
              <w:t>记录</w:t>
            </w:r>
            <w:r>
              <w:rPr>
                <w:rFonts w:hint="eastAsia" w:ascii="宋体" w:hAnsi="宋体"/>
                <w:bCs/>
                <w:color w:val="auto"/>
                <w:szCs w:val="21"/>
                <w:lang w:val="en-US" w:eastAsia="zh-CN"/>
              </w:rPr>
              <w:t>纸</w:t>
            </w:r>
            <w:r>
              <w:rPr>
                <w:rFonts w:hint="eastAsia" w:ascii="宋体" w:hAnsi="宋体"/>
                <w:bCs/>
                <w:color w:val="auto"/>
                <w:szCs w:val="21"/>
              </w:rPr>
              <w:t>、笔</w:t>
            </w:r>
          </w:p>
        </w:tc>
        <w:tc>
          <w:tcPr>
            <w:tcW w:w="2178" w:type="dxa"/>
            <w:vAlign w:val="center"/>
          </w:tcPr>
          <w:p w14:paraId="1F4CA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default" w:ascii="宋体" w:hAnsi="宋体" w:cs="宋体" w:eastAsiaTheme="minorEastAsia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综合</w:t>
            </w:r>
            <w:r>
              <w:rPr>
                <w:rFonts w:hint="default" w:ascii="宋体" w:hAnsi="宋体"/>
                <w:color w:val="auto"/>
                <w:szCs w:val="21"/>
                <w:lang w:eastAsia="zh-Hans"/>
              </w:rPr>
              <w:t>：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夏天到了</w:t>
            </w:r>
          </w:p>
        </w:tc>
        <w:tc>
          <w:tcPr>
            <w:tcW w:w="3000" w:type="dxa"/>
            <w:vAlign w:val="center"/>
          </w:tcPr>
          <w:p w14:paraId="59E7B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auto"/>
                <w:szCs w:val="21"/>
              </w:rPr>
              <w:t>直接</w:t>
            </w:r>
            <w:r>
              <w:rPr>
                <w:rFonts w:ascii="宋体" w:hAnsi="宋体"/>
                <w:color w:val="auto"/>
                <w:szCs w:val="21"/>
              </w:rPr>
              <w:t>进入主题，</w:t>
            </w:r>
            <w:r>
              <w:rPr>
                <w:rFonts w:hint="eastAsia" w:ascii="宋体" w:hAnsi="宋体"/>
                <w:color w:val="auto"/>
                <w:szCs w:val="21"/>
              </w:rPr>
              <w:t>激发幼儿讲述</w:t>
            </w:r>
            <w:r>
              <w:rPr>
                <w:rFonts w:ascii="宋体" w:hAnsi="宋体"/>
                <w:color w:val="auto"/>
                <w:szCs w:val="21"/>
              </w:rPr>
              <w:t>和交流的</w:t>
            </w:r>
            <w:r>
              <w:rPr>
                <w:rFonts w:hint="eastAsia" w:ascii="宋体" w:hAnsi="宋体"/>
                <w:color w:val="auto"/>
                <w:szCs w:val="21"/>
              </w:rPr>
              <w:t>欲望。</w:t>
            </w:r>
          </w:p>
          <w:p w14:paraId="77FA8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textAlignment w:val="auto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auto"/>
                <w:szCs w:val="21"/>
              </w:rPr>
              <w:t>引导幼儿根据自己的记录用语言表达自己的发现，而且互相交流的环节让每个幼儿都有说的机会。</w:t>
            </w:r>
          </w:p>
        </w:tc>
      </w:tr>
      <w:tr w14:paraId="45C22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  <w:gridSpan w:val="2"/>
            <w:vMerge w:val="continue"/>
            <w:vAlign w:val="center"/>
          </w:tcPr>
          <w:p w14:paraId="50203EF8">
            <w:pPr>
              <w:spacing w:line="360" w:lineRule="exact"/>
              <w:jc w:val="center"/>
              <w:rPr>
                <w:rFonts w:hint="eastAsia"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3177" w:type="dxa"/>
          </w:tcPr>
          <w:p w14:paraId="228BE984">
            <w:pPr>
              <w:spacing w:line="360" w:lineRule="exact"/>
              <w:rPr>
                <w:rFonts w:hint="default" w:ascii="宋体" w:hAnsi="宋体" w:cs="宋体" w:eastAsiaTheme="minorEastAsia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各种各样的水果</w:t>
            </w:r>
          </w:p>
        </w:tc>
        <w:tc>
          <w:tcPr>
            <w:tcW w:w="2178" w:type="dxa"/>
            <w:vAlign w:val="center"/>
          </w:tcPr>
          <w:p w14:paraId="1E613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default" w:ascii="宋体" w:hAnsi="宋体" w:cs="宋体" w:eastAsiaTheme="minorEastAsia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科学：夏天的水果</w:t>
            </w:r>
          </w:p>
        </w:tc>
        <w:tc>
          <w:tcPr>
            <w:tcW w:w="3000" w:type="dxa"/>
            <w:vAlign w:val="center"/>
          </w:tcPr>
          <w:p w14:paraId="5D45FD38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在大家摸摸、猜猜的过程中出现今天要观察的水果。</w:t>
            </w:r>
          </w:p>
          <w:p w14:paraId="17784D8C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在集体交流的过程中让幼儿了解这三种水果的外形特征。</w:t>
            </w:r>
          </w:p>
          <w:p w14:paraId="0E30D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ascii="宋体" w:hAnsi="宋体" w:cs="宋体"/>
                <w:b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在观察、交流的过程中了解水果的内部特征</w:t>
            </w:r>
            <w:r>
              <w:rPr>
                <w:rFonts w:hint="eastAsia" w:ascii="宋体" w:hAnsi="宋体" w:cs="宋体"/>
                <w:color w:val="auto"/>
                <w:szCs w:val="21"/>
                <w:lang w:eastAsia="zh-CN"/>
              </w:rPr>
              <w:t>。</w:t>
            </w:r>
          </w:p>
        </w:tc>
      </w:tr>
      <w:tr w14:paraId="74543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  <w:gridSpan w:val="2"/>
            <w:vMerge w:val="restart"/>
            <w:vAlign w:val="center"/>
          </w:tcPr>
          <w:p w14:paraId="2C335F5C">
            <w:pPr>
              <w:spacing w:line="360" w:lineRule="exact"/>
              <w:jc w:val="center"/>
              <w:rPr>
                <w:rFonts w:hint="eastAsia" w:ascii="宋体" w:hAnsi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Cs w:val="21"/>
              </w:rPr>
              <w:t>其他活动</w:t>
            </w:r>
          </w:p>
        </w:tc>
        <w:tc>
          <w:tcPr>
            <w:tcW w:w="3177" w:type="dxa"/>
          </w:tcPr>
          <w:p w14:paraId="6A7A6E79">
            <w:pPr>
              <w:spacing w:line="360" w:lineRule="exact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虫子的图片</w:t>
            </w:r>
          </w:p>
        </w:tc>
        <w:tc>
          <w:tcPr>
            <w:tcW w:w="2178" w:type="dxa"/>
            <w:vAlign w:val="center"/>
          </w:tcPr>
          <w:p w14:paraId="475C5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line="360" w:lineRule="exact"/>
              <w:ind w:firstLine="0" w:firstLineChars="0"/>
              <w:jc w:val="left"/>
              <w:textAlignment w:val="auto"/>
              <w:rPr>
                <w:rFonts w:hint="default" w:ascii="宋体" w:hAnsi="宋体" w:cs="宋体" w:eastAsiaTheme="minorEastAsia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健康：夏季的卫生</w:t>
            </w:r>
          </w:p>
        </w:tc>
        <w:tc>
          <w:tcPr>
            <w:tcW w:w="3000" w:type="dxa"/>
          </w:tcPr>
          <w:p w14:paraId="7C22A47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textAlignment w:val="auto"/>
              <w:rPr>
                <w:rFonts w:hint="default" w:ascii="宋体" w:hAnsi="宋体" w:cs="宋体" w:eastAsiaTheme="minorEastAsia"/>
                <w:b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</w:rPr>
              <w:t>有趣的谜语导入，激发幼儿兴趣，调动幼儿对蚊蝇等害虫的原有经验。</w:t>
            </w:r>
          </w:p>
        </w:tc>
      </w:tr>
      <w:tr w14:paraId="1625A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5" w:type="dxa"/>
            <w:gridSpan w:val="2"/>
            <w:vMerge w:val="continue"/>
            <w:vAlign w:val="center"/>
          </w:tcPr>
          <w:p w14:paraId="7D2BE243">
            <w:pPr>
              <w:spacing w:line="360" w:lineRule="exact"/>
              <w:jc w:val="center"/>
              <w:rPr>
                <w:rFonts w:hint="eastAsia" w:ascii="宋体" w:hAnsi="宋体" w:cs="宋体"/>
                <w:bCs/>
                <w:color w:val="auto"/>
                <w:szCs w:val="21"/>
              </w:rPr>
            </w:pPr>
          </w:p>
        </w:tc>
        <w:tc>
          <w:tcPr>
            <w:tcW w:w="3177" w:type="dxa"/>
            <w:vAlign w:val="top"/>
          </w:tcPr>
          <w:p w14:paraId="7105BB5D">
            <w:pPr>
              <w:spacing w:line="360" w:lineRule="exact"/>
              <w:rPr>
                <w:rFonts w:hint="default" w:ascii="宋体" w:hAnsi="宋体" w:cs="宋体" w:eastAsiaTheme="minorEastAsia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  <w:t>暑期注意事项、暑假生活安排表</w:t>
            </w:r>
          </w:p>
        </w:tc>
        <w:tc>
          <w:tcPr>
            <w:tcW w:w="2178" w:type="dxa"/>
            <w:vAlign w:val="center"/>
          </w:tcPr>
          <w:p w14:paraId="3E214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auto"/>
              <w:rPr>
                <w:rFonts w:hint="default" w:ascii="宋体" w:hAnsi="宋体" w:cs="宋体" w:eastAsiaTheme="minorEastAsia"/>
                <w:b w:val="0"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综合：快乐的暑假</w:t>
            </w:r>
          </w:p>
        </w:tc>
        <w:tc>
          <w:tcPr>
            <w:tcW w:w="3000" w:type="dxa"/>
          </w:tcPr>
          <w:p w14:paraId="30CF8A9F">
            <w:pPr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宋体"/>
                <w:b w:val="0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正面引导幼儿养成良好的生活习惯</w:t>
            </w:r>
          </w:p>
        </w:tc>
      </w:tr>
    </w:tbl>
    <w:p w14:paraId="545B3219">
      <w:pPr>
        <w:numPr>
          <w:ilvl w:val="0"/>
          <w:numId w:val="3"/>
        </w:numPr>
        <w:spacing w:line="360" w:lineRule="exact"/>
        <w:ind w:firstLine="422" w:firstLineChars="200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Cs w:val="21"/>
        </w:rPr>
        <w:t>环境创设</w:t>
      </w:r>
    </w:p>
    <w:p w14:paraId="1FABED61">
      <w:pPr>
        <w:numPr>
          <w:ilvl w:val="0"/>
          <w:numId w:val="0"/>
        </w:numPr>
        <w:spacing w:line="360" w:lineRule="exact"/>
        <w:ind w:firstLine="422" w:firstLineChars="200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（一）主题环境</w:t>
      </w:r>
    </w:p>
    <w:p w14:paraId="683C7CA1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cs="宋体"/>
          <w:b w:val="0"/>
          <w:bCs/>
          <w:szCs w:val="21"/>
        </w:rPr>
      </w:pPr>
      <w:r>
        <w:rPr>
          <w:rFonts w:hint="eastAsia" w:ascii="宋体" w:hAnsi="宋体" w:cs="宋体"/>
          <w:b w:val="0"/>
          <w:bCs/>
          <w:szCs w:val="21"/>
        </w:rPr>
        <w:t>1.创设富有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夏天</w:t>
      </w:r>
      <w:r>
        <w:rPr>
          <w:rFonts w:hint="eastAsia" w:ascii="宋体" w:hAnsi="宋体" w:cs="宋体"/>
          <w:b w:val="0"/>
          <w:bCs/>
          <w:szCs w:val="21"/>
        </w:rPr>
        <w:t>气息的主题环境。选择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夏天</w:t>
      </w:r>
      <w:r>
        <w:rPr>
          <w:rFonts w:hint="eastAsia" w:ascii="宋体" w:hAnsi="宋体" w:cs="宋体"/>
          <w:b w:val="0"/>
          <w:bCs/>
          <w:szCs w:val="21"/>
        </w:rPr>
        <w:t>特有的自然物(如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荷花、莲蓬</w:t>
      </w:r>
      <w:r>
        <w:rPr>
          <w:rFonts w:hint="eastAsia" w:ascii="宋体" w:hAnsi="宋体" w:cs="宋体"/>
          <w:b w:val="0"/>
          <w:bCs/>
          <w:szCs w:val="21"/>
        </w:rPr>
        <w:t>等)布置班级</w:t>
      </w:r>
      <w:r>
        <w:rPr>
          <w:rFonts w:hint="eastAsia" w:ascii="宋体" w:hAnsi="宋体" w:cs="宋体"/>
          <w:b w:val="0"/>
          <w:bCs/>
          <w:szCs w:val="21"/>
          <w:lang w:eastAsia="zh-CN"/>
        </w:rPr>
        <w:t>，</w:t>
      </w:r>
      <w:r>
        <w:rPr>
          <w:rFonts w:hint="eastAsia" w:ascii="宋体" w:hAnsi="宋体" w:cs="宋体"/>
          <w:b w:val="0"/>
          <w:bCs/>
          <w:szCs w:val="21"/>
        </w:rPr>
        <w:t>营造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夏日</w:t>
      </w:r>
      <w:r>
        <w:rPr>
          <w:rFonts w:hint="eastAsia" w:ascii="宋体" w:hAnsi="宋体" w:cs="宋体"/>
          <w:b w:val="0"/>
          <w:bCs/>
          <w:szCs w:val="21"/>
        </w:rPr>
        <w:t>氛围</w:t>
      </w:r>
      <w:r>
        <w:rPr>
          <w:rFonts w:hint="eastAsia" w:ascii="宋体" w:hAnsi="宋体" w:cs="宋体"/>
          <w:b w:val="0"/>
          <w:bCs/>
          <w:szCs w:val="21"/>
          <w:lang w:eastAsia="zh-CN"/>
        </w:rPr>
        <w:t>；</w:t>
      </w:r>
      <w:r>
        <w:rPr>
          <w:rFonts w:hint="eastAsia" w:ascii="宋体" w:hAnsi="宋体" w:cs="宋体"/>
          <w:b w:val="0"/>
          <w:bCs/>
          <w:szCs w:val="21"/>
        </w:rPr>
        <w:t>收集幼儿相关的活动照片、调查表、作品等素材布置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主题墙，</w:t>
      </w:r>
      <w:r>
        <w:rPr>
          <w:rFonts w:hint="eastAsia" w:ascii="宋体" w:hAnsi="宋体" w:cs="宋体"/>
          <w:b w:val="0"/>
          <w:bCs/>
          <w:szCs w:val="21"/>
        </w:rPr>
        <w:t>支持幼儿分享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夏天</w:t>
      </w:r>
      <w:r>
        <w:rPr>
          <w:rFonts w:hint="eastAsia" w:ascii="宋体" w:hAnsi="宋体" w:cs="宋体"/>
          <w:b w:val="0"/>
          <w:bCs/>
          <w:szCs w:val="21"/>
        </w:rPr>
        <w:t>的趣事。</w:t>
      </w:r>
    </w:p>
    <w:p w14:paraId="73A33361">
      <w:pPr>
        <w:numPr>
          <w:ilvl w:val="0"/>
          <w:numId w:val="0"/>
        </w:numPr>
        <w:spacing w:line="360" w:lineRule="exact"/>
        <w:ind w:firstLine="420" w:firstLineChars="20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 w:val="0"/>
          <w:bCs/>
          <w:szCs w:val="21"/>
          <w:lang w:val="en-US" w:eastAsia="zh-CN"/>
        </w:rPr>
        <w:t>2.</w:t>
      </w:r>
      <w:r>
        <w:rPr>
          <w:rFonts w:hint="eastAsia" w:ascii="宋体" w:hAnsi="宋体" w:cs="宋体"/>
          <w:b w:val="0"/>
          <w:bCs/>
          <w:szCs w:val="21"/>
        </w:rPr>
        <w:t>在区域中投放与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夏天</w:t>
      </w:r>
      <w:r>
        <w:rPr>
          <w:rFonts w:hint="eastAsia" w:ascii="宋体" w:hAnsi="宋体" w:cs="宋体"/>
          <w:b w:val="0"/>
          <w:bCs/>
          <w:szCs w:val="21"/>
        </w:rPr>
        <w:t>相关的材料。如阅读区投放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夏天</w:t>
      </w:r>
      <w:r>
        <w:rPr>
          <w:rFonts w:hint="eastAsia" w:ascii="宋体" w:hAnsi="宋体" w:cs="宋体"/>
          <w:b w:val="0"/>
          <w:bCs/>
          <w:szCs w:val="21"/>
        </w:rPr>
        <w:t>话题的绘本和相应的手偶</w:t>
      </w:r>
      <w:r>
        <w:rPr>
          <w:rFonts w:hint="eastAsia" w:ascii="宋体" w:hAnsi="宋体" w:cs="宋体"/>
          <w:b w:val="0"/>
          <w:bCs/>
          <w:szCs w:val="21"/>
          <w:lang w:eastAsia="zh-CN"/>
        </w:rPr>
        <w:t>，</w:t>
      </w:r>
      <w:r>
        <w:rPr>
          <w:rFonts w:hint="eastAsia" w:ascii="宋体" w:hAnsi="宋体" w:cs="宋体"/>
          <w:b w:val="0"/>
          <w:bCs/>
          <w:szCs w:val="21"/>
        </w:rPr>
        <w:t>供幼儿阅读及讲述</w:t>
      </w:r>
      <w:r>
        <w:rPr>
          <w:rFonts w:hint="eastAsia" w:ascii="宋体" w:hAnsi="宋体" w:cs="宋体"/>
          <w:b w:val="0"/>
          <w:bCs/>
          <w:szCs w:val="21"/>
          <w:lang w:eastAsia="zh-CN"/>
        </w:rPr>
        <w:t>；</w:t>
      </w:r>
      <w:r>
        <w:rPr>
          <w:rFonts w:hint="eastAsia" w:ascii="宋体" w:hAnsi="宋体" w:cs="宋体"/>
          <w:b w:val="0"/>
          <w:bCs/>
          <w:szCs w:val="21"/>
        </w:rPr>
        <w:t>美工区投放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夏景</w:t>
      </w:r>
      <w:r>
        <w:rPr>
          <w:rFonts w:hint="eastAsia" w:ascii="宋体" w:hAnsi="宋体" w:cs="宋体"/>
          <w:b w:val="0"/>
          <w:bCs/>
          <w:szCs w:val="21"/>
        </w:rPr>
        <w:t>图片、幼儿在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夏天</w:t>
      </w:r>
      <w:r>
        <w:rPr>
          <w:rFonts w:hint="eastAsia" w:ascii="宋体" w:hAnsi="宋体" w:cs="宋体"/>
          <w:b w:val="0"/>
          <w:bCs/>
          <w:szCs w:val="21"/>
        </w:rPr>
        <w:t>活动的照片、空白风筝等，供幼儿想象创作</w:t>
      </w:r>
      <w:r>
        <w:rPr>
          <w:rFonts w:hint="eastAsia" w:ascii="宋体" w:hAnsi="宋体" w:cs="宋体"/>
          <w:b w:val="0"/>
          <w:bCs/>
          <w:szCs w:val="21"/>
          <w:lang w:eastAsia="zh-CN"/>
        </w:rPr>
        <w:t>；</w:t>
      </w:r>
      <w:r>
        <w:rPr>
          <w:rFonts w:hint="eastAsia" w:ascii="宋体" w:hAnsi="宋体" w:cs="宋体"/>
          <w:b w:val="0"/>
          <w:bCs/>
          <w:szCs w:val="21"/>
        </w:rPr>
        <w:t>科学区投放各类</w:t>
      </w:r>
      <w:r>
        <w:rPr>
          <w:rFonts w:hint="eastAsia" w:ascii="宋体" w:hAnsi="宋体" w:cs="宋体"/>
          <w:b w:val="0"/>
          <w:bCs/>
          <w:szCs w:val="21"/>
          <w:lang w:val="en-US" w:eastAsia="zh-CN"/>
        </w:rPr>
        <w:t>水果</w:t>
      </w:r>
      <w:r>
        <w:rPr>
          <w:rFonts w:hint="eastAsia" w:ascii="宋体" w:hAnsi="宋体" w:cs="宋体"/>
          <w:b w:val="0"/>
          <w:bCs/>
          <w:szCs w:val="21"/>
        </w:rPr>
        <w:t>植物等,供幼儿观察、制作和实验</w:t>
      </w:r>
      <w:r>
        <w:rPr>
          <w:rFonts w:hint="eastAsia" w:ascii="宋体" w:hAnsi="宋体" w:cs="宋体"/>
          <w:b w:val="0"/>
          <w:bCs/>
          <w:szCs w:val="21"/>
          <w:lang w:eastAsia="zh-CN"/>
        </w:rPr>
        <w:t>。</w:t>
      </w:r>
    </w:p>
    <w:p w14:paraId="02B1C377">
      <w:pPr>
        <w:spacing w:line="360" w:lineRule="exact"/>
        <w:ind w:firstLine="310" w:firstLineChars="147"/>
        <w:rPr>
          <w:rFonts w:hint="eastAsia" w:ascii="宋体" w:hAnsi="宋体"/>
          <w:b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（二）区域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游戏</w:t>
      </w:r>
      <w:r>
        <w:rPr>
          <w:rFonts w:hint="eastAsia" w:ascii="宋体" w:hAnsi="宋体" w:cs="宋体"/>
          <w:b/>
          <w:color w:val="000000"/>
          <w:szCs w:val="21"/>
        </w:rPr>
        <w:t>：</w:t>
      </w:r>
    </w:p>
    <w:p w14:paraId="3CB2E96D">
      <w:pPr>
        <w:spacing w:line="360" w:lineRule="exact"/>
        <w:ind w:firstLine="422" w:firstLineChars="200"/>
        <w:rPr>
          <w:rFonts w:hint="eastAsia" w:ascii="宋体" w:hAnsi="宋体"/>
          <w:b/>
          <w:bCs/>
          <w:szCs w:val="21"/>
        </w:rPr>
      </w:pPr>
    </w:p>
    <w:p w14:paraId="0ABB352B">
      <w:pPr>
        <w:spacing w:line="360" w:lineRule="exact"/>
        <w:ind w:firstLine="422" w:firstLineChars="200"/>
        <w:rPr>
          <w:rFonts w:hint="eastAsia" w:ascii="宋体" w:hAnsi="宋体"/>
          <w:b/>
          <w:bCs/>
          <w:szCs w:val="21"/>
        </w:rPr>
      </w:pPr>
    </w:p>
    <w:p w14:paraId="51834A51">
      <w:pPr>
        <w:spacing w:line="360" w:lineRule="exact"/>
        <w:ind w:firstLine="422" w:firstLineChars="200"/>
        <w:rPr>
          <w:b/>
          <w:bCs/>
        </w:rPr>
      </w:pPr>
      <w:r>
        <w:rPr>
          <w:rFonts w:hint="eastAsia" w:ascii="宋体" w:hAnsi="宋体"/>
          <w:b/>
          <w:bCs/>
          <w:szCs w:val="21"/>
        </w:rPr>
        <w:t>七、主题活动安排（见周计划）</w:t>
      </w:r>
    </w:p>
    <w:p w14:paraId="377710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422" w:firstLineChars="200"/>
        <w:rPr>
          <w:rFonts w:hint="eastAsia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sz w:val="21"/>
          <w:szCs w:val="21"/>
        </w:rPr>
        <w:t>、主题实施与评价</w:t>
      </w:r>
    </w:p>
    <w:p w14:paraId="172508DA">
      <w:pPr>
        <w:pStyle w:val="2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九、主题管理：</w:t>
      </w:r>
    </w:p>
    <w:p w14:paraId="6EE8CEEC">
      <w:pPr>
        <w:pStyle w:val="2"/>
        <w:rPr>
          <w:rFonts w:hint="default" w:ascii="宋体" w:hAnsi="宋体" w:cs="宋体" w:eastAsiaTheme="minorEastAsia"/>
          <w:bCs/>
          <w:sz w:val="21"/>
          <w:szCs w:val="21"/>
          <w:lang w:val="en-US" w:eastAsia="zh-CN"/>
        </w:rPr>
      </w:pPr>
    </w:p>
    <w:sectPr>
      <w:pgSz w:w="11906" w:h="16838"/>
      <w:pgMar w:top="1417" w:right="1304" w:bottom="113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8BA1E6"/>
    <w:multiLevelType w:val="singleLevel"/>
    <w:tmpl w:val="F88BA1E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EAF429F"/>
    <w:multiLevelType w:val="singleLevel"/>
    <w:tmpl w:val="FEAF429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9A39E58"/>
    <w:multiLevelType w:val="singleLevel"/>
    <w:tmpl w:val="59A39E58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2NTM5NDkyODA1YWI4YTFmMzcwY2E2ZTBmMzYxYjgifQ=="/>
  </w:docVars>
  <w:rsids>
    <w:rsidRoot w:val="7FCD1E73"/>
    <w:rsid w:val="01B12E58"/>
    <w:rsid w:val="01BF37C7"/>
    <w:rsid w:val="02BF77F6"/>
    <w:rsid w:val="038F71C9"/>
    <w:rsid w:val="04934A97"/>
    <w:rsid w:val="05C84C14"/>
    <w:rsid w:val="07BC2556"/>
    <w:rsid w:val="08406CE4"/>
    <w:rsid w:val="08BF3C7B"/>
    <w:rsid w:val="0AB87005"/>
    <w:rsid w:val="0AC51722"/>
    <w:rsid w:val="0C6B10B2"/>
    <w:rsid w:val="0D705975"/>
    <w:rsid w:val="0DB241E0"/>
    <w:rsid w:val="0E1327A4"/>
    <w:rsid w:val="0E4F5ED2"/>
    <w:rsid w:val="109A0F5B"/>
    <w:rsid w:val="11447845"/>
    <w:rsid w:val="12F40DF6"/>
    <w:rsid w:val="13367661"/>
    <w:rsid w:val="13A22600"/>
    <w:rsid w:val="13D33102"/>
    <w:rsid w:val="14F72E20"/>
    <w:rsid w:val="17B17B15"/>
    <w:rsid w:val="18D55226"/>
    <w:rsid w:val="190D2C12"/>
    <w:rsid w:val="197467ED"/>
    <w:rsid w:val="19DD4D9A"/>
    <w:rsid w:val="1A293A7B"/>
    <w:rsid w:val="1B4426F0"/>
    <w:rsid w:val="1BFE4A94"/>
    <w:rsid w:val="1C065A04"/>
    <w:rsid w:val="1CB33AD0"/>
    <w:rsid w:val="1CC7757C"/>
    <w:rsid w:val="1D3764AF"/>
    <w:rsid w:val="1DBA2C3C"/>
    <w:rsid w:val="1DBE4EA8"/>
    <w:rsid w:val="1DE37D4B"/>
    <w:rsid w:val="219D4601"/>
    <w:rsid w:val="22AA14D2"/>
    <w:rsid w:val="230E7009"/>
    <w:rsid w:val="232A43C0"/>
    <w:rsid w:val="232E3EB1"/>
    <w:rsid w:val="274D2667"/>
    <w:rsid w:val="285C6DCA"/>
    <w:rsid w:val="2B88437A"/>
    <w:rsid w:val="2BF37A45"/>
    <w:rsid w:val="2C372028"/>
    <w:rsid w:val="2CEA75AF"/>
    <w:rsid w:val="2D8F19F0"/>
    <w:rsid w:val="2DCA6ECC"/>
    <w:rsid w:val="2EAD4823"/>
    <w:rsid w:val="300F0BC6"/>
    <w:rsid w:val="323A4620"/>
    <w:rsid w:val="33291F9F"/>
    <w:rsid w:val="33501C21"/>
    <w:rsid w:val="3578720D"/>
    <w:rsid w:val="35CA5CBB"/>
    <w:rsid w:val="371B60A2"/>
    <w:rsid w:val="38536D5E"/>
    <w:rsid w:val="38C57D96"/>
    <w:rsid w:val="38D94467"/>
    <w:rsid w:val="39F41558"/>
    <w:rsid w:val="3A3E4582"/>
    <w:rsid w:val="3DB72FC9"/>
    <w:rsid w:val="3E7762B4"/>
    <w:rsid w:val="3EC3774B"/>
    <w:rsid w:val="418E48D5"/>
    <w:rsid w:val="41A05B22"/>
    <w:rsid w:val="42310E70"/>
    <w:rsid w:val="42FF4ACA"/>
    <w:rsid w:val="43370708"/>
    <w:rsid w:val="43B9111D"/>
    <w:rsid w:val="442962A2"/>
    <w:rsid w:val="44BD4C3D"/>
    <w:rsid w:val="46323CB9"/>
    <w:rsid w:val="48EB1D78"/>
    <w:rsid w:val="493A2D00"/>
    <w:rsid w:val="493F20C4"/>
    <w:rsid w:val="4A187851"/>
    <w:rsid w:val="4A477482"/>
    <w:rsid w:val="4A9106FD"/>
    <w:rsid w:val="4AD3333C"/>
    <w:rsid w:val="4C742085"/>
    <w:rsid w:val="4C787AE6"/>
    <w:rsid w:val="4F245FE4"/>
    <w:rsid w:val="4F253B0A"/>
    <w:rsid w:val="4F954FC2"/>
    <w:rsid w:val="4FD36294"/>
    <w:rsid w:val="50C07F8E"/>
    <w:rsid w:val="5306197B"/>
    <w:rsid w:val="53AE0572"/>
    <w:rsid w:val="544705F1"/>
    <w:rsid w:val="57952BA6"/>
    <w:rsid w:val="57BA609F"/>
    <w:rsid w:val="57F10A2D"/>
    <w:rsid w:val="58613E05"/>
    <w:rsid w:val="59346CCC"/>
    <w:rsid w:val="59350DEE"/>
    <w:rsid w:val="5947124D"/>
    <w:rsid w:val="5B6559BA"/>
    <w:rsid w:val="5BAF30D9"/>
    <w:rsid w:val="5C4557EC"/>
    <w:rsid w:val="5C8B76A2"/>
    <w:rsid w:val="5DB744C7"/>
    <w:rsid w:val="5E9345EC"/>
    <w:rsid w:val="5EA507C4"/>
    <w:rsid w:val="5F182D44"/>
    <w:rsid w:val="5F465B03"/>
    <w:rsid w:val="5F5B7A54"/>
    <w:rsid w:val="5FC3680C"/>
    <w:rsid w:val="60067040"/>
    <w:rsid w:val="60341DFF"/>
    <w:rsid w:val="603B13E0"/>
    <w:rsid w:val="60B847DE"/>
    <w:rsid w:val="61AB7E9F"/>
    <w:rsid w:val="61C6117D"/>
    <w:rsid w:val="62ED4385"/>
    <w:rsid w:val="65CE6852"/>
    <w:rsid w:val="6612673F"/>
    <w:rsid w:val="66BA2932"/>
    <w:rsid w:val="670818F0"/>
    <w:rsid w:val="68437083"/>
    <w:rsid w:val="6844104D"/>
    <w:rsid w:val="69CE6E20"/>
    <w:rsid w:val="6A114F5F"/>
    <w:rsid w:val="6A42336B"/>
    <w:rsid w:val="6B016D82"/>
    <w:rsid w:val="6B6F018F"/>
    <w:rsid w:val="6C153207"/>
    <w:rsid w:val="6D0D1A0E"/>
    <w:rsid w:val="6D4B2536"/>
    <w:rsid w:val="6D567859"/>
    <w:rsid w:val="6EC72090"/>
    <w:rsid w:val="6EC86534"/>
    <w:rsid w:val="6F35349E"/>
    <w:rsid w:val="6FB91159"/>
    <w:rsid w:val="726C367A"/>
    <w:rsid w:val="738D5656"/>
    <w:rsid w:val="751853F4"/>
    <w:rsid w:val="76E00193"/>
    <w:rsid w:val="783764D9"/>
    <w:rsid w:val="78BE2756"/>
    <w:rsid w:val="792C5912"/>
    <w:rsid w:val="79863274"/>
    <w:rsid w:val="7A2F7467"/>
    <w:rsid w:val="7BB57E40"/>
    <w:rsid w:val="7BBD6CF5"/>
    <w:rsid w:val="7D2E7EAA"/>
    <w:rsid w:val="7D5D632C"/>
    <w:rsid w:val="7E4D142E"/>
    <w:rsid w:val="7E903000"/>
    <w:rsid w:val="7FCD1E73"/>
    <w:rsid w:val="7FDF05BA"/>
    <w:rsid w:val="DD4C222C"/>
    <w:rsid w:val="F9DA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80" w:firstLineChars="200"/>
    </w:pPr>
    <w:rPr>
      <w:rFonts w:eastAsia="宋体"/>
    </w:rPr>
  </w:style>
  <w:style w:type="paragraph" w:styleId="3">
    <w:name w:val="Body Text"/>
    <w:basedOn w:val="1"/>
    <w:qFormat/>
    <w:uiPriority w:val="0"/>
    <w:pPr>
      <w:jc w:val="left"/>
    </w:pPr>
    <w:rPr>
      <w:rFonts w:eastAsia="方正大标宋简体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C9F754DE-2CAD-44b6-B708-469DEB6407EB-1">
      <extobjdata type="C9F754DE-2CAD-44b6-B708-469DEB6407EB" data="ewoJIkZpbGVJZCIgOiAiNDA5NTQxODc2NDEyIiwKCSJHcm91cElkIiA6ICIxMDA4MTY2NTYxIiwKCSJJbWFnZSIgOiAiaVZCT1J3MEtHZ29BQUFBTlNVaEVVZ0FBQnB3QUFBR2dDQVlBQUFDM3dzUnNBQUFBQVhOU1IwSUFyczRjNlFBQUlBQkpSRUZVZUp6czNYZDRITlc5eHZGM3RraXIzbVhaY3BHN2NiZXhxYWFiRWpvRVRBc0VVOUlneEpBRUp6ZmNCRUp5QStRbWxIQVRTRXdNaEY1Tkw2WmptbzE3d1FYWmNpL3F2V3laKzRmc3RWYTdLNjIwa21jbGZUL1A0eWVhMlRNelA2MklSbWZmT2VkS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NQUx5UDhIRzR4SmttVHh5UTRBQUFBQVNVVk9SSzVDWUlJPSIsCgkiVGhlbWUiIDogIiIsCgkiVHlwZSIgOiAibWluZCIsCgkiVXNlcklkIiA6ICI5Mzc4NDQwNzEiLAoJIlZlcnNpb24iIDogIjE5Igp9Cg=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1966</Words>
  <Characters>2001</Characters>
  <Lines>0</Lines>
  <Paragraphs>0</Paragraphs>
  <TotalTime>53</TotalTime>
  <ScaleCrop>false</ScaleCrop>
  <LinksUpToDate>false</LinksUpToDate>
  <CharactersWithSpaces>2001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2024-04-18T21:31:00Z</dcterms:created>
  <dc:creator>QYqy</dc:creator>
  <cp:lastModifiedBy>x喵p</cp:lastModifiedBy>
  <cp:lastPrinted>2026-06-01T23:54:22Z</cp:lastPrinted>
  <dcterms:modified xsi:type="dcterms:W3CDTF">2026-06-02T01:35:00Z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17B9B7D0D26A4073A2FBAC70571CAC3D_13</vt:lpwstr>
  </property>
  <property fmtid="{D5CDD505-2E9C-101B-9397-08002B2CF9AE}" pid="4" name="KSOTemplateDocerSaveRecord">
    <vt:lpwstr>eyJoZGlkIjoiOGY3YjU3OGJhNDBkZjNiYzJkMzE4YzJmMzNkM2RiOTAiLCJ1c2VySWQiOiIzOTU2ODU0MTQifQ==</vt:lpwstr>
  </property>
</Properties>
</file>