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380"/>
        <w:spacing w:line="1510" w:lineRule="exact"/>
        <w:rPr/>
      </w:pPr>
      <w:r>
        <w:rPr>
          <w:position w:val="-30"/>
        </w:rPr>
        <w:drawing>
          <wp:inline distT="0" distB="0" distL="0" distR="0">
            <wp:extent cx="1257248" cy="958877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7248" cy="95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>
        <w:pict>
          <v:shape id="_x0000_s2" style="position:absolute;margin-left:192.824pt;margin-top:11.5159pt;mso-position-vertical-relative:text;mso-position-horizontal-relative:text;width:41.5pt;height:190.6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8" w:line="197" w:lineRule="auto"/>
                    <w:rPr>
                      <w:rFonts w:ascii="SimSun" w:hAnsi="SimSun" w:eastAsia="SimSun" w:cs="SimSun"/>
                      <w:sz w:val="72"/>
                      <w:szCs w:val="72"/>
                    </w:rPr>
                  </w:pPr>
                  <w:r>
                    <w:rPr>
                      <w:rFonts w:ascii="SimSun" w:hAnsi="SimSun" w:eastAsia="SimSun" w:cs="SimSun"/>
                      <w:sz w:val="72"/>
                      <w:szCs w:val="72"/>
                      <w:spacing w:val="2"/>
                    </w:rPr>
                    <w:t>国</w:t>
                  </w:r>
                  <w:r>
                    <w:rPr>
                      <w:rFonts w:ascii="SimSun" w:hAnsi="SimSun" w:eastAsia="SimSun" w:cs="SimSun"/>
                      <w:sz w:val="72"/>
                      <w:szCs w:val="72"/>
                      <w:spacing w:val="27"/>
                    </w:rPr>
                    <w:t xml:space="preserve">      </w:t>
                  </w:r>
                  <w:r>
                    <w:rPr>
                      <w:rFonts w:ascii="SimSun" w:hAnsi="SimSun" w:eastAsia="SimSun" w:cs="SimSun"/>
                      <w:sz w:val="72"/>
                      <w:szCs w:val="72"/>
                      <w:spacing w:val="2"/>
                    </w:rPr>
                    <w:t>的</w:t>
                  </w:r>
                </w:p>
              </w:txbxContent>
            </v:textbox>
          </v:shape>
        </w:pict>
      </w: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6810" w:right="4423" w:hanging="609"/>
        <w:spacing w:before="234" w:line="402" w:lineRule="auto"/>
        <w:rPr>
          <w:rFonts w:ascii="SimSun" w:hAnsi="SimSun" w:eastAsia="SimSun" w:cs="SimSun"/>
          <w:sz w:val="72"/>
          <w:szCs w:val="7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-3646766</wp:posOffset>
            </wp:positionV>
            <wp:extent cx="7562850" cy="1069340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628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72"/>
          <w:szCs w:val="72"/>
          <w:spacing w:val="-43"/>
        </w:rPr>
        <w:t>原</w:t>
      </w:r>
      <w:r>
        <w:rPr>
          <w:rFonts w:ascii="SimSun" w:hAnsi="SimSun" w:eastAsia="SimSun" w:cs="SimSun"/>
          <w:sz w:val="72"/>
          <w:szCs w:val="72"/>
        </w:rPr>
        <w:t xml:space="preserve">  </w:t>
      </w:r>
      <w:r>
        <w:rPr>
          <w:rFonts w:ascii="SimSun" w:hAnsi="SimSun" w:eastAsia="SimSun" w:cs="SimSun"/>
          <w:sz w:val="72"/>
          <w:szCs w:val="72"/>
          <w:spacing w:val="-45"/>
        </w:rPr>
        <w:t>带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3616"/>
        <w:spacing w:before="392" w:line="237" w:lineRule="auto"/>
        <w:rPr>
          <w:rFonts w:ascii="STXingkai" w:hAnsi="STXingkai" w:eastAsia="STXingkai" w:cs="STXingkai"/>
          <w:sz w:val="115"/>
          <w:szCs w:val="115"/>
        </w:rPr>
      </w:pPr>
      <w:r>
        <w:rPr>
          <w:rFonts w:ascii="STXingkai" w:hAnsi="STXingkai" w:eastAsia="STXingkai" w:cs="STXingkai"/>
          <w:sz w:val="115"/>
          <w:szCs w:val="115"/>
          <w:b/>
          <w:bCs/>
          <w:spacing w:val="32"/>
        </w:rPr>
        <w:t>活动设计</w:t>
      </w:r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pStyle w:val="BodyText"/>
        <w:spacing w:line="297" w:lineRule="auto"/>
        <w:rPr/>
      </w:pPr>
      <w:r/>
    </w:p>
    <w:p>
      <w:pPr>
        <w:ind w:left="4784"/>
        <w:spacing w:before="111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墨香班中华优秀传统文化教育主题班会</w:t>
      </w:r>
    </w:p>
    <w:p>
      <w:pPr>
        <w:spacing w:line="221" w:lineRule="auto"/>
        <w:sectPr>
          <w:headerReference w:type="default" r:id="rId1"/>
          <w:pgSz w:w="11910" w:h="16840"/>
          <w:pgMar w:top="399" w:right="0" w:bottom="0" w:left="0" w:header="0" w:footer="0" w:gutter="0"/>
        </w:sectPr>
        <w:rPr>
          <w:rFonts w:ascii="SimHei" w:hAnsi="SimHei" w:eastAsia="SimHei" w:cs="SimHei"/>
          <w:sz w:val="34"/>
          <w:szCs w:val="34"/>
        </w:rPr>
      </w:pPr>
    </w:p>
    <w:p>
      <w:pPr>
        <w:pStyle w:val="BodyText"/>
        <w:spacing w:line="264" w:lineRule="auto"/>
        <w:rPr/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222272</wp:posOffset>
            </wp:positionH>
            <wp:positionV relativeFrom="page">
              <wp:posOffset>190449</wp:posOffset>
            </wp:positionV>
            <wp:extent cx="882660" cy="876324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2660" cy="876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ind w:left="3834"/>
        <w:spacing w:before="107" w:line="213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国粹传韵，做创新少年</w:t>
      </w:r>
    </w:p>
    <w:p>
      <w:pPr>
        <w:ind w:left="5183"/>
        <w:spacing w:before="15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7"/>
        </w:rPr>
        <w:t>——墨香班中华优秀传统文化教育主题班会</w:t>
      </w:r>
    </w:p>
    <w:p>
      <w:pPr>
        <w:ind w:left="2013"/>
        <w:spacing w:before="134" w:line="221" w:lineRule="auto"/>
        <w:outlineLvl w:val="0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29"/>
        </w:rPr>
        <w:t>一</w:t>
      </w:r>
      <w:r>
        <w:rPr>
          <w:rFonts w:ascii="SimHei" w:hAnsi="SimHei" w:eastAsia="SimHei" w:cs="SimHei"/>
          <w:sz w:val="23"/>
          <w:szCs w:val="23"/>
          <w:spacing w:val="21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9"/>
        </w:rPr>
        <w:t>、背</w:t>
      </w:r>
      <w:r>
        <w:rPr>
          <w:rFonts w:ascii="SimHei" w:hAnsi="SimHei" w:eastAsia="SimHei" w:cs="SimHei"/>
          <w:sz w:val="23"/>
          <w:szCs w:val="23"/>
          <w:spacing w:val="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9"/>
        </w:rPr>
        <w:t>景</w:t>
      </w:r>
      <w:r>
        <w:rPr>
          <w:rFonts w:ascii="SimHei" w:hAnsi="SimHei" w:eastAsia="SimHei" w:cs="SimHei"/>
          <w:sz w:val="23"/>
          <w:szCs w:val="23"/>
          <w:spacing w:val="4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9"/>
        </w:rPr>
        <w:t>分</w:t>
      </w:r>
      <w:r>
        <w:rPr>
          <w:rFonts w:ascii="SimHei" w:hAnsi="SimHei" w:eastAsia="SimHei" w:cs="SimHei"/>
          <w:sz w:val="23"/>
          <w:szCs w:val="23"/>
          <w:spacing w:val="-29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9"/>
        </w:rPr>
        <w:t>析</w:t>
      </w:r>
    </w:p>
    <w:p>
      <w:pPr>
        <w:ind w:left="4389"/>
        <w:spacing w:before="80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color w:val="C00000"/>
          <w:position w:val="-6"/>
        </w:rPr>
        <w:drawing>
          <wp:inline distT="0" distB="0" distL="0" distR="0">
            <wp:extent cx="323916" cy="30476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3916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"/>
        </w:rPr>
        <w:t>社</w:t>
      </w:r>
      <w:r>
        <w:rPr>
          <w:rFonts w:ascii="SimSun" w:hAnsi="SimSun" w:eastAsia="SimSun" w:cs="SimSun"/>
          <w:sz w:val="23"/>
          <w:szCs w:val="23"/>
          <w:color w:val="C00000"/>
          <w:spacing w:val="-39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"/>
        </w:rPr>
        <w:t>会</w:t>
      </w:r>
      <w:r>
        <w:rPr>
          <w:rFonts w:ascii="SimSun" w:hAnsi="SimSun" w:eastAsia="SimSun" w:cs="SimSun"/>
          <w:sz w:val="23"/>
          <w:szCs w:val="23"/>
          <w:color w:val="C00000"/>
          <w:spacing w:val="-34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"/>
        </w:rPr>
        <w:t>背</w:t>
      </w:r>
      <w:r>
        <w:rPr>
          <w:rFonts w:ascii="SimSun" w:hAnsi="SimSun" w:eastAsia="SimSun" w:cs="SimSun"/>
          <w:sz w:val="23"/>
          <w:szCs w:val="23"/>
          <w:color w:val="C00000"/>
          <w:spacing w:val="-34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"/>
        </w:rPr>
        <w:t>景</w:t>
      </w:r>
    </w:p>
    <w:p>
      <w:pPr>
        <w:ind w:left="1239" w:right="1280" w:firstLine="465"/>
        <w:spacing w:before="215" w:line="29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0"/>
        </w:rPr>
        <w:t>《新时代爱国主义教育实施纲要》中提出要引导人们了解中</w:t>
      </w:r>
      <w:r>
        <w:rPr>
          <w:rFonts w:ascii="SimSun" w:hAnsi="SimSun" w:eastAsia="SimSun" w:cs="SimSun"/>
          <w:sz w:val="23"/>
          <w:szCs w:val="23"/>
          <w:spacing w:val="9"/>
        </w:rPr>
        <w:t>华民族的灿烂文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7"/>
        </w:rPr>
        <w:t>化，自觉延续文化基因，深入实施中华优秀传统文化传承发展工程，推动中华文化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创新性发展。党的二十大报告中提到“坚持和发展马克思主义，必须同中华优秀传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统文化相结合。”《中小学德育工作指南》提到要引导学生了解中华优秀传统文化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的历史渊源、发展脉络、精神内涵，增强文化自觉和文化自信。</w:t>
      </w:r>
    </w:p>
    <w:p>
      <w:pPr>
        <w:ind w:left="1239" w:right="1234" w:firstLine="499"/>
        <w:spacing w:before="45" w:line="29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而京剧是中国传统文化的重要组成部分，它承载着丰富的历史和价值观念。让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学生了解京剧不仅可以提高他们的文化素养和审美能力，更能增强文化自信，提升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中国传统文化的主人翁意识。《中国学生核心素</w:t>
      </w:r>
      <w:r>
        <w:rPr>
          <w:rFonts w:ascii="SimSun" w:hAnsi="SimSun" w:eastAsia="SimSun" w:cs="SimSun"/>
          <w:sz w:val="23"/>
          <w:szCs w:val="23"/>
          <w:spacing w:val="9"/>
        </w:rPr>
        <w:t>养》中提到要有“创新素养”,为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3"/>
        </w:rPr>
        <w:t>此我们更加需要培养学生的创新素养，进而推动传统文化不断传承创</w:t>
      </w:r>
      <w:r>
        <w:rPr>
          <w:rFonts w:ascii="SimSun" w:hAnsi="SimSun" w:eastAsia="SimSun" w:cs="SimSun"/>
          <w:sz w:val="23"/>
          <w:szCs w:val="23"/>
          <w:spacing w:val="2"/>
        </w:rPr>
        <w:t>新、永葆活力。</w:t>
      </w:r>
    </w:p>
    <w:p>
      <w:pPr>
        <w:ind w:left="4389"/>
        <w:spacing w:before="85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color w:val="C00000"/>
          <w:position w:val="-11"/>
        </w:rPr>
        <w:drawing>
          <wp:inline distT="0" distB="0" distL="0" distR="0">
            <wp:extent cx="330269" cy="317486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0269" cy="31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3"/>
          <w:szCs w:val="23"/>
          <w:color w:val="C00000"/>
          <w:spacing w:val="-32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10"/>
        </w:rPr>
        <w:t>班</w:t>
      </w:r>
      <w:r>
        <w:rPr>
          <w:rFonts w:ascii="SimSun" w:hAnsi="SimSun" w:eastAsia="SimSun" w:cs="SimSun"/>
          <w:sz w:val="23"/>
          <w:szCs w:val="23"/>
          <w:color w:val="C00000"/>
          <w:spacing w:val="-38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10"/>
        </w:rPr>
        <w:t>情</w:t>
      </w:r>
      <w:r>
        <w:rPr>
          <w:rFonts w:ascii="SimSun" w:hAnsi="SimSun" w:eastAsia="SimSun" w:cs="SimSun"/>
          <w:sz w:val="23"/>
          <w:szCs w:val="23"/>
          <w:color w:val="C00000"/>
          <w:spacing w:val="-37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10"/>
        </w:rPr>
        <w:t>分</w:t>
      </w:r>
      <w:r>
        <w:rPr>
          <w:rFonts w:ascii="SimSun" w:hAnsi="SimSun" w:eastAsia="SimSun" w:cs="SimSun"/>
          <w:sz w:val="23"/>
          <w:szCs w:val="23"/>
          <w:color w:val="C00000"/>
          <w:spacing w:val="-37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10"/>
        </w:rPr>
        <w:t>析</w:t>
      </w:r>
    </w:p>
    <w:p>
      <w:pPr>
        <w:ind w:left="1409" w:right="1386" w:firstLine="500"/>
        <w:spacing w:before="198" w:line="31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当前我班级中的学生，受限于时间和精力，更加注重课本知识的学习。根据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课前问卷调查，本班级50%的学生不了解京剧，65%的学生</w:t>
      </w:r>
      <w:r>
        <w:rPr>
          <w:rFonts w:ascii="SimSun" w:hAnsi="SimSun" w:eastAsia="SimSun" w:cs="SimSun"/>
          <w:sz w:val="23"/>
          <w:szCs w:val="23"/>
          <w:spacing w:val="18"/>
        </w:rPr>
        <w:t>说不出京剧蕴含的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文化内涵，78%的学生对京剧以及中国传统文化内涵的创新意识和行</w:t>
      </w:r>
      <w:r>
        <w:rPr>
          <w:rFonts w:ascii="SimSun" w:hAnsi="SimSun" w:eastAsia="SimSun" w:cs="SimSun"/>
          <w:sz w:val="23"/>
          <w:szCs w:val="23"/>
          <w:spacing w:val="9"/>
        </w:rPr>
        <w:t>动不够。除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此以外，本班学生认知水平、知识结构不够完整，对于中华优秀传统</w:t>
      </w:r>
      <w:r>
        <w:rPr>
          <w:rFonts w:ascii="SimSun" w:hAnsi="SimSun" w:eastAsia="SimSun" w:cs="SimSun"/>
          <w:sz w:val="23"/>
          <w:szCs w:val="23"/>
          <w:spacing w:val="6"/>
        </w:rPr>
        <w:t>文化的传承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和创新性发展这个热点话题的认识不够清晰。</w:t>
      </w:r>
    </w:p>
    <w:p>
      <w:pPr>
        <w:pStyle w:val="BodyText"/>
        <w:spacing w:line="372" w:lineRule="auto"/>
        <w:rPr/>
      </w:pPr>
      <w:r/>
    </w:p>
    <w:p>
      <w:pPr>
        <w:ind w:left="2173"/>
        <w:spacing w:before="76" w:line="222" w:lineRule="auto"/>
        <w:outlineLvl w:val="0"/>
        <w:rPr>
          <w:rFonts w:ascii="SimHei" w:hAnsi="SimHei" w:eastAsia="SimHei" w:cs="SimHei"/>
          <w:sz w:val="23"/>
          <w:szCs w:val="23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38041</wp:posOffset>
            </wp:positionH>
            <wp:positionV relativeFrom="paragraph">
              <wp:posOffset>-12835</wp:posOffset>
            </wp:positionV>
            <wp:extent cx="7004107" cy="2387622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04107" cy="2387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3"/>
          <w:szCs w:val="23"/>
          <w:b/>
          <w:bCs/>
          <w:spacing w:val="19"/>
        </w:rPr>
        <w:t>二</w:t>
      </w:r>
      <w:r>
        <w:rPr>
          <w:rFonts w:ascii="SimHei" w:hAnsi="SimHei" w:eastAsia="SimHei" w:cs="SimHei"/>
          <w:sz w:val="23"/>
          <w:szCs w:val="23"/>
          <w:spacing w:val="-20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19"/>
        </w:rPr>
        <w:t>、</w:t>
      </w:r>
      <w:r>
        <w:rPr>
          <w:rFonts w:ascii="SimHei" w:hAnsi="SimHei" w:eastAsia="SimHei" w:cs="SimHei"/>
          <w:sz w:val="23"/>
          <w:szCs w:val="23"/>
          <w:spacing w:val="-45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19"/>
        </w:rPr>
        <w:t>班会目标</w:t>
      </w:r>
    </w:p>
    <w:p>
      <w:pPr>
        <w:pStyle w:val="BodyText"/>
        <w:spacing w:line="278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ind w:left="8763"/>
        <w:spacing w:before="75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2"/>
        </w:rPr>
        <w:t>行</w:t>
      </w:r>
      <w:r>
        <w:rPr>
          <w:rFonts w:ascii="SimSun" w:hAnsi="SimSun" w:eastAsia="SimSun" w:cs="SimSun"/>
          <w:sz w:val="23"/>
          <w:szCs w:val="23"/>
          <w:color w:val="C00000"/>
          <w:spacing w:val="-32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2"/>
        </w:rPr>
        <w:t>动</w:t>
      </w:r>
      <w:r>
        <w:rPr>
          <w:rFonts w:ascii="SimSun" w:hAnsi="SimSun" w:eastAsia="SimSun" w:cs="SimSun"/>
          <w:sz w:val="23"/>
          <w:szCs w:val="23"/>
          <w:color w:val="C00000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2"/>
        </w:rPr>
        <w:t>目</w:t>
      </w:r>
      <w:r>
        <w:rPr>
          <w:rFonts w:ascii="SimSun" w:hAnsi="SimSun" w:eastAsia="SimSun" w:cs="SimSun"/>
          <w:sz w:val="23"/>
          <w:szCs w:val="23"/>
          <w:color w:val="C00000"/>
          <w:spacing w:val="-34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  <w:spacing w:val="-22"/>
        </w:rPr>
        <w:t>标</w:t>
      </w:r>
    </w:p>
    <w:p>
      <w:pPr>
        <w:pStyle w:val="BodyText"/>
        <w:spacing w:line="380" w:lineRule="auto"/>
        <w:rPr/>
      </w:pPr>
      <w:r/>
    </w:p>
    <w:p>
      <w:pPr>
        <w:ind w:left="4469" w:right="3721" w:firstLine="479"/>
        <w:spacing w:before="75" w:line="313" w:lineRule="auto"/>
        <w:jc w:val="both"/>
        <w:rPr>
          <w:rFonts w:ascii="SimSun" w:hAnsi="SimSun" w:eastAsia="SimSun" w:cs="SimSun"/>
          <w:sz w:val="23"/>
          <w:szCs w:val="23"/>
        </w:rPr>
      </w:pPr>
      <w:r>
        <w:pict>
          <v:shape id="_x0000_s4" style="position:absolute;margin-left:267.163pt;margin-top:-15.8635pt;mso-position-vertical-relative:text;mso-position-horizontal-relative:text;width:57.15pt;height:15.75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0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b/>
                      <w:bCs/>
                      <w:color w:val="C00000"/>
                      <w:spacing w:val="45"/>
                    </w:rPr>
                    <w:t>情感目标</w:t>
                  </w:r>
                </w:p>
              </w:txbxContent>
            </v:textbox>
          </v:shape>
        </w:pict>
      </w:r>
      <w:r>
        <w:pict>
          <v:shape id="_x0000_s6" style="position:absolute;margin-left:34.998pt;margin-top:-3.36822pt;mso-position-vertical-relative:text;mso-position-horizontal-relative:text;width:155pt;height:74.15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983"/>
                    <w:spacing w:before="20" w:line="220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b/>
                      <w:bCs/>
                      <w:color w:val="C00000"/>
                      <w:spacing w:val="-22"/>
                    </w:rPr>
                    <w:t>认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color w:val="C00000"/>
                      <w:spacing w:val="-3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b/>
                      <w:bCs/>
                      <w:color w:val="C00000"/>
                      <w:spacing w:val="-22"/>
                    </w:rPr>
                    <w:t>知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color w:val="C00000"/>
                      <w:spacing w:val="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b/>
                      <w:bCs/>
                      <w:color w:val="C00000"/>
                      <w:spacing w:val="-22"/>
                    </w:rPr>
                    <w:t>目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color w:val="C00000"/>
                      <w:spacing w:val="-38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b/>
                      <w:bCs/>
                      <w:color w:val="C00000"/>
                      <w:spacing w:val="-22"/>
                    </w:rPr>
                    <w:t>标</w:t>
                  </w:r>
                </w:p>
                <w:p>
                  <w:pPr>
                    <w:ind w:left="20" w:right="20" w:firstLine="479"/>
                    <w:spacing w:before="119" w:line="286" w:lineRule="auto"/>
                    <w:jc w:val="both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4"/>
                    </w:rPr>
                    <w:t>通过话说京剧、京剧小课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24"/>
                    </w:rPr>
                    <w:t>堂等活动了解京剧文化的魅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9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5"/>
                    </w:rPr>
                    <w:t>力，意识到京剧的价值。</w:t>
                  </w:r>
                </w:p>
              </w:txbxContent>
            </v:textbox>
          </v:shape>
        </w:pict>
      </w:r>
      <w:r>
        <w:pict>
          <v:shape id="_x0000_s8" style="position:absolute;margin-left:405pt;margin-top:-14.786pt;mso-position-vertical-relative:text;mso-position-horizontal-relative:text;width:121.5pt;height:95.4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 w:firstLine="489"/>
                    <w:spacing w:before="20" w:line="314" w:lineRule="auto"/>
                    <w:jc w:val="both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5"/>
                    </w:rPr>
                    <w:t>通过头脑风暴、创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3"/>
                    </w:rPr>
                    <w:t>想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5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-3"/>
                    </w:rPr>
                    <w:t>idea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15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3"/>
                    </w:rPr>
                    <w:t>等形式，把传承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33"/>
                    </w:rPr>
                    <w:t>与创新精神延伸到生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5"/>
                    </w:rPr>
                    <w:t>活中，自觉传承和弘扬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6"/>
                    </w:rPr>
                    <w:t>文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2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6"/>
                    </w:rPr>
                    <w:t>化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3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6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3"/>
          <w:szCs w:val="23"/>
          <w:spacing w:val="11"/>
        </w:rPr>
        <w:t>通过圆桌探讨、思考家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等途径，感悟到文化传承和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创新的迫切性。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2023"/>
        <w:spacing w:before="75" w:line="222" w:lineRule="auto"/>
        <w:outlineLvl w:val="0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26"/>
          <w:w w:val="97"/>
        </w:rPr>
        <w:t>三</w:t>
      </w:r>
      <w:r>
        <w:rPr>
          <w:rFonts w:ascii="SimHei" w:hAnsi="SimHei" w:eastAsia="SimHei" w:cs="SimHei"/>
          <w:sz w:val="23"/>
          <w:szCs w:val="23"/>
          <w:spacing w:val="90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6"/>
          <w:w w:val="97"/>
        </w:rPr>
        <w:t>、班</w:t>
      </w:r>
      <w:r>
        <w:rPr>
          <w:rFonts w:ascii="SimHei" w:hAnsi="SimHei" w:eastAsia="SimHei" w:cs="SimHei"/>
          <w:sz w:val="23"/>
          <w:szCs w:val="23"/>
          <w:spacing w:val="-34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6"/>
          <w:w w:val="97"/>
        </w:rPr>
        <w:t>会</w:t>
      </w:r>
      <w:r>
        <w:rPr>
          <w:rFonts w:ascii="SimHei" w:hAnsi="SimHei" w:eastAsia="SimHei" w:cs="SimHei"/>
          <w:sz w:val="23"/>
          <w:szCs w:val="23"/>
          <w:spacing w:val="-3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6"/>
          <w:w w:val="97"/>
        </w:rPr>
        <w:t>准</w:t>
      </w:r>
      <w:r>
        <w:rPr>
          <w:rFonts w:ascii="SimHei" w:hAnsi="SimHei" w:eastAsia="SimHei" w:cs="SimHei"/>
          <w:sz w:val="23"/>
          <w:szCs w:val="23"/>
          <w:spacing w:val="-3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26"/>
          <w:w w:val="97"/>
        </w:rPr>
        <w:t>备</w:t>
      </w:r>
    </w:p>
    <w:p>
      <w:pPr>
        <w:ind w:left="1609" w:right="1124" w:firstLine="499"/>
        <w:spacing w:before="207" w:line="29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"/>
        </w:rPr>
        <w:t>1.教师准备：设计问卷调查并收集数据；邀请小传承人；收集京剧相关素材；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准备课堂任务单、小音符、红蓝卡纸、马克笔若干。</w:t>
      </w:r>
    </w:p>
    <w:p>
      <w:pPr>
        <w:ind w:left="2069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2.学生准备：参与问卷调查、了解京剧相关剧目剧</w:t>
      </w:r>
      <w:r>
        <w:rPr>
          <w:rFonts w:ascii="SimSun" w:hAnsi="SimSun" w:eastAsia="SimSun" w:cs="SimSun"/>
          <w:sz w:val="23"/>
          <w:szCs w:val="23"/>
          <w:spacing w:val="6"/>
        </w:rPr>
        <w:t>情、准备黑笔。</w:t>
      </w:r>
    </w:p>
    <w:p>
      <w:pPr>
        <w:spacing w:line="219" w:lineRule="auto"/>
        <w:sectPr>
          <w:headerReference w:type="default" r:id="rId4"/>
          <w:pgSz w:w="11910" w:h="16840"/>
          <w:pgMar w:top="400" w:right="469" w:bottom="0" w:left="350" w:header="0" w:footer="0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line="1359" w:lineRule="exact"/>
        <w:rPr/>
      </w:pPr>
      <w:r>
        <w:rPr>
          <w:position w:val="-27"/>
        </w:rPr>
        <w:drawing>
          <wp:inline distT="0" distB="0" distL="0" distR="0">
            <wp:extent cx="876307" cy="86359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76307" cy="86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043"/>
        <w:spacing w:before="104" w:line="222" w:lineRule="auto"/>
        <w:outlineLvl w:val="0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33"/>
        </w:rPr>
        <w:t>四</w:t>
      </w:r>
      <w:r>
        <w:rPr>
          <w:rFonts w:ascii="SimHei" w:hAnsi="SimHei" w:eastAsia="SimHei" w:cs="SimHei"/>
          <w:sz w:val="23"/>
          <w:szCs w:val="23"/>
          <w:spacing w:val="8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33"/>
        </w:rPr>
        <w:t>、班</w:t>
      </w:r>
      <w:r>
        <w:rPr>
          <w:rFonts w:ascii="SimHei" w:hAnsi="SimHei" w:eastAsia="SimHei" w:cs="SimHei"/>
          <w:sz w:val="23"/>
          <w:szCs w:val="23"/>
          <w:spacing w:val="-34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33"/>
        </w:rPr>
        <w:t>会</w:t>
      </w:r>
      <w:r>
        <w:rPr>
          <w:rFonts w:ascii="SimHei" w:hAnsi="SimHei" w:eastAsia="SimHei" w:cs="SimHei"/>
          <w:sz w:val="23"/>
          <w:szCs w:val="23"/>
          <w:spacing w:val="-33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33"/>
        </w:rPr>
        <w:t>过</w:t>
      </w:r>
      <w:r>
        <w:rPr>
          <w:rFonts w:ascii="SimHei" w:hAnsi="SimHei" w:eastAsia="SimHei" w:cs="SimHei"/>
          <w:sz w:val="23"/>
          <w:szCs w:val="23"/>
          <w:spacing w:val="-33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33"/>
        </w:rPr>
        <w:t>程</w:t>
      </w:r>
    </w:p>
    <w:p>
      <w:pPr>
        <w:pStyle w:val="BodyText"/>
        <w:ind w:firstLine="1999"/>
        <w:spacing w:before="158" w:line="1900" w:lineRule="exact"/>
        <w:rPr/>
      </w:pPr>
      <w:r>
        <w:rPr>
          <w:position w:val="-37"/>
        </w:rPr>
        <w:pict>
          <v:group id="_x0000_s10" style="mso-position-vertical-relative:line;mso-position-horizontal-relative:char;width:358.55pt;height:95pt;" filled="false" stroked="false" coordsize="7170,1900" coordorigin="0,0">
            <v:shape id="_x0000_s12" style="position:absolute;left:0;top:0;width:7170;height:1900;" filled="false" stroked="false" type="#_x0000_t75">
              <v:imagedata o:title="" r:id="rId10"/>
            </v:shape>
            <v:shape id="_x0000_s14" style="position:absolute;left:140;top:211;width:6904;height:151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6863" w:type="dxa"/>
                      <w:tblInd w:w="20" w:type="dxa"/>
                      <w:tblLayout w:type="fixed"/>
                      <w:tblBorders>
                        <w:top w:val="none" w:color="000000" w:sz="0" w:space="0"/>
                        <w:left w:val="none" w:color="000000" w:sz="0" w:space="0"/>
                        <w:bottom w:val="none" w:color="000000" w:sz="0" w:space="0"/>
                        <w:right w:val="none" w:color="000000" w:sz="0" w:space="0"/>
                        <w:insideH w:val="none" w:color="000000" w:sz="0" w:space="0"/>
                        <w:insideV w:val="none" w:color="000000" w:sz="0" w:space="0"/>
                      </w:tblBorders>
                    </w:tblPr>
                    <w:tblGrid>
                      <w:gridCol w:w="1533"/>
                      <w:gridCol w:w="1926"/>
                      <w:gridCol w:w="1849"/>
                      <w:gridCol w:w="1555"/>
                    </w:tblGrid>
                    <w:tr>
                      <w:trPr>
                        <w:trHeight w:val="347" w:hRule="atLeast"/>
                      </w:trPr>
                      <w:tc>
                        <w:tcPr>
                          <w:tcW w:w="1533" w:type="dxa"/>
                          <w:vAlign w:val="top"/>
                        </w:tcPr>
                        <w:p>
                          <w:pPr>
                            <w:ind w:left="519"/>
                            <w:spacing w:line="224" w:lineRule="auto"/>
                            <w:rPr>
                              <w:rFonts w:ascii="SimHei" w:hAnsi="SimHei" w:eastAsia="SimHei" w:cs="SimHei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23"/>
                              <w:szCs w:val="23"/>
                            </w:rPr>
                            <w:t>知</w:t>
                          </w:r>
                        </w:p>
                      </w:tc>
                      <w:tc>
                        <w:tcPr>
                          <w:tcW w:w="1926" w:type="dxa"/>
                          <w:vAlign w:val="top"/>
                        </w:tcPr>
                        <w:p>
                          <w:pPr>
                            <w:ind w:left="876"/>
                            <w:spacing w:before="28" w:line="223" w:lineRule="auto"/>
                            <w:rPr>
                              <w:rFonts w:ascii="SimHei" w:hAnsi="SimHei" w:eastAsia="SimHei" w:cs="SimHei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23"/>
                              <w:szCs w:val="23"/>
                            </w:rPr>
                            <w:t>情</w:t>
                          </w:r>
                        </w:p>
                      </w:tc>
                      <w:tc>
                        <w:tcPr>
                          <w:tcW w:w="1849" w:type="dxa"/>
                          <w:vAlign w:val="top"/>
                        </w:tcPr>
                        <w:p>
                          <w:pPr>
                            <w:ind w:left="820"/>
                            <w:spacing w:before="1" w:line="225" w:lineRule="auto"/>
                            <w:rPr>
                              <w:rFonts w:ascii="SimHei" w:hAnsi="SimHei" w:eastAsia="SimHei" w:cs="SimHei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23"/>
                              <w:szCs w:val="23"/>
                            </w:rPr>
                            <w:t>意</w:t>
                          </w:r>
                        </w:p>
                      </w:tc>
                      <w:tc>
                        <w:tcPr>
                          <w:tcW w:w="1555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</w:tc>
                    </w:tr>
                    <w:tr>
                      <w:trPr>
                        <w:trHeight w:val="534" w:hRule="atLeast"/>
                      </w:trPr>
                      <w:tc>
                        <w:tcPr>
                          <w:tcW w:w="1533" w:type="dxa"/>
                          <w:vAlign w:val="top"/>
                        </w:tcPr>
                        <w:p>
                          <w:pPr>
                            <w:ind w:left="2"/>
                            <w:spacing w:before="84" w:line="221" w:lineRule="auto"/>
                            <w:rPr>
                              <w:rFonts w:ascii="SimHei" w:hAnsi="SimHei" w:eastAsia="SimHei" w:cs="Sim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8"/>
                              <w:szCs w:val="18"/>
                              <w:b/>
                              <w:bCs/>
                              <w:spacing w:val="-6"/>
                            </w:rPr>
                            <w:t>了解欣赏知创新</w:t>
                          </w:r>
                        </w:p>
                      </w:tc>
                      <w:tc>
                        <w:tcPr>
                          <w:tcW w:w="1926" w:type="dxa"/>
                          <w:vAlign w:val="top"/>
                        </w:tcPr>
                        <w:p>
                          <w:pPr>
                            <w:ind w:left="339"/>
                            <w:spacing w:before="84" w:line="221" w:lineRule="auto"/>
                            <w:rPr>
                              <w:rFonts w:ascii="SimHei" w:hAnsi="SimHei" w:eastAsia="SimHei" w:cs="Sim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8"/>
                              <w:szCs w:val="18"/>
                              <w:b/>
                              <w:bCs/>
                              <w:spacing w:val="-3"/>
                            </w:rPr>
                            <w:t>体验探讨感创新</w:t>
                          </w:r>
                        </w:p>
                      </w:tc>
                      <w:tc>
                        <w:tcPr>
                          <w:tcW w:w="1849" w:type="dxa"/>
                          <w:vAlign w:val="top"/>
                        </w:tcPr>
                        <w:p>
                          <w:pPr>
                            <w:ind w:left="273"/>
                            <w:spacing w:before="84" w:line="221" w:lineRule="auto"/>
                            <w:rPr>
                              <w:rFonts w:ascii="SimHei" w:hAnsi="SimHei" w:eastAsia="SimHei" w:cs="Sim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8"/>
                              <w:szCs w:val="18"/>
                              <w:b/>
                              <w:bCs/>
                              <w:spacing w:val="-3"/>
                            </w:rPr>
                            <w:t>思辨风暴懂创新</w:t>
                          </w:r>
                        </w:p>
                      </w:tc>
                      <w:tc>
                        <w:tcPr>
                          <w:tcW w:w="1555" w:type="dxa"/>
                          <w:vAlign w:val="top"/>
                        </w:tcPr>
                        <w:p>
                          <w:pPr>
                            <w:spacing w:before="84" w:line="221" w:lineRule="auto"/>
                            <w:jc w:val="right"/>
                            <w:rPr>
                              <w:rFonts w:ascii="SimHei" w:hAnsi="SimHei" w:eastAsia="SimHei" w:cs="Sim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8"/>
                              <w:szCs w:val="18"/>
                              <w:b/>
                              <w:bCs/>
                              <w:spacing w:val="-7"/>
                            </w:rPr>
                            <w:t>自信致远行创新</w:t>
                          </w:r>
                        </w:p>
                      </w:tc>
                    </w:tr>
                    <w:tr>
                      <w:trPr>
                        <w:trHeight w:val="407" w:hRule="atLeast"/>
                      </w:trPr>
                      <w:tc>
                        <w:tcPr>
                          <w:tcW w:w="1533" w:type="dxa"/>
                          <w:vAlign w:val="top"/>
                        </w:tcPr>
                        <w:p>
                          <w:pPr>
                            <w:spacing w:before="265" w:line="187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1"/>
                            </w:rPr>
                            <w:t>1.关联剧目，知创新</w:t>
                          </w:r>
                        </w:p>
                      </w:tc>
                      <w:tc>
                        <w:tcPr>
                          <w:tcW w:w="1926" w:type="dxa"/>
                          <w:vAlign w:val="top"/>
                        </w:tcPr>
                        <w:p>
                          <w:pPr>
                            <w:ind w:left="296"/>
                            <w:spacing w:before="265" w:line="187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2"/>
                            </w:rPr>
                            <w:t>1.京剧进课堂，思创新</w:t>
                          </w:r>
                        </w:p>
                      </w:tc>
                      <w:tc>
                        <w:tcPr>
                          <w:tcW w:w="1849" w:type="dxa"/>
                          <w:vAlign w:val="top"/>
                        </w:tcPr>
                        <w:p>
                          <w:pPr>
                            <w:ind w:left="300"/>
                            <w:spacing w:before="265" w:line="187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-2"/>
                            </w:rPr>
                            <w:t>1.深入思考，话创新</w:t>
                          </w:r>
                        </w:p>
                      </w:tc>
                      <w:tc>
                        <w:tcPr>
                          <w:tcW w:w="1555" w:type="dxa"/>
                          <w:vAlign w:val="top"/>
                        </w:tcPr>
                        <w:p>
                          <w:pPr>
                            <w:ind w:left="321"/>
                            <w:spacing w:before="265" w:line="187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1"/>
                            </w:rPr>
                            <w:t>1.推陈出新，扬创新</w:t>
                          </w:r>
                        </w:p>
                      </w:tc>
                    </w:tr>
                    <w:tr>
                      <w:trPr>
                        <w:trHeight w:val="186" w:hRule="atLeast"/>
                      </w:trPr>
                      <w:tc>
                        <w:tcPr>
                          <w:tcW w:w="1533" w:type="dxa"/>
                          <w:vAlign w:val="top"/>
                        </w:tcPr>
                        <w:p>
                          <w:pPr>
                            <w:spacing w:before="28" w:line="209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-1"/>
                            </w:rPr>
                            <w:t>2.欣赏剧情，探创新</w:t>
                          </w:r>
                        </w:p>
                      </w:tc>
                      <w:tc>
                        <w:tcPr>
                          <w:tcW w:w="1926" w:type="dxa"/>
                          <w:vAlign w:val="top"/>
                        </w:tcPr>
                        <w:p>
                          <w:pPr>
                            <w:ind w:left="296"/>
                            <w:spacing w:before="28" w:line="209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4"/>
                            </w:rPr>
                            <w:t>2.圆桌大探讨，悟创新</w:t>
                          </w:r>
                        </w:p>
                      </w:tc>
                      <w:tc>
                        <w:tcPr>
                          <w:tcW w:w="1849" w:type="dxa"/>
                          <w:vAlign w:val="top"/>
                        </w:tcPr>
                        <w:p>
                          <w:pPr>
                            <w:ind w:left="300"/>
                            <w:spacing w:before="28" w:line="209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3"/>
                            </w:rPr>
                            <w:t>2.头脑风暴，写创新</w:t>
                          </w:r>
                        </w:p>
                      </w:tc>
                      <w:tc>
                        <w:tcPr>
                          <w:tcW w:w="1555" w:type="dxa"/>
                          <w:vAlign w:val="top"/>
                        </w:tcPr>
                        <w:p>
                          <w:pPr>
                            <w:ind w:left="321"/>
                            <w:spacing w:before="9" w:line="237" w:lineRule="auto"/>
                            <w:rPr>
                              <w:rFonts w:ascii="SimHei" w:hAnsi="SimHei" w:eastAsia="SimHei" w:cs="SimHe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eastAsia="Arial" w:cs="Arial"/>
                              <w:sz w:val="13"/>
                              <w:szCs w:val="13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Arial" w:hAnsi="Arial" w:eastAsia="Arial" w:cs="Arial"/>
                              <w:sz w:val="13"/>
                              <w:szCs w:val="13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color w:val="CC6600"/>
                              <w:spacing w:val="-5"/>
                            </w:rPr>
                            <w:t>.创</w:t>
                          </w: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-5"/>
                            </w:rPr>
                            <w:t>想</w:t>
                          </w:r>
                          <w:r>
                            <w:rPr>
                              <w:rFonts w:ascii="Arial" w:hAnsi="Arial" w:eastAsia="Arial" w:cs="Arial"/>
                              <w:sz w:val="13"/>
                              <w:szCs w:val="13"/>
                              <w:spacing w:val="-5"/>
                            </w:rPr>
                            <w:t>idea  </w:t>
                          </w: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color w:val="CC6600"/>
                              <w:spacing w:val="-5"/>
                            </w:rPr>
                            <w:t>,</w:t>
                          </w: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-5"/>
                            </w:rPr>
                            <w:t>践</w:t>
                          </w: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color w:val="CC6600"/>
                              <w:spacing w:val="-5"/>
                            </w:rPr>
                            <w:t>创</w:t>
                          </w:r>
                          <w:r>
                            <w:rPr>
                              <w:rFonts w:ascii="SimHei" w:hAnsi="SimHei" w:eastAsia="SimHei" w:cs="SimHei"/>
                              <w:sz w:val="13"/>
                              <w:szCs w:val="13"/>
                              <w:spacing w:val="-5"/>
                            </w:rPr>
                            <w:t>新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</w:txbxContent>
              </v:textbox>
            </v:shape>
          </v:group>
        </w:pict>
      </w:r>
    </w:p>
    <w:p>
      <w:pPr>
        <w:ind w:left="3783"/>
        <w:spacing w:before="214" w:line="241" w:lineRule="auto"/>
        <w:rPr>
          <w:rFonts w:ascii="STXingkai" w:hAnsi="STXingkai" w:eastAsia="STXingkai" w:cs="STXingkai"/>
          <w:sz w:val="28"/>
          <w:szCs w:val="28"/>
        </w:rPr>
      </w:pPr>
      <w:r>
        <w:rPr>
          <w:rFonts w:ascii="STXingkai" w:hAnsi="STXingkai" w:eastAsia="STXingkai" w:cs="STXingkai"/>
          <w:sz w:val="28"/>
          <w:szCs w:val="28"/>
          <w:b/>
          <w:bCs/>
          <w:spacing w:val="14"/>
        </w:rPr>
        <w:t>导入：看现状数据，溯京剧之源</w:t>
      </w:r>
    </w:p>
    <w:p>
      <w:pPr>
        <w:ind w:left="1931"/>
        <w:spacing w:before="256" w:line="222" w:lineRule="auto"/>
        <w:outlineLvl w:val="1"/>
        <w:rPr>
          <w:rFonts w:ascii="SimHei" w:hAnsi="SimHei" w:eastAsia="SimHei" w:cs="SimHei"/>
          <w:sz w:val="13"/>
          <w:szCs w:val="13"/>
        </w:rPr>
      </w:pPr>
      <w:r>
        <w:rPr>
          <w:rFonts w:ascii="SimHei" w:hAnsi="SimHei" w:eastAsia="SimHei" w:cs="SimHei"/>
          <w:sz w:val="13"/>
          <w:szCs w:val="13"/>
          <w:b/>
          <w:bCs/>
          <w:spacing w:val="-9"/>
        </w:rPr>
        <w:t>1</w:t>
      </w:r>
      <w:r>
        <w:rPr>
          <w:rFonts w:ascii="SimHei" w:hAnsi="SimHei" w:eastAsia="SimHei" w:cs="SimHei"/>
          <w:sz w:val="13"/>
          <w:szCs w:val="13"/>
          <w:spacing w:val="5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9"/>
        </w:rPr>
        <w:t>.</w:t>
      </w:r>
      <w:r>
        <w:rPr>
          <w:rFonts w:ascii="SimHei" w:hAnsi="SimHei" w:eastAsia="SimHei" w:cs="SimHei"/>
          <w:sz w:val="13"/>
          <w:szCs w:val="13"/>
          <w:spacing w:val="47"/>
          <w:w w:val="10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9"/>
        </w:rPr>
        <w:t>国</w:t>
      </w:r>
      <w:r>
        <w:rPr>
          <w:rFonts w:ascii="SimHei" w:hAnsi="SimHei" w:eastAsia="SimHei" w:cs="SimHei"/>
          <w:sz w:val="13"/>
          <w:szCs w:val="13"/>
          <w:spacing w:val="39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9"/>
        </w:rPr>
        <w:t>粹</w:t>
      </w:r>
      <w:r>
        <w:rPr>
          <w:rFonts w:ascii="SimHei" w:hAnsi="SimHei" w:eastAsia="SimHei" w:cs="SimHei"/>
          <w:sz w:val="13"/>
          <w:szCs w:val="13"/>
          <w:spacing w:val="39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9"/>
        </w:rPr>
        <w:t>进</w:t>
      </w:r>
      <w:r>
        <w:rPr>
          <w:rFonts w:ascii="SimHei" w:hAnsi="SimHei" w:eastAsia="SimHei" w:cs="SimHei"/>
          <w:sz w:val="13"/>
          <w:szCs w:val="13"/>
          <w:spacing w:val="39"/>
          <w:w w:val="10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9"/>
        </w:rPr>
        <w:t>校</w:t>
      </w:r>
      <w:r>
        <w:rPr>
          <w:rFonts w:ascii="SimHei" w:hAnsi="SimHei" w:eastAsia="SimHei" w:cs="SimHei"/>
          <w:sz w:val="13"/>
          <w:szCs w:val="13"/>
          <w:spacing w:val="47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9"/>
        </w:rPr>
        <w:t>园</w:t>
      </w:r>
    </w:p>
    <w:p>
      <w:pPr>
        <w:ind w:left="1469" w:right="304" w:firstLine="460"/>
        <w:spacing w:before="178" w:line="25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最近，咱们学校正好有一个“国粹进校园”的</w:t>
      </w:r>
      <w:r>
        <w:rPr>
          <w:rFonts w:ascii="SimSun" w:hAnsi="SimSun" w:eastAsia="SimSun" w:cs="SimSun"/>
          <w:sz w:val="23"/>
          <w:szCs w:val="23"/>
          <w:spacing w:val="8"/>
        </w:rPr>
        <w:t>活动。学校特别设置了武术、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3"/>
        </w:rPr>
        <w:t>书法、医学、京剧这四大国粹课程。同学们，你会选择</w:t>
      </w:r>
      <w:r>
        <w:rPr>
          <w:rFonts w:ascii="SimSun" w:hAnsi="SimSun" w:eastAsia="SimSun" w:cs="SimSun"/>
          <w:sz w:val="23"/>
          <w:szCs w:val="23"/>
          <w:spacing w:val="12"/>
        </w:rPr>
        <w:t>哪项国粹?为什么?</w:t>
      </w:r>
    </w:p>
    <w:p>
      <w:pPr>
        <w:pStyle w:val="BodyText"/>
        <w:spacing w:line="333" w:lineRule="auto"/>
        <w:rPr/>
      </w:pPr>
      <w:r/>
    </w:p>
    <w:p>
      <w:pPr>
        <w:pStyle w:val="BodyText"/>
        <w:ind w:firstLine="1199"/>
        <w:spacing w:before="1" w:line="1860" w:lineRule="exact"/>
        <w:rPr/>
      </w:pPr>
      <w:r>
        <w:rPr>
          <w:position w:val="-37"/>
        </w:rPr>
        <w:pict>
          <v:group id="_x0000_s16" style="mso-position-vertical-relative:line;mso-position-horizontal-relative:char;width:438.55pt;height:93.05pt;" filled="false" stroked="false" coordsize="8770,1861" coordorigin="0,0">
            <v:shape id="_x0000_s18" style="position:absolute;left:0;top:0;width:8770;height:1861;" filled="false" stroked="false" type="#_x0000_t75">
              <v:imagedata o:title="" r:id="rId11"/>
            </v:shape>
            <v:shape id="_x0000_s20" style="position:absolute;left:-20;top:-20;width:8810;height:190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540"/>
                      <w:spacing w:before="52" w:line="192" w:lineRule="auto"/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  <w:spacing w:val="-1"/>
                      </w:rPr>
                      <w:t>AX*A</w:t>
                    </w:r>
                  </w:p>
                  <w:p>
                    <w:pPr>
                      <w:ind w:left="980"/>
                      <w:spacing w:before="7" w:line="232" w:lineRule="auto"/>
                      <w:rPr>
                        <w:rFonts w:ascii="SimHei" w:hAnsi="SimHei" w:eastAsia="SimHei" w:cs="SimHei"/>
                        <w:sz w:val="18"/>
                        <w:szCs w:val="18"/>
                      </w:rPr>
                    </w:pP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-10"/>
                      </w:rPr>
                      <w:t>中国武术</w:t>
                    </w: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-10"/>
                      </w:rPr>
                      <w:t xml:space="preserve">                   </w:t>
                    </w: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-10"/>
                      </w:rPr>
                      <w:t>中国书法</w:t>
                    </w: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-10"/>
                      </w:rPr>
                      <w:t xml:space="preserve">     </w:t>
                    </w: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-11"/>
                      </w:rPr>
                      <w:t xml:space="preserve">            </w:t>
                    </w: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-11"/>
                      </w:rPr>
                      <w:t>中国医学</w:t>
                    </w: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1"/>
                      </w:rPr>
                      <w:t xml:space="preserve">               </w:t>
                    </w:r>
                    <w:r>
                      <w:rPr>
                        <w:rFonts w:ascii="SimHei" w:hAnsi="SimHei" w:eastAsia="SimHei" w:cs="SimHei"/>
                        <w:sz w:val="18"/>
                        <w:szCs w:val="18"/>
                        <w:spacing w:val="-11"/>
                        <w:position w:val="2"/>
                      </w:rPr>
                      <w:t>中国京剧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243" w:lineRule="auto"/>
        <w:rPr/>
      </w:pPr>
      <w:r/>
    </w:p>
    <w:p>
      <w:pPr>
        <w:ind w:left="1879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数据呈现：实际选择中，只有不到10%的人选择了京剧。</w:t>
      </w:r>
    </w:p>
    <w:p>
      <w:pPr>
        <w:pStyle w:val="BodyText"/>
        <w:spacing w:line="405" w:lineRule="auto"/>
        <w:rPr/>
      </w:pPr>
      <w:r/>
    </w:p>
    <w:p>
      <w:pPr>
        <w:ind w:left="1931"/>
        <w:spacing w:before="43" w:line="222" w:lineRule="auto"/>
        <w:outlineLvl w:val="1"/>
        <w:rPr>
          <w:rFonts w:ascii="SimHei" w:hAnsi="SimHei" w:eastAsia="SimHei" w:cs="SimHei"/>
          <w:sz w:val="13"/>
          <w:szCs w:val="13"/>
        </w:rPr>
      </w:pPr>
      <w:r>
        <w:rPr>
          <w:rFonts w:ascii="SimHei" w:hAnsi="SimHei" w:eastAsia="SimHei" w:cs="SimHei"/>
          <w:sz w:val="13"/>
          <w:szCs w:val="13"/>
          <w:b/>
          <w:bCs/>
          <w:spacing w:val="-7"/>
        </w:rPr>
        <w:t>2</w:t>
      </w:r>
      <w:r>
        <w:rPr>
          <w:rFonts w:ascii="SimHei" w:hAnsi="SimHei" w:eastAsia="SimHei" w:cs="SimHei"/>
          <w:sz w:val="13"/>
          <w:szCs w:val="13"/>
          <w:spacing w:val="46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7"/>
        </w:rPr>
        <w:t>.</w:t>
      </w:r>
      <w:r>
        <w:rPr>
          <w:rFonts w:ascii="SimHei" w:hAnsi="SimHei" w:eastAsia="SimHei" w:cs="SimHei"/>
          <w:sz w:val="13"/>
          <w:szCs w:val="13"/>
          <w:spacing w:val="4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7"/>
        </w:rPr>
        <w:t>现</w:t>
      </w:r>
      <w:r>
        <w:rPr>
          <w:rFonts w:ascii="SimHei" w:hAnsi="SimHei" w:eastAsia="SimHei" w:cs="SimHei"/>
          <w:sz w:val="13"/>
          <w:szCs w:val="13"/>
          <w:spacing w:val="4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7"/>
        </w:rPr>
        <w:t>状</w:t>
      </w:r>
      <w:r>
        <w:rPr>
          <w:rFonts w:ascii="SimHei" w:hAnsi="SimHei" w:eastAsia="SimHei" w:cs="SimHei"/>
          <w:sz w:val="13"/>
          <w:szCs w:val="13"/>
          <w:spacing w:val="44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7"/>
        </w:rPr>
        <w:t>呈</w:t>
      </w:r>
      <w:r>
        <w:rPr>
          <w:rFonts w:ascii="SimHei" w:hAnsi="SimHei" w:eastAsia="SimHei" w:cs="SimHei"/>
          <w:sz w:val="13"/>
          <w:szCs w:val="13"/>
          <w:spacing w:val="4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7"/>
        </w:rPr>
        <w:t>现</w:t>
      </w:r>
    </w:p>
    <w:p>
      <w:pPr>
        <w:ind w:left="1469" w:right="346" w:firstLine="460"/>
        <w:spacing w:before="189" w:line="25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于是老师在校园内外分别做了一个抽样调查，从中你发现了什</w:t>
      </w:r>
      <w:r>
        <w:rPr>
          <w:rFonts w:ascii="SimSun" w:hAnsi="SimSun" w:eastAsia="SimSun" w:cs="SimSun"/>
          <w:sz w:val="23"/>
          <w:szCs w:val="23"/>
          <w:spacing w:val="10"/>
        </w:rPr>
        <w:t>么?再看外国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人看完京剧后的评价，你又发现了什么?</w:t>
      </w:r>
    </w:p>
    <w:p>
      <w:pPr>
        <w:spacing w:before="107"/>
        <w:rPr/>
      </w:pPr>
      <w:r/>
    </w:p>
    <w:p>
      <w:pPr>
        <w:sectPr>
          <w:pgSz w:w="11910" w:h="16840"/>
          <w:pgMar w:top="310" w:right="1450" w:bottom="0" w:left="350" w:header="0" w:footer="0" w:gutter="0"/>
          <w:cols w:equalWidth="0" w:num="1">
            <w:col w:w="10110" w:space="0"/>
          </w:cols>
        </w:sectPr>
        <w:rPr/>
      </w:pPr>
    </w:p>
    <w:p>
      <w:pPr>
        <w:ind w:left="2073"/>
        <w:spacing w:before="56" w:line="222" w:lineRule="auto"/>
        <w:rPr>
          <w:rFonts w:ascii="SimHei" w:hAnsi="SimHei" w:eastAsia="SimHei" w:cs="SimHei"/>
          <w:sz w:val="28"/>
          <w:szCs w:val="28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838190</wp:posOffset>
            </wp:positionH>
            <wp:positionV relativeFrom="paragraph">
              <wp:posOffset>-146114</wp:posOffset>
            </wp:positionV>
            <wp:extent cx="5581610" cy="1898612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81610" cy="189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8"/>
          <w:szCs w:val="28"/>
          <w:b/>
          <w:bCs/>
          <w:spacing w:val="11"/>
        </w:rPr>
        <w:t>京剧调查问卷(校园)</w:t>
      </w:r>
    </w:p>
    <w:p>
      <w:pPr>
        <w:ind w:left="2379"/>
        <w:spacing w:before="284" w:line="152" w:lineRule="exact"/>
        <w:rPr>
          <w:rFonts w:ascii="Times New Roman" w:hAnsi="Times New Roman" w:eastAsia="Times New Roman" w:cs="Times New Roman"/>
          <w:sz w:val="23"/>
          <w:szCs w:val="23"/>
        </w:rPr>
      </w:pPr>
      <w:r>
        <w:pict>
          <v:shape id="_x0000_s22" style="position:absolute;margin-left:75.9981pt;margin-top:9.96561pt;mso-position-vertical-relative:text;mso-position-horizontal-relative:text;width:20.95pt;height:62.6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/>
                    <w:spacing w:before="18" w:line="314" w:lineRule="auto"/>
                    <w:jc w:val="right"/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spacing w:val="-8"/>
                    </w:rPr>
                    <w:t>15%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spacing w:val="-8"/>
                    </w:rPr>
                    <w:t>10%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34"/>
                    </w:rPr>
                    <w:t>5%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-2"/>
                    </w:rPr>
                    <w:t>0%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23"/>
          <w:szCs w:val="23"/>
          <w:spacing w:val="-5"/>
          <w:position w:val="-3"/>
        </w:rPr>
        <w:t>10%</w:t>
      </w:r>
    </w:p>
    <w:p>
      <w:pPr>
        <w:ind w:left="4620"/>
        <w:spacing w:line="177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3"/>
        </w:rPr>
        <w:t>8%</w:t>
      </w:r>
    </w:p>
    <w:p>
      <w:pPr>
        <w:ind w:left="3499"/>
        <w:spacing w:before="83" w:line="188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4%</w:t>
      </w:r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ind w:left="2229"/>
        <w:spacing w:before="59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12"/>
        </w:rPr>
        <w:t>看过京剧对京剧有了解对京剧感兴趣</w:t>
      </w:r>
    </w:p>
    <w:p>
      <w:pPr>
        <w:ind w:left="1689"/>
        <w:spacing w:before="224" w:line="207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color w:val="44AC00"/>
          <w:spacing w:val="6"/>
        </w:rPr>
        <w:t>■</w:t>
      </w:r>
      <w:r>
        <w:rPr>
          <w:rFonts w:ascii="SimHei" w:hAnsi="SimHei" w:eastAsia="SimHei" w:cs="SimHei"/>
          <w:sz w:val="18"/>
          <w:szCs w:val="18"/>
          <w:spacing w:val="6"/>
        </w:rPr>
        <w:t>看过京剧</w:t>
      </w:r>
      <w:r>
        <w:rPr>
          <w:rFonts w:ascii="SimHei" w:hAnsi="SimHei" w:eastAsia="SimHei" w:cs="SimHei"/>
          <w:sz w:val="18"/>
          <w:szCs w:val="18"/>
          <w:color w:val="44AC00"/>
          <w:spacing w:val="6"/>
        </w:rPr>
        <w:t>■</w:t>
      </w:r>
      <w:r>
        <w:rPr>
          <w:rFonts w:ascii="SimHei" w:hAnsi="SimHei" w:eastAsia="SimHei" w:cs="SimHei"/>
          <w:sz w:val="18"/>
          <w:szCs w:val="18"/>
          <w:spacing w:val="6"/>
        </w:rPr>
        <w:t>对京剧有了解</w:t>
      </w:r>
      <w:r>
        <w:rPr>
          <w:rFonts w:ascii="SimHei" w:hAnsi="SimHei" w:eastAsia="SimHei" w:cs="SimHei"/>
          <w:sz w:val="18"/>
          <w:szCs w:val="18"/>
          <w:color w:val="44AC00"/>
          <w:spacing w:val="6"/>
        </w:rPr>
        <w:t>■</w:t>
      </w:r>
      <w:r>
        <w:rPr>
          <w:rFonts w:ascii="SimHei" w:hAnsi="SimHei" w:eastAsia="SimHei" w:cs="SimHei"/>
          <w:sz w:val="18"/>
          <w:szCs w:val="18"/>
          <w:spacing w:val="6"/>
        </w:rPr>
        <w:t>对京剧感兴趣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670"/>
        <w:spacing w:before="107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spacing w:val="-13"/>
        </w:rPr>
        <w:t>京</w:t>
      </w:r>
      <w:r>
        <w:rPr>
          <w:rFonts w:ascii="SimHei" w:hAnsi="SimHei" w:eastAsia="SimHei" w:cs="SimHei"/>
          <w:sz w:val="23"/>
          <w:szCs w:val="23"/>
          <w:spacing w:val="-39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剧</w:t>
      </w:r>
      <w:r>
        <w:rPr>
          <w:rFonts w:ascii="SimHei" w:hAnsi="SimHei" w:eastAsia="SimHei" w:cs="SimHei"/>
          <w:sz w:val="23"/>
          <w:szCs w:val="23"/>
          <w:spacing w:val="-37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调</w:t>
      </w:r>
      <w:r>
        <w:rPr>
          <w:rFonts w:ascii="SimHei" w:hAnsi="SimHei" w:eastAsia="SimHei" w:cs="SimHei"/>
          <w:sz w:val="23"/>
          <w:szCs w:val="23"/>
          <w:spacing w:val="-36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查</w:t>
      </w:r>
      <w:r>
        <w:rPr>
          <w:rFonts w:ascii="SimHei" w:hAnsi="SimHei" w:eastAsia="SimHei" w:cs="SimHei"/>
          <w:sz w:val="23"/>
          <w:szCs w:val="23"/>
          <w:spacing w:val="-26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问</w:t>
      </w:r>
      <w:r>
        <w:rPr>
          <w:rFonts w:ascii="SimHei" w:hAnsi="SimHei" w:eastAsia="SimHei" w:cs="SimHei"/>
          <w:sz w:val="23"/>
          <w:szCs w:val="23"/>
          <w:spacing w:val="-34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卷</w:t>
      </w:r>
      <w:r>
        <w:rPr>
          <w:rFonts w:ascii="SimHei" w:hAnsi="SimHei" w:eastAsia="SimHei" w:cs="SimHei"/>
          <w:sz w:val="23"/>
          <w:szCs w:val="23"/>
          <w:spacing w:val="-13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(</w:t>
      </w:r>
      <w:r>
        <w:rPr>
          <w:rFonts w:ascii="SimHei" w:hAnsi="SimHei" w:eastAsia="SimHei" w:cs="SimHei"/>
          <w:sz w:val="23"/>
          <w:szCs w:val="23"/>
          <w:spacing w:val="-39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社</w:t>
      </w:r>
      <w:r>
        <w:rPr>
          <w:rFonts w:ascii="SimHei" w:hAnsi="SimHei" w:eastAsia="SimHei" w:cs="SimHei"/>
          <w:sz w:val="23"/>
          <w:szCs w:val="23"/>
          <w:spacing w:val="-41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会</w:t>
      </w:r>
      <w:r>
        <w:rPr>
          <w:rFonts w:ascii="SimHei" w:hAnsi="SimHei" w:eastAsia="SimHei" w:cs="SimHei"/>
          <w:sz w:val="23"/>
          <w:szCs w:val="23"/>
          <w:spacing w:val="-42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13"/>
        </w:rPr>
        <w:t>)</w:t>
      </w:r>
    </w:p>
    <w:p>
      <w:pPr>
        <w:spacing w:line="82" w:lineRule="exact"/>
        <w:rPr/>
      </w:pPr>
      <w:r/>
    </w:p>
    <w:tbl>
      <w:tblPr>
        <w:tblStyle w:val="TableNormal"/>
        <w:tblW w:w="3817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644"/>
        <w:gridCol w:w="1100"/>
        <w:gridCol w:w="1137"/>
        <w:gridCol w:w="936"/>
      </w:tblGrid>
      <w:tr>
        <w:trPr>
          <w:trHeight w:val="833" w:hRule="atLeast"/>
        </w:trPr>
        <w:tc>
          <w:tcPr>
            <w:tcW w:w="644" w:type="dxa"/>
            <w:vAlign w:val="top"/>
          </w:tcPr>
          <w:p>
            <w:pPr>
              <w:spacing w:before="14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100%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00"/>
              <w:spacing w:before="66" w:line="18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50%</w:t>
            </w:r>
          </w:p>
        </w:tc>
        <w:tc>
          <w:tcPr>
            <w:tcW w:w="1100" w:type="dxa"/>
            <w:vAlign w:val="top"/>
          </w:tcPr>
          <w:p>
            <w:pPr>
              <w:ind w:left="155" w:right="216" w:firstLine="320"/>
              <w:spacing w:before="1" w:line="35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5"/>
              </w:rPr>
              <w:t>87%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40</w:t>
            </w:r>
            <w:r>
              <w:rPr>
                <w:rFonts w:ascii="SimSun" w:hAnsi="SimSun" w:eastAsia="SimSun" w:cs="SimSun"/>
                <w:sz w:val="23"/>
                <w:szCs w:val="23"/>
                <w:color w:val="ED5E00"/>
                <w:spacing w:val="-1"/>
              </w:rPr>
              <w:t>%</w:t>
            </w:r>
          </w:p>
        </w:tc>
        <w:tc>
          <w:tcPr>
            <w:tcW w:w="1137" w:type="dxa"/>
            <w:vAlign w:val="top"/>
          </w:tcPr>
          <w:p>
            <w:pPr>
              <w:ind w:left="216" w:right="199" w:firstLine="310"/>
              <w:spacing w:before="238" w:line="26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65%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26%</w:t>
            </w:r>
          </w:p>
        </w:tc>
        <w:tc>
          <w:tcPr>
            <w:tcW w:w="936" w:type="dxa"/>
            <w:vAlign w:val="top"/>
          </w:tcPr>
          <w:p>
            <w:pPr>
              <w:spacing w:before="40" w:line="188" w:lineRule="auto"/>
              <w:jc w:val="righ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5"/>
              </w:rPr>
              <w:t>83%</w:t>
            </w:r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99"/>
              <w:spacing w:before="66" w:line="166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28%</w:t>
            </w:r>
          </w:p>
        </w:tc>
      </w:tr>
    </w:tbl>
    <w:p>
      <w:pPr>
        <w:ind w:left="150"/>
        <w:spacing w:before="306" w:line="188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0%</w:t>
      </w:r>
    </w:p>
    <w:p>
      <w:pPr>
        <w:ind w:left="1150" w:right="294" w:hanging="330"/>
        <w:spacing w:before="24" w:line="339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13"/>
        </w:rPr>
        <w:t>看过京剧</w:t>
      </w:r>
      <w:r>
        <w:rPr>
          <w:rFonts w:ascii="SimHei" w:hAnsi="SimHei" w:eastAsia="SimHei" w:cs="SimHei"/>
          <w:sz w:val="18"/>
          <w:szCs w:val="18"/>
          <w:spacing w:val="46"/>
        </w:rPr>
        <w:t xml:space="preserve"> </w:t>
      </w:r>
      <w:r>
        <w:rPr>
          <w:rFonts w:ascii="SimHei" w:hAnsi="SimHei" w:eastAsia="SimHei" w:cs="SimHei"/>
          <w:sz w:val="18"/>
          <w:szCs w:val="18"/>
          <w:spacing w:val="13"/>
        </w:rPr>
        <w:t>对京剧有了解对京剧有兴趣</w:t>
      </w:r>
      <w:r>
        <w:rPr>
          <w:rFonts w:ascii="SimHei" w:hAnsi="SimHei" w:eastAsia="SimHei" w:cs="SimHei"/>
          <w:sz w:val="18"/>
          <w:szCs w:val="18"/>
        </w:rPr>
        <w:t xml:space="preserve"> </w:t>
      </w:r>
      <w:r>
        <w:rPr>
          <w:rFonts w:ascii="SimHei" w:hAnsi="SimHei" w:eastAsia="SimHei" w:cs="SimHei"/>
          <w:sz w:val="18"/>
          <w:szCs w:val="18"/>
          <w:color w:val="0072D7"/>
          <w:spacing w:val="9"/>
        </w:rPr>
        <w:t>■</w:t>
      </w:r>
      <w:r>
        <w:rPr>
          <w:rFonts w:ascii="SimHei" w:hAnsi="SimHei" w:eastAsia="SimHei" w:cs="SimHei"/>
          <w:sz w:val="18"/>
          <w:szCs w:val="18"/>
          <w:spacing w:val="9"/>
        </w:rPr>
        <w:t>25-40岁</w:t>
      </w:r>
      <w:r>
        <w:rPr>
          <w:rFonts w:ascii="SimHei" w:hAnsi="SimHei" w:eastAsia="SimHei" w:cs="SimHei"/>
          <w:sz w:val="18"/>
          <w:szCs w:val="18"/>
          <w:color w:val="E95D00"/>
          <w:spacing w:val="9"/>
        </w:rPr>
        <w:t>■</w:t>
      </w:r>
      <w:r>
        <w:rPr>
          <w:rFonts w:ascii="SimHei" w:hAnsi="SimHei" w:eastAsia="SimHei" w:cs="SimHei"/>
          <w:sz w:val="18"/>
          <w:szCs w:val="18"/>
          <w:spacing w:val="9"/>
        </w:rPr>
        <w:t>60岁以上</w:t>
      </w:r>
    </w:p>
    <w:p>
      <w:pPr>
        <w:spacing w:line="339" w:lineRule="auto"/>
        <w:sectPr>
          <w:type w:val="continuous"/>
          <w:pgSz w:w="11910" w:h="16840"/>
          <w:pgMar w:top="310" w:right="1450" w:bottom="0" w:left="350" w:header="0" w:footer="0" w:gutter="0"/>
          <w:cols w:equalWidth="0" w:num="2">
            <w:col w:w="5670" w:space="100"/>
            <w:col w:w="4341" w:space="0"/>
          </w:cols>
        </w:sectPr>
        <w:rPr>
          <w:rFonts w:ascii="SimHei" w:hAnsi="SimHei" w:eastAsia="SimHei" w:cs="SimHei"/>
          <w:sz w:val="18"/>
          <w:szCs w:val="18"/>
        </w:rPr>
      </w:pPr>
    </w:p>
    <w:p>
      <w:pPr>
        <w:pStyle w:val="BodyText"/>
        <w:spacing w:line="287" w:lineRule="auto"/>
        <w:rPr/>
      </w:pPr>
      <w:r/>
    </w:p>
    <w:p>
      <w:pPr>
        <w:pStyle w:val="BodyText"/>
        <w:spacing w:line="288" w:lineRule="auto"/>
        <w:rPr/>
      </w:pPr>
      <w:r/>
    </w:p>
    <w:p>
      <w:pPr>
        <w:pStyle w:val="BodyText"/>
        <w:spacing w:line="288" w:lineRule="auto"/>
        <w:rPr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1123915</wp:posOffset>
            </wp:positionH>
            <wp:positionV relativeFrom="paragraph">
              <wp:posOffset>115576</wp:posOffset>
            </wp:positionV>
            <wp:extent cx="5035572" cy="6416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5572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88" w:lineRule="auto"/>
        <w:rPr/>
      </w:pPr>
      <w:r/>
    </w:p>
    <w:p>
      <w:pPr>
        <w:ind w:left="2043"/>
        <w:spacing w:before="91" w:line="217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color w:val="00159F"/>
          <w:spacing w:val="8"/>
        </w:rPr>
        <w:t>美国人看</w:t>
      </w:r>
      <w:r>
        <w:rPr>
          <w:rFonts w:ascii="SimHei" w:hAnsi="SimHei" w:eastAsia="SimHei" w:cs="SimHei"/>
          <w:sz w:val="28"/>
          <w:szCs w:val="28"/>
          <w:b/>
          <w:bCs/>
          <w:color w:val="C00000"/>
          <w:spacing w:val="8"/>
        </w:rPr>
        <w:t>京</w:t>
      </w:r>
      <w:r>
        <w:rPr>
          <w:rFonts w:ascii="SimHei" w:hAnsi="SimHei" w:eastAsia="SimHei" w:cs="SimHei"/>
          <w:sz w:val="28"/>
          <w:szCs w:val="28"/>
          <w:color w:val="C00000"/>
          <w:spacing w:val="8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color w:val="C00000"/>
          <w:spacing w:val="8"/>
        </w:rPr>
        <w:t>剧</w:t>
      </w:r>
      <w:r>
        <w:rPr>
          <w:rFonts w:ascii="SimHei" w:hAnsi="SimHei" w:eastAsia="SimHei" w:cs="SimHei"/>
          <w:sz w:val="28"/>
          <w:szCs w:val="28"/>
          <w:color w:val="C00000"/>
          <w:spacing w:val="-18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color w:val="C00000"/>
          <w:spacing w:val="8"/>
        </w:rPr>
        <w:t>：</w:t>
      </w:r>
      <w:r>
        <w:rPr>
          <w:rFonts w:ascii="SimHei" w:hAnsi="SimHei" w:eastAsia="SimHei" w:cs="SimHei"/>
          <w:sz w:val="28"/>
          <w:szCs w:val="28"/>
          <w:b/>
          <w:bCs/>
          <w:color w:val="00159F"/>
          <w:spacing w:val="8"/>
        </w:rPr>
        <w:t>难以接受不如日本歌舞伎_文化_凤凰网</w:t>
      </w:r>
    </w:p>
    <w:p>
      <w:pPr>
        <w:pStyle w:val="BodyText"/>
        <w:spacing w:line="261" w:lineRule="auto"/>
        <w:rPr/>
      </w:pPr>
      <w:r/>
    </w:p>
    <w:p>
      <w:pPr>
        <w:ind w:firstLine="1619"/>
        <w:spacing w:before="1" w:line="20" w:lineRule="exact"/>
        <w:rPr/>
      </w:pPr>
      <w:r>
        <w:rPr/>
        <w:drawing>
          <wp:inline distT="0" distB="0" distL="0" distR="0">
            <wp:extent cx="5124435" cy="12725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24435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56" w:lineRule="auto"/>
        <w:rPr/>
      </w:pPr>
      <w:r/>
    </w:p>
    <w:p>
      <w:pPr>
        <w:ind w:left="1930"/>
        <w:spacing w:before="59" w:line="184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1"/>
        </w:rPr>
        <w:t>引 导 ：</w:t>
      </w:r>
      <w:r>
        <w:rPr>
          <w:rFonts w:ascii="SimSun" w:hAnsi="SimSun" w:eastAsia="SimSun" w:cs="SimSun"/>
          <w:sz w:val="18"/>
          <w:szCs w:val="18"/>
          <w:spacing w:val="-1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从</w:t>
      </w:r>
      <w:r>
        <w:rPr>
          <w:rFonts w:ascii="SimSun" w:hAnsi="SimSun" w:eastAsia="SimSun" w:cs="SimSun"/>
          <w:sz w:val="18"/>
          <w:szCs w:val="18"/>
          <w:spacing w:val="-2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课</w:t>
      </w:r>
      <w:r>
        <w:rPr>
          <w:rFonts w:ascii="SimSun" w:hAnsi="SimSun" w:eastAsia="SimSun" w:cs="SimSun"/>
          <w:sz w:val="18"/>
          <w:szCs w:val="18"/>
          <w:spacing w:val="-24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程</w:t>
      </w:r>
      <w:r>
        <w:rPr>
          <w:rFonts w:ascii="SimSun" w:hAnsi="SimSun" w:eastAsia="SimSun" w:cs="SimSun"/>
          <w:sz w:val="18"/>
          <w:szCs w:val="18"/>
          <w:spacing w:val="-2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选</w:t>
      </w:r>
      <w:r>
        <w:rPr>
          <w:rFonts w:ascii="SimSun" w:hAnsi="SimSun" w:eastAsia="SimSun" w:cs="SimSun"/>
          <w:sz w:val="18"/>
          <w:szCs w:val="18"/>
          <w:spacing w:val="-2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择</w:t>
      </w:r>
      <w:r>
        <w:rPr>
          <w:rFonts w:ascii="SimSun" w:hAnsi="SimSun" w:eastAsia="SimSun" w:cs="SimSun"/>
          <w:sz w:val="18"/>
          <w:szCs w:val="18"/>
          <w:spacing w:val="-2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和 以</w:t>
      </w:r>
      <w:r>
        <w:rPr>
          <w:rFonts w:ascii="SimSun" w:hAnsi="SimSun" w:eastAsia="SimSun" w:cs="SimSun"/>
          <w:sz w:val="18"/>
          <w:szCs w:val="18"/>
          <w:spacing w:val="-2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上</w:t>
      </w:r>
      <w:r>
        <w:rPr>
          <w:rFonts w:ascii="SimSun" w:hAnsi="SimSun" w:eastAsia="SimSun" w:cs="SimSun"/>
          <w:sz w:val="18"/>
          <w:szCs w:val="18"/>
          <w:spacing w:val="-2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现 象</w:t>
      </w:r>
      <w:r>
        <w:rPr>
          <w:rFonts w:ascii="SimSun" w:hAnsi="SimSun" w:eastAsia="SimSun" w:cs="SimSun"/>
          <w:sz w:val="18"/>
          <w:szCs w:val="18"/>
          <w:spacing w:val="-2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看 出</w:t>
      </w:r>
      <w:r>
        <w:rPr>
          <w:rFonts w:ascii="SimSun" w:hAnsi="SimSun" w:eastAsia="SimSun" w:cs="SimSun"/>
          <w:sz w:val="18"/>
          <w:szCs w:val="18"/>
          <w:spacing w:val="-2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如</w:t>
      </w:r>
      <w:r>
        <w:rPr>
          <w:rFonts w:ascii="SimSun" w:hAnsi="SimSun" w:eastAsia="SimSun" w:cs="SimSun"/>
          <w:sz w:val="18"/>
          <w:szCs w:val="18"/>
          <w:spacing w:val="-2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今</w:t>
      </w:r>
      <w:r>
        <w:rPr>
          <w:rFonts w:ascii="SimSun" w:hAnsi="SimSun" w:eastAsia="SimSun" w:cs="SimSun"/>
          <w:sz w:val="18"/>
          <w:szCs w:val="18"/>
          <w:spacing w:val="-2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大</w:t>
      </w:r>
      <w:r>
        <w:rPr>
          <w:rFonts w:ascii="SimSun" w:hAnsi="SimSun" w:eastAsia="SimSun" w:cs="SimSun"/>
          <w:sz w:val="18"/>
          <w:szCs w:val="18"/>
          <w:spacing w:val="-2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家</w:t>
      </w:r>
      <w:r>
        <w:rPr>
          <w:rFonts w:ascii="SimSun" w:hAnsi="SimSun" w:eastAsia="SimSun" w:cs="SimSun"/>
          <w:sz w:val="18"/>
          <w:szCs w:val="18"/>
          <w:spacing w:val="-2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对</w:t>
      </w:r>
      <w:r>
        <w:rPr>
          <w:rFonts w:ascii="SimSun" w:hAnsi="SimSun" w:eastAsia="SimSun" w:cs="SimSun"/>
          <w:sz w:val="18"/>
          <w:szCs w:val="18"/>
          <w:spacing w:val="-19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京</w:t>
      </w:r>
      <w:r>
        <w:rPr>
          <w:rFonts w:ascii="SimSun" w:hAnsi="SimSun" w:eastAsia="SimSun" w:cs="SimSun"/>
          <w:sz w:val="18"/>
          <w:szCs w:val="18"/>
          <w:spacing w:val="-2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剧</w:t>
      </w:r>
      <w:r>
        <w:rPr>
          <w:rFonts w:ascii="SimSun" w:hAnsi="SimSun" w:eastAsia="SimSun" w:cs="SimSun"/>
          <w:sz w:val="18"/>
          <w:szCs w:val="18"/>
          <w:spacing w:val="-2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不 了</w:t>
      </w:r>
      <w:r>
        <w:rPr>
          <w:rFonts w:ascii="SimSun" w:hAnsi="SimSun" w:eastAsia="SimSun" w:cs="SimSun"/>
          <w:sz w:val="18"/>
          <w:szCs w:val="18"/>
          <w:spacing w:val="-2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解 、</w:t>
      </w:r>
      <w:r>
        <w:rPr>
          <w:rFonts w:ascii="SimSun" w:hAnsi="SimSun" w:eastAsia="SimSun" w:cs="SimSun"/>
          <w:sz w:val="18"/>
          <w:szCs w:val="18"/>
          <w:spacing w:val="-2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不</w:t>
      </w:r>
      <w:r>
        <w:rPr>
          <w:rFonts w:ascii="SimSun" w:hAnsi="SimSun" w:eastAsia="SimSun" w:cs="SimSun"/>
          <w:sz w:val="18"/>
          <w:szCs w:val="18"/>
          <w:spacing w:val="-2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感</w:t>
      </w:r>
      <w:r>
        <w:rPr>
          <w:rFonts w:ascii="SimSun" w:hAnsi="SimSun" w:eastAsia="SimSun" w:cs="SimSun"/>
          <w:sz w:val="18"/>
          <w:szCs w:val="18"/>
          <w:spacing w:val="-19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兴</w:t>
      </w:r>
      <w:r>
        <w:rPr>
          <w:rFonts w:ascii="SimSun" w:hAnsi="SimSun" w:eastAsia="SimSun" w:cs="SimSun"/>
          <w:sz w:val="18"/>
          <w:szCs w:val="18"/>
          <w:spacing w:val="-23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趣</w:t>
      </w:r>
      <w:r>
        <w:rPr>
          <w:rFonts w:ascii="SimSun" w:hAnsi="SimSun" w:eastAsia="SimSun" w:cs="SimSun"/>
          <w:sz w:val="18"/>
          <w:szCs w:val="18"/>
          <w:spacing w:val="-3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1"/>
        </w:rPr>
        <w:t>。</w:t>
      </w:r>
    </w:p>
    <w:p>
      <w:pPr>
        <w:spacing w:line="184" w:lineRule="auto"/>
        <w:sectPr>
          <w:type w:val="continuous"/>
          <w:pgSz w:w="11910" w:h="16840"/>
          <w:pgMar w:top="310" w:right="1450" w:bottom="0" w:left="350" w:header="0" w:footer="0" w:gutter="0"/>
          <w:cols w:equalWidth="0" w:num="1">
            <w:col w:w="10110" w:space="0"/>
          </w:cols>
        </w:sectPr>
        <w:rPr>
          <w:rFonts w:ascii="SimSun" w:hAnsi="SimSun" w:eastAsia="SimSun" w:cs="SimSun"/>
          <w:sz w:val="18"/>
          <w:szCs w:val="18"/>
        </w:rPr>
      </w:pPr>
    </w:p>
    <w:p>
      <w:pPr>
        <w:spacing w:line="1358" w:lineRule="exact"/>
        <w:rPr/>
      </w:pPr>
      <w:r>
        <w:rPr>
          <w:position w:val="-27"/>
        </w:rPr>
        <w:drawing>
          <wp:inline distT="0" distB="0" distL="0" distR="0">
            <wp:extent cx="889012" cy="862636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9012" cy="8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933"/>
        <w:spacing w:line="210" w:lineRule="auto"/>
        <w:outlineLvl w:val="0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17"/>
        </w:rPr>
        <w:t>3.音频聆听</w:t>
      </w:r>
    </w:p>
    <w:p>
      <w:pPr>
        <w:ind w:left="1459" w:right="214" w:firstLine="470"/>
        <w:spacing w:before="229" w:line="32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7"/>
        </w:rPr>
        <w:t>京剧作为国粹，我们理应要对其有更深入的了解和更强烈的</w:t>
      </w:r>
      <w:r>
        <w:rPr>
          <w:rFonts w:ascii="SimSun" w:hAnsi="SimSun" w:eastAsia="SimSun" w:cs="SimSun"/>
          <w:sz w:val="21"/>
          <w:szCs w:val="21"/>
          <w:spacing w:val="26"/>
        </w:rPr>
        <w:t>情感。那么我们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就先一</w:t>
      </w:r>
      <w:r>
        <w:rPr>
          <w:rFonts w:ascii="SimSun" w:hAnsi="SimSun" w:eastAsia="SimSun" w:cs="SimSun"/>
          <w:sz w:val="21"/>
          <w:szCs w:val="21"/>
          <w:spacing w:val="-35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同去了解京剧这项优秀的中国传统文化。</w:t>
      </w:r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>
        <w:pict>
          <v:shape id="_x0000_s24" style="position:absolute;margin-left:152.722pt;margin-top:11.0206pt;mso-position-vertical-relative:text;mso-position-horizontal-relative:text;width:26.4pt;height:24.5pt;z-index:2516736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194" w:lineRule="auto"/>
                    <w:rPr>
                      <w:rFonts w:ascii="SimSun" w:hAnsi="SimSun" w:eastAsia="SimSun" w:cs="SimSun"/>
                      <w:sz w:val="45"/>
                      <w:szCs w:val="45"/>
                    </w:rPr>
                  </w:pPr>
                  <w:r>
                    <w:rPr>
                      <w:rFonts w:ascii="SimSun" w:hAnsi="SimSun" w:eastAsia="SimSun" w:cs="SimSun"/>
                      <w:sz w:val="45"/>
                      <w:szCs w:val="45"/>
                    </w:rPr>
                    <w:t>京</w:t>
                  </w:r>
                </w:p>
              </w:txbxContent>
            </v:textbox>
          </v:shape>
        </w:pict>
      </w:r>
      <w:r/>
    </w:p>
    <w:p>
      <w:pPr>
        <w:ind w:left="3772" w:right="2293" w:firstLine="289"/>
        <w:spacing w:before="69" w:line="307" w:lineRule="auto"/>
        <w:rPr>
          <w:rFonts w:ascii="SimHei" w:hAnsi="SimHei" w:eastAsia="SimHei" w:cs="SimHei"/>
          <w:sz w:val="21"/>
          <w:szCs w:val="21"/>
        </w:rPr>
      </w:pPr>
      <w:r>
        <w:pict>
          <v:shape id="_x0000_s26" style="position:absolute;margin-left:152.096pt;margin-top:36.8231pt;mso-position-vertical-relative:text;mso-position-horizontal-relative:text;width:26.5pt;height:24.5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195" w:lineRule="auto"/>
                    <w:rPr>
                      <w:rFonts w:ascii="SimSun" w:hAnsi="SimSun" w:eastAsia="SimSun" w:cs="SimSun"/>
                      <w:sz w:val="45"/>
                      <w:szCs w:val="45"/>
                    </w:rPr>
                  </w:pPr>
                  <w:r>
                    <w:rPr>
                      <w:rFonts w:ascii="SimSun" w:hAnsi="SimSun" w:eastAsia="SimSun" w:cs="SimSun"/>
                      <w:sz w:val="45"/>
                      <w:szCs w:val="45"/>
                    </w:rPr>
                    <w:t>剧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1612853</wp:posOffset>
            </wp:positionH>
            <wp:positionV relativeFrom="paragraph">
              <wp:posOffset>-352876</wp:posOffset>
            </wp:positionV>
            <wp:extent cx="3854482" cy="1638336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54482" cy="163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1"/>
          <w:szCs w:val="21"/>
          <w:b/>
          <w:bCs/>
          <w:spacing w:val="-7"/>
        </w:rPr>
        <w:t>京剧，又称平剧、京戏等，中国国粹</w:t>
      </w:r>
      <w:r>
        <w:rPr>
          <w:rFonts w:ascii="SimHei" w:hAnsi="SimHei" w:eastAsia="SimHei" w:cs="SimHei"/>
          <w:sz w:val="21"/>
          <w:szCs w:val="21"/>
          <w:b/>
          <w:bCs/>
          <w:color w:val="DB5A22"/>
          <w:spacing w:val="-7"/>
        </w:rPr>
        <w:t>之</w:t>
      </w:r>
      <w:r>
        <w:rPr>
          <w:rFonts w:ascii="SimHei" w:hAnsi="SimHei" w:eastAsia="SimHei" w:cs="SimHei"/>
          <w:sz w:val="21"/>
          <w:szCs w:val="21"/>
          <w:color w:val="DB5A22"/>
          <w:spacing w:val="1"/>
        </w:rPr>
        <w:t xml:space="preserve">  </w:t>
      </w:r>
      <w:r>
        <w:rPr>
          <w:rFonts w:ascii="SimHei" w:hAnsi="SimHei" w:eastAsia="SimHei" w:cs="SimHei"/>
          <w:sz w:val="21"/>
          <w:szCs w:val="21"/>
          <w:b/>
          <w:bCs/>
          <w:spacing w:val="-8"/>
        </w:rPr>
        <w:t>一，是</w:t>
      </w:r>
      <w:r>
        <w:rPr>
          <w:rFonts w:ascii="SimHei" w:hAnsi="SimHei" w:eastAsia="SimHei" w:cs="SimHei"/>
          <w:sz w:val="21"/>
          <w:szCs w:val="21"/>
          <w:b/>
          <w:bCs/>
          <w:color w:val="DB5A22"/>
          <w:spacing w:val="-8"/>
        </w:rPr>
        <w:t>中国影响力最大的戏曲剧种</w:t>
      </w:r>
      <w:r>
        <w:rPr>
          <w:rFonts w:ascii="SimHei" w:hAnsi="SimHei" w:eastAsia="SimHei" w:cs="SimHei"/>
          <w:sz w:val="21"/>
          <w:szCs w:val="21"/>
          <w:b/>
          <w:bCs/>
          <w:spacing w:val="-8"/>
        </w:rPr>
        <w:t>，分布地</w:t>
      </w:r>
    </w:p>
    <w:p>
      <w:pPr>
        <w:ind w:left="3772"/>
        <w:spacing w:before="41" w:line="21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3"/>
        </w:rPr>
        <w:t>以北京为中心，遍及全国各地，有"国剧"</w:t>
      </w:r>
    </w:p>
    <w:p>
      <w:pPr>
        <w:ind w:left="3772"/>
        <w:spacing w:before="157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0"/>
        </w:rPr>
        <w:t>之称。京剧为第一批国家级非物质文化遗产。</w:t>
      </w:r>
    </w:p>
    <w:p>
      <w:pPr>
        <w:pStyle w:val="BodyText"/>
        <w:spacing w:line="259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left="1459" w:right="220" w:firstLine="478"/>
        <w:spacing w:before="68" w:line="35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26"/>
        </w:rPr>
        <w:t>【小结】</w:t>
      </w:r>
      <w:r>
        <w:rPr>
          <w:rFonts w:ascii="SimSun" w:hAnsi="SimSun" w:eastAsia="SimSun" w:cs="SimSun"/>
          <w:sz w:val="21"/>
          <w:szCs w:val="21"/>
          <w:spacing w:val="26"/>
        </w:rPr>
        <w:t>这么有历史地位的京剧，但现在了解关注它的人却越来越少，看来</w:t>
      </w:r>
      <w:r>
        <w:rPr>
          <w:rFonts w:ascii="SimSun" w:hAnsi="SimSun" w:eastAsia="SimSun" w:cs="SimSun"/>
          <w:sz w:val="21"/>
          <w:szCs w:val="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5"/>
        </w:rPr>
        <w:t>今天我们就非常有必要来一场寻根之旅。</w:t>
      </w:r>
    </w:p>
    <w:p>
      <w:pPr>
        <w:pStyle w:val="BodyText"/>
        <w:spacing w:line="391" w:lineRule="auto"/>
        <w:rPr/>
      </w:pPr>
      <w:r/>
    </w:p>
    <w:p>
      <w:pPr>
        <w:ind w:left="2213"/>
        <w:spacing w:before="85" w:line="228" w:lineRule="auto"/>
        <w:rPr>
          <w:rFonts w:ascii="KaiTi" w:hAnsi="KaiTi" w:eastAsia="KaiTi" w:cs="KaiTi"/>
          <w:sz w:val="26"/>
          <w:szCs w:val="26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1066779</wp:posOffset>
            </wp:positionH>
            <wp:positionV relativeFrom="paragraph">
              <wp:posOffset>347489</wp:posOffset>
            </wp:positionV>
            <wp:extent cx="6350" cy="787355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78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26"/>
          <w:szCs w:val="26"/>
          <w:b/>
          <w:bCs/>
          <w:color w:val="C00000"/>
          <w:spacing w:val="13"/>
        </w:rPr>
        <w:t>设计意图</w:t>
      </w:r>
      <w:r>
        <w:rPr>
          <w:rFonts w:ascii="KaiTi" w:hAnsi="KaiTi" w:eastAsia="KaiTi" w:cs="KaiTi"/>
          <w:sz w:val="26"/>
          <w:szCs w:val="26"/>
          <w:color w:val="C00000"/>
          <w:spacing w:val="73"/>
        </w:rPr>
        <w:t xml:space="preserve"> </w:t>
      </w:r>
      <w:r>
        <w:rPr>
          <w:rFonts w:ascii="KaiTi" w:hAnsi="KaiTi" w:eastAsia="KaiTi" w:cs="KaiTi"/>
          <w:sz w:val="26"/>
          <w:szCs w:val="26"/>
          <w:u w:val="single" w:color="FF0000"/>
          <w:color w:val="C00000"/>
        </w:rPr>
        <w:t xml:space="preserve">                                              </w:t>
      </w:r>
    </w:p>
    <w:p>
      <w:pPr>
        <w:ind w:left="2039" w:right="707" w:firstLine="469"/>
        <w:spacing w:before="310" w:line="340" w:lineRule="auto"/>
        <w:rPr>
          <w:rFonts w:ascii="KaiTi" w:hAnsi="KaiTi" w:eastAsia="KaiTi" w:cs="KaiTi"/>
          <w:sz w:val="21"/>
          <w:szCs w:val="21"/>
        </w:rPr>
      </w:pPr>
      <w:r>
        <w:rPr>
          <w:rFonts w:ascii="KaiTi" w:hAnsi="KaiTi" w:eastAsia="KaiTi" w:cs="KaiTi"/>
          <w:sz w:val="21"/>
          <w:szCs w:val="21"/>
          <w:spacing w:val="28"/>
        </w:rPr>
        <w:t>通过选课体验和现状分析，让学生发觉自己</w:t>
      </w:r>
      <w:r>
        <w:rPr>
          <w:rFonts w:ascii="KaiTi" w:hAnsi="KaiTi" w:eastAsia="KaiTi" w:cs="KaiTi"/>
          <w:sz w:val="21"/>
          <w:szCs w:val="21"/>
          <w:spacing w:val="27"/>
        </w:rPr>
        <w:t>对于京剧这</w:t>
      </w:r>
      <w:r>
        <w:rPr>
          <w:rFonts w:ascii="KaiTi" w:hAnsi="KaiTi" w:eastAsia="KaiTi" w:cs="KaiTi"/>
          <w:sz w:val="21"/>
          <w:szCs w:val="21"/>
          <w:spacing w:val="-61"/>
        </w:rPr>
        <w:t xml:space="preserve"> </w:t>
      </w:r>
      <w:r>
        <w:rPr>
          <w:rFonts w:ascii="KaiTi" w:hAnsi="KaiTi" w:eastAsia="KaiTi" w:cs="KaiTi"/>
          <w:sz w:val="21"/>
          <w:szCs w:val="21"/>
          <w:spacing w:val="27"/>
        </w:rPr>
        <w:t>一</w:t>
      </w:r>
      <w:r>
        <w:rPr>
          <w:rFonts w:ascii="KaiTi" w:hAnsi="KaiTi" w:eastAsia="KaiTi" w:cs="KaiTi"/>
          <w:sz w:val="21"/>
          <w:szCs w:val="21"/>
          <w:spacing w:val="-63"/>
        </w:rPr>
        <w:t xml:space="preserve"> </w:t>
      </w:r>
      <w:r>
        <w:rPr>
          <w:rFonts w:ascii="KaiTi" w:hAnsi="KaiTi" w:eastAsia="KaiTi" w:cs="KaiTi"/>
          <w:sz w:val="21"/>
          <w:szCs w:val="21"/>
          <w:spacing w:val="27"/>
        </w:rPr>
        <w:t>项国粹</w:t>
      </w:r>
      <w:r>
        <w:rPr>
          <w:rFonts w:ascii="KaiTi" w:hAnsi="KaiTi" w:eastAsia="KaiTi" w:cs="KaiTi"/>
          <w:sz w:val="21"/>
          <w:szCs w:val="21"/>
        </w:rPr>
        <w:t xml:space="preserve"> </w:t>
      </w:r>
      <w:r>
        <w:rPr>
          <w:rFonts w:ascii="KaiTi" w:hAnsi="KaiTi" w:eastAsia="KaiTi" w:cs="KaiTi"/>
          <w:sz w:val="21"/>
          <w:szCs w:val="21"/>
          <w:spacing w:val="29"/>
        </w:rPr>
        <w:t>的了解是少之又少的，然而京剧确是地位高、影响力大的戏曲剧种。</w:t>
      </w:r>
      <w:r>
        <w:rPr>
          <w:rFonts w:ascii="KaiTi" w:hAnsi="KaiTi" w:eastAsia="KaiTi" w:cs="KaiTi"/>
          <w:sz w:val="21"/>
          <w:szCs w:val="21"/>
          <w:spacing w:val="4"/>
        </w:rPr>
        <w:t xml:space="preserve"> </w:t>
      </w:r>
      <w:r>
        <w:rPr>
          <w:rFonts w:ascii="KaiTi" w:hAnsi="KaiTi" w:eastAsia="KaiTi" w:cs="KaiTi"/>
          <w:sz w:val="21"/>
          <w:szCs w:val="21"/>
          <w:spacing w:val="23"/>
        </w:rPr>
        <w:t>因此就非常有必要走近京剧，进而引出本节课的主角</w:t>
      </w:r>
      <w:r>
        <w:rPr>
          <w:rFonts w:ascii="KaiTi" w:hAnsi="KaiTi" w:eastAsia="KaiTi" w:cs="KaiTi"/>
          <w:sz w:val="21"/>
          <w:szCs w:val="21"/>
          <w:spacing w:val="-69"/>
        </w:rPr>
        <w:t xml:space="preserve"> </w:t>
      </w:r>
      <w:r>
        <w:rPr>
          <w:rFonts w:ascii="KaiTi" w:hAnsi="KaiTi" w:eastAsia="KaiTi" w:cs="KaiTi"/>
          <w:sz w:val="21"/>
          <w:szCs w:val="21"/>
          <w:spacing w:val="23"/>
        </w:rPr>
        <w:t>—</w:t>
      </w:r>
      <w:r>
        <w:rPr>
          <w:rFonts w:ascii="KaiTi" w:hAnsi="KaiTi" w:eastAsia="KaiTi" w:cs="KaiTi"/>
          <w:sz w:val="21"/>
          <w:szCs w:val="21"/>
          <w:spacing w:val="-75"/>
        </w:rPr>
        <w:t xml:space="preserve"> </w:t>
      </w:r>
      <w:r>
        <w:rPr>
          <w:rFonts w:ascii="KaiTi" w:hAnsi="KaiTi" w:eastAsia="KaiTi" w:cs="KaiTi"/>
          <w:sz w:val="21"/>
          <w:szCs w:val="21"/>
          <w:spacing w:val="23"/>
        </w:rPr>
        <w:t>—</w:t>
      </w:r>
      <w:r>
        <w:rPr>
          <w:rFonts w:ascii="KaiTi" w:hAnsi="KaiTi" w:eastAsia="KaiTi" w:cs="KaiTi"/>
          <w:sz w:val="21"/>
          <w:szCs w:val="21"/>
          <w:spacing w:val="-61"/>
        </w:rPr>
        <w:t xml:space="preserve"> </w:t>
      </w:r>
      <w:r>
        <w:rPr>
          <w:rFonts w:ascii="KaiTi" w:hAnsi="KaiTi" w:eastAsia="KaiTi" w:cs="KaiTi"/>
          <w:sz w:val="21"/>
          <w:szCs w:val="21"/>
          <w:spacing w:val="23"/>
        </w:rPr>
        <w:t>京剧。</w:t>
      </w:r>
    </w:p>
    <w:p>
      <w:pPr>
        <w:pStyle w:val="BodyText"/>
        <w:spacing w:line="272" w:lineRule="auto"/>
        <w:rPr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1238265</wp:posOffset>
            </wp:positionH>
            <wp:positionV relativeFrom="paragraph">
              <wp:posOffset>102194</wp:posOffset>
            </wp:positionV>
            <wp:extent cx="4756124" cy="6350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5612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1898653</wp:posOffset>
            </wp:positionH>
            <wp:positionV relativeFrom="paragraph">
              <wp:posOffset>151676</wp:posOffset>
            </wp:positionV>
            <wp:extent cx="317488" cy="317487"/>
            <wp:effectExtent l="0" t="0" r="0" b="0"/>
            <wp:wrapNone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7488" cy="317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3534"/>
        <w:spacing w:before="106" w:line="239" w:lineRule="auto"/>
        <w:rPr>
          <w:rFonts w:ascii="STXingkai" w:hAnsi="STXingkai" w:eastAsia="STXingkai" w:cs="STXingkai"/>
          <w:sz w:val="31"/>
          <w:szCs w:val="31"/>
        </w:rPr>
      </w:pPr>
      <w:r>
        <w:rPr>
          <w:rFonts w:ascii="STXingkai" w:hAnsi="STXingkai" w:eastAsia="STXingkai" w:cs="STXingkai"/>
          <w:sz w:val="31"/>
          <w:szCs w:val="31"/>
          <w:b/>
          <w:bCs/>
          <w:spacing w:val="4"/>
        </w:rPr>
        <w:t>环节一：话京剧风韵，知创新精神</w:t>
      </w:r>
    </w:p>
    <w:p>
      <w:pPr>
        <w:ind w:left="2043"/>
        <w:spacing w:before="294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9"/>
        </w:rPr>
        <w:t>△活动一：话说京剧</w:t>
      </w:r>
    </w:p>
    <w:p>
      <w:pPr>
        <w:ind w:left="1459" w:right="185" w:firstLine="470"/>
        <w:spacing w:before="213" w:line="31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30"/>
        </w:rPr>
        <w:t>京剧大师梅兰芳大家认识吗?曾经他在表演的时候可谓是万人</w:t>
      </w:r>
      <w:r>
        <w:rPr>
          <w:rFonts w:ascii="SimSun" w:hAnsi="SimSun" w:eastAsia="SimSun" w:cs="SimSun"/>
          <w:sz w:val="21"/>
          <w:szCs w:val="21"/>
          <w:spacing w:val="29"/>
        </w:rPr>
        <w:t>空巷，可见京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6"/>
        </w:rPr>
        <w:t>剧也是备受欢迎的。那么我们先一</w:t>
      </w:r>
      <w:r>
        <w:rPr>
          <w:rFonts w:ascii="SimSun" w:hAnsi="SimSun" w:eastAsia="SimSun" w:cs="SimSun"/>
          <w:sz w:val="21"/>
          <w:szCs w:val="21"/>
          <w:spacing w:val="-47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6"/>
        </w:rPr>
        <w:t>同来看看京剧有何种魅力能够吸引</w:t>
      </w:r>
      <w:r>
        <w:rPr>
          <w:rFonts w:ascii="SimSun" w:hAnsi="SimSun" w:eastAsia="SimSun" w:cs="SimSun"/>
          <w:sz w:val="21"/>
          <w:szCs w:val="21"/>
          <w:spacing w:val="25"/>
        </w:rPr>
        <w:t>这么多人。</w:t>
      </w:r>
    </w:p>
    <w:p>
      <w:pPr>
        <w:pStyle w:val="BodyText"/>
        <w:ind w:firstLine="1459"/>
        <w:spacing w:line="2430" w:lineRule="exact"/>
        <w:rPr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3702014</wp:posOffset>
            </wp:positionH>
            <wp:positionV relativeFrom="paragraph">
              <wp:posOffset>12724</wp:posOffset>
            </wp:positionV>
            <wp:extent cx="2622569" cy="1530332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22569" cy="153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8"/>
        </w:rPr>
        <w:pict>
          <v:group id="_x0000_s28" style="mso-position-vertical-relative:line;mso-position-horizontal-relative:char;width:209.05pt;height:121.55pt;" filled="false" stroked="false" coordsize="4181,2431" coordorigin="0,0">
            <v:shape id="_x0000_s30" style="position:absolute;left:0;top:0;width:4181;height:2431;" filled="false" stroked="false" type="#_x0000_t75">
              <v:imagedata o:title="" r:id="rId21"/>
            </v:shape>
            <v:shape id="_x0000_s32" style="position:absolute;left:-20;top:-20;width:4221;height:247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262"/>
                      <w:spacing w:before="52" w:line="222" w:lineRule="auto"/>
                      <w:rPr>
                        <w:rFonts w:ascii="SimHei" w:hAnsi="SimHei" w:eastAsia="SimHei" w:cs="SimHei"/>
                        <w:sz w:val="16"/>
                        <w:szCs w:val="16"/>
                      </w:rPr>
                    </w:pPr>
                    <w:r>
                      <w:rPr>
                        <w:rFonts w:ascii="SimHei" w:hAnsi="SimHei" w:eastAsia="SimHei" w:cs="SimHei"/>
                        <w:sz w:val="16"/>
                        <w:szCs w:val="16"/>
                        <w:b/>
                        <w:bCs/>
                        <w:color w:val="C41117"/>
                        <w:spacing w:val="-3"/>
                      </w:rPr>
                      <w:t>京剧大师——梅兰芳</w:t>
                    </w:r>
                  </w:p>
                  <w:p>
                    <w:pPr>
                      <w:ind w:left="2511"/>
                      <w:spacing w:before="151" w:line="213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spacing w:val="-1"/>
                      </w:rPr>
                      <w:t>梅兰芳不仅是艺术大师，</w:t>
                    </w:r>
                  </w:p>
                  <w:p>
                    <w:pPr>
                      <w:ind w:left="2261" w:right="327"/>
                      <w:spacing w:before="75" w:line="327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spacing w:val="1"/>
                      </w:rPr>
                      <w:t>还是当时最红的时尚明星、流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spacing w:val="4"/>
                      </w:rPr>
                      <w:t>行偶像、时尚代表。他的恋情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spacing w:val="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spacing w:val="1"/>
                      </w:rPr>
                      <w:t>演出场次、片酬以及受到的推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spacing w:val="5"/>
                      </w:rPr>
                      <w:t>崇和肯定，都是空前绝后的</w:t>
                    </w:r>
                  </w:p>
                  <w:p>
                    <w:pPr>
                      <w:ind w:left="2261"/>
                      <w:spacing w:before="20" w:line="221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spacing w:val="1"/>
                      </w:rPr>
                      <w:t>他成为了当时戏曲界备受崇敬</w:t>
                    </w:r>
                  </w:p>
                  <w:p>
                    <w:pPr>
                      <w:ind w:left="2261"/>
                      <w:spacing w:before="87" w:line="222" w:lineRule="auto"/>
                      <w:rPr>
                        <w:rFonts w:ascii="SimHei" w:hAnsi="SimHei" w:eastAsia="SimHei" w:cs="SimHei"/>
                        <w:sz w:val="12"/>
                        <w:szCs w:val="12"/>
                      </w:rPr>
                    </w:pPr>
                    <w:r>
                      <w:rPr>
                        <w:rFonts w:ascii="SimHei" w:hAnsi="SimHei" w:eastAsia="SimHei" w:cs="SimHei"/>
                        <w:sz w:val="12"/>
                        <w:szCs w:val="12"/>
                        <w:b/>
                        <w:bCs/>
                        <w:spacing w:val="7"/>
                      </w:rPr>
                      <w:t>和推崇的重要人物</w:t>
                    </w:r>
                  </w:p>
                </w:txbxContent>
              </v:textbox>
            </v:shape>
          </v:group>
        </w:pict>
      </w:r>
    </w:p>
    <w:p>
      <w:pPr>
        <w:spacing w:line="2430" w:lineRule="exact"/>
        <w:sectPr>
          <w:pgSz w:w="11910" w:h="16840"/>
          <w:pgMar w:top="310" w:right="1599" w:bottom="0" w:left="350" w:header="0" w:footer="0" w:gutter="0"/>
        </w:sectPr>
        <w:rPr/>
      </w:pPr>
    </w:p>
    <w:p>
      <w:pPr>
        <w:spacing w:line="1370" w:lineRule="exact"/>
        <w:rPr/>
      </w:pPr>
      <w:r>
        <w:rPr>
          <w:position w:val="-27"/>
        </w:rPr>
        <w:drawing>
          <wp:inline distT="0" distB="0" distL="0" distR="0">
            <wp:extent cx="876307" cy="870015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76307" cy="87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43"/>
        <w:spacing w:before="116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18"/>
        </w:rPr>
        <w:t>【</w:t>
      </w:r>
      <w:r>
        <w:rPr>
          <w:rFonts w:ascii="SimSun" w:hAnsi="SimSun" w:eastAsia="SimSun" w:cs="SimSun"/>
          <w:sz w:val="22"/>
          <w:szCs w:val="22"/>
          <w:spacing w:val="-13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8"/>
        </w:rPr>
        <w:t>剧目剧情</w:t>
      </w:r>
      <w:r>
        <w:rPr>
          <w:rFonts w:ascii="SimSun" w:hAnsi="SimSun" w:eastAsia="SimSun" w:cs="SimSun"/>
          <w:sz w:val="22"/>
          <w:szCs w:val="22"/>
          <w:spacing w:val="-25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8"/>
        </w:rPr>
        <w:t>】</w:t>
      </w:r>
    </w:p>
    <w:p>
      <w:pPr>
        <w:ind w:left="1439" w:right="212" w:firstLine="440"/>
        <w:spacing w:before="200" w:line="31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0"/>
        </w:rPr>
        <w:t>学生分成6个小组，各自了解京剧的经典剧目剧情后，关联不同剧</w:t>
      </w:r>
      <w:r>
        <w:rPr>
          <w:rFonts w:ascii="SimSun" w:hAnsi="SimSun" w:eastAsia="SimSun" w:cs="SimSun"/>
          <w:sz w:val="22"/>
          <w:szCs w:val="22"/>
          <w:spacing w:val="19"/>
        </w:rPr>
        <w:t>目，小组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6"/>
        </w:rPr>
        <w:t>讨论探究京剧当时受欢迎的原因，并上台分享。</w:t>
      </w:r>
    </w:p>
    <w:p>
      <w:pPr>
        <w:spacing w:before="92"/>
        <w:rPr/>
      </w:pPr>
      <w:r/>
    </w:p>
    <w:p>
      <w:pPr>
        <w:spacing w:before="92"/>
        <w:rPr/>
      </w:pPr>
      <w:r/>
    </w:p>
    <w:p>
      <w:pPr>
        <w:sectPr>
          <w:pgSz w:w="11910" w:h="16840"/>
          <w:pgMar w:top="299" w:right="1650" w:bottom="0" w:left="360" w:header="0" w:footer="0" w:gutter="0"/>
          <w:cols w:equalWidth="0" w:num="1">
            <w:col w:w="9900" w:space="0"/>
          </w:cols>
        </w:sectPr>
        <w:rPr/>
      </w:pPr>
    </w:p>
    <w:p>
      <w:pPr>
        <w:pStyle w:val="BodyText"/>
        <w:spacing w:line="272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ind w:left="1829" w:right="785" w:firstLine="50"/>
        <w:spacing w:before="33" w:line="289" w:lineRule="auto"/>
        <w:jc w:val="both"/>
        <w:rPr>
          <w:rFonts w:ascii="SimHei" w:hAnsi="SimHei" w:eastAsia="SimHei" w:cs="SimHei"/>
          <w:sz w:val="10"/>
          <w:szCs w:val="10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column">
              <wp:posOffset>793721</wp:posOffset>
            </wp:positionH>
            <wp:positionV relativeFrom="paragraph">
              <wp:posOffset>-660943</wp:posOffset>
            </wp:positionV>
            <wp:extent cx="5492746" cy="2489209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2746" cy="2489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0"/>
          <w:szCs w:val="10"/>
          <w:spacing w:val="-10"/>
          <w:w w:val="97"/>
        </w:rPr>
        <w:t>主母正是当年的贫寒女子赵守贞。赵守贞得知后待</w:t>
      </w:r>
      <w:r>
        <w:rPr>
          <w:rFonts w:ascii="SimSun" w:hAnsi="SimSun" w:eastAsia="SimSun" w:cs="SimSun"/>
          <w:sz w:val="10"/>
          <w:szCs w:val="10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7"/>
        </w:rPr>
        <w:t>其上宾并结为姐妹的故事。蕴含了中华民族“仗</w:t>
      </w:r>
      <w:r>
        <w:rPr>
          <w:rFonts w:ascii="SimHei" w:hAnsi="SimHei" w:eastAsia="SimHei" w:cs="SimHei"/>
          <w:sz w:val="10"/>
          <w:szCs w:val="10"/>
          <w:spacing w:val="11"/>
        </w:rPr>
        <w:t xml:space="preserve"> </w:t>
      </w:r>
      <w:r>
        <w:rPr>
          <w:rFonts w:ascii="SimHei" w:hAnsi="SimHei" w:eastAsia="SimHei" w:cs="SimHei"/>
          <w:sz w:val="10"/>
          <w:szCs w:val="10"/>
          <w:color w:val="DD9C1C"/>
          <w:spacing w:val="-6"/>
        </w:rPr>
        <w:t>义</w:t>
      </w:r>
      <w:r>
        <w:rPr>
          <w:rFonts w:ascii="SimHei" w:hAnsi="SimHei" w:eastAsia="SimHei" w:cs="SimHei"/>
          <w:sz w:val="10"/>
          <w:szCs w:val="10"/>
          <w:spacing w:val="-6"/>
        </w:rPr>
        <w:t>怜贫”、“思图报”、“善有善报”的传统道</w:t>
      </w:r>
      <w:r>
        <w:rPr>
          <w:rFonts w:ascii="SimHei" w:hAnsi="SimHei" w:eastAsia="SimHei" w:cs="SimHei"/>
          <w:sz w:val="10"/>
          <w:szCs w:val="10"/>
          <w:spacing w:val="18"/>
          <w:w w:val="101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24"/>
        </w:rPr>
        <w:t>德观念</w:t>
      </w:r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1" w:lineRule="auto"/>
        <w:rPr/>
      </w:pPr>
      <w:r/>
    </w:p>
    <w:p>
      <w:pPr>
        <w:ind w:left="1879" w:right="769" w:firstLine="209"/>
        <w:spacing w:before="32" w:line="268" w:lineRule="auto"/>
        <w:jc w:val="both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9"/>
        </w:rPr>
        <w:t>南宋末年，文武百官大多降元，文天祥却投</w:t>
      </w:r>
      <w:r>
        <w:rPr>
          <w:rFonts w:ascii="SimHei" w:hAnsi="SimHei" w:eastAsia="SimHei" w:cs="SimHei"/>
          <w:sz w:val="10"/>
          <w:szCs w:val="10"/>
          <w:spacing w:val="2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10"/>
          <w:w w:val="97"/>
        </w:rPr>
        <w:t>笔从或，力撑半壁河山，领导着抗元斗争。但终因</w:t>
      </w:r>
      <w:r>
        <w:rPr>
          <w:rFonts w:ascii="SimHei" w:hAnsi="SimHei" w:eastAsia="SimHei" w:cs="SimHei"/>
          <w:sz w:val="10"/>
          <w:szCs w:val="10"/>
          <w:spacing w:val="1"/>
        </w:rPr>
        <w:t xml:space="preserve">  </w:t>
      </w:r>
      <w:r>
        <w:rPr>
          <w:rFonts w:ascii="SimHei" w:hAnsi="SimHei" w:eastAsia="SimHei" w:cs="SimHei"/>
          <w:sz w:val="10"/>
          <w:szCs w:val="10"/>
          <w:spacing w:val="-10"/>
          <w:w w:val="97"/>
        </w:rPr>
        <w:t>强敌压境，残局不可收拾。文天样身陷图圆，视死</w:t>
      </w:r>
      <w:r>
        <w:rPr>
          <w:rFonts w:ascii="SimHei" w:hAnsi="SimHei" w:eastAsia="SimHei" w:cs="SimHei"/>
          <w:sz w:val="10"/>
          <w:szCs w:val="10"/>
        </w:rPr>
        <w:t xml:space="preserve">  </w:t>
      </w:r>
      <w:r>
        <w:rPr>
          <w:rFonts w:ascii="SimHei" w:hAnsi="SimHei" w:eastAsia="SimHei" w:cs="SimHei"/>
          <w:sz w:val="10"/>
          <w:szCs w:val="10"/>
          <w:spacing w:val="-11"/>
        </w:rPr>
        <w:t>如日，表现了“君降臣不降”的难能的民族气节。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49" w:lineRule="auto"/>
        <w:rPr/>
      </w:pPr>
      <w:r/>
    </w:p>
    <w:p>
      <w:pPr>
        <w:pStyle w:val="BodyText"/>
        <w:spacing w:line="349" w:lineRule="auto"/>
        <w:rPr/>
      </w:pPr>
      <w:r/>
    </w:p>
    <w:p>
      <w:pPr>
        <w:spacing w:before="33" w:line="213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11"/>
          <w:w w:val="99"/>
        </w:rPr>
        <w:t>使司马懿误以为有诈，最终退兵。这一计策不仅展</w:t>
      </w:r>
    </w:p>
    <w:p>
      <w:pPr>
        <w:spacing w:before="219" w:line="222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11"/>
        </w:rPr>
        <w:t>观众喜爱</w:t>
      </w:r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right="793"/>
        <w:spacing w:before="32" w:line="253" w:lineRule="auto"/>
        <w:jc w:val="both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9"/>
          <w:w w:val="97"/>
        </w:rPr>
        <w:t>河破碎，民不聊生的社会，岳母在儿子岳飞背上刺</w:t>
      </w:r>
      <w:r>
        <w:rPr>
          <w:rFonts w:ascii="SimHei" w:hAnsi="SimHei" w:eastAsia="SimHei" w:cs="SimHei"/>
          <w:sz w:val="10"/>
          <w:szCs w:val="10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12"/>
          <w:w w:val="99"/>
        </w:rPr>
        <w:t>上“尽忠报国”四字，以励其志的故事。这个故事</w:t>
      </w:r>
      <w:r>
        <w:rPr>
          <w:rFonts w:ascii="SimHei" w:hAnsi="SimHei" w:eastAsia="SimHei" w:cs="SimHei"/>
          <w:sz w:val="10"/>
          <w:szCs w:val="10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6"/>
        </w:rPr>
        <w:t>表现了岳飞的精忠报国.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211"/>
        <w:spacing w:before="18" w:line="222" w:lineRule="auto"/>
        <w:outlineLvl w:val="1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b/>
          <w:bCs/>
          <w:spacing w:val="-10"/>
        </w:rPr>
        <w:t>3.《贵妃醉酒》</w:t>
      </w:r>
    </w:p>
    <w:p>
      <w:pPr>
        <w:ind w:left="30"/>
        <w:spacing w:before="146" w:line="213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12"/>
        </w:rPr>
        <w:t>但久候不至，得知唐明皇转驾西宫后，羞怒交加，</w:t>
      </w:r>
    </w:p>
    <w:p>
      <w:pPr>
        <w:ind w:left="30"/>
        <w:spacing w:before="164" w:line="213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10"/>
          <w:w w:val="96"/>
        </w:rPr>
        <w:t>饮至大醉，最后怅然回宫，该剧细致入微地将杨贵</w:t>
      </w:r>
    </w:p>
    <w:p>
      <w:pPr>
        <w:ind w:left="30"/>
        <w:spacing w:before="165" w:line="213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color w:val="E1A01F"/>
          <w:spacing w:val="-9"/>
          <w:w w:val="96"/>
        </w:rPr>
        <w:t>作</w:t>
      </w:r>
      <w:r>
        <w:rPr>
          <w:rFonts w:ascii="SimHei" w:hAnsi="SimHei" w:eastAsia="SimHei" w:cs="SimHei"/>
          <w:sz w:val="10"/>
          <w:szCs w:val="10"/>
          <w:spacing w:val="-9"/>
          <w:w w:val="96"/>
        </w:rPr>
        <w:t>，体现出杨贵妃骄纵任性和放液的性格内核，体</w:t>
      </w:r>
    </w:p>
    <w:p>
      <w:pPr>
        <w:ind w:left="30"/>
        <w:spacing w:before="169" w:line="222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9"/>
        </w:rPr>
        <w:t>现了人们对纯洁爱情和忠贞追求的向往。</w:t>
      </w:r>
    </w:p>
    <w:p>
      <w:pPr>
        <w:pStyle w:val="BodyText"/>
        <w:spacing w:line="287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ind w:left="159"/>
        <w:spacing w:before="33" w:line="221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5"/>
        </w:rPr>
        <w:t>《</w:t>
      </w:r>
      <w:r>
        <w:rPr>
          <w:rFonts w:ascii="SimHei" w:hAnsi="SimHei" w:eastAsia="SimHei" w:cs="SimHei"/>
          <w:sz w:val="10"/>
          <w:szCs w:val="10"/>
          <w:spacing w:val="-5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借</w:t>
      </w:r>
      <w:r>
        <w:rPr>
          <w:rFonts w:ascii="SimHei" w:hAnsi="SimHei" w:eastAsia="SimHei" w:cs="SimHei"/>
          <w:sz w:val="10"/>
          <w:szCs w:val="10"/>
          <w:spacing w:val="-5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东</w:t>
      </w:r>
      <w:r>
        <w:rPr>
          <w:rFonts w:ascii="SimHei" w:hAnsi="SimHei" w:eastAsia="SimHei" w:cs="SimHei"/>
          <w:sz w:val="10"/>
          <w:szCs w:val="10"/>
          <w:spacing w:val="-9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风</w:t>
      </w:r>
      <w:r>
        <w:rPr>
          <w:rFonts w:ascii="SimHei" w:hAnsi="SimHei" w:eastAsia="SimHei" w:cs="SimHei"/>
          <w:sz w:val="10"/>
          <w:szCs w:val="10"/>
          <w:spacing w:val="-7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是</w:t>
      </w:r>
      <w:r>
        <w:rPr>
          <w:rFonts w:ascii="SimHei" w:hAnsi="SimHei" w:eastAsia="SimHei" w:cs="SimHei"/>
          <w:sz w:val="10"/>
          <w:szCs w:val="10"/>
          <w:spacing w:val="-8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取</w:t>
      </w:r>
      <w:r>
        <w:rPr>
          <w:rFonts w:ascii="SimHei" w:hAnsi="SimHei" w:eastAsia="SimHei" w:cs="SimHei"/>
          <w:sz w:val="10"/>
          <w:szCs w:val="10"/>
          <w:spacing w:val="-10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材</w:t>
      </w:r>
      <w:r>
        <w:rPr>
          <w:rFonts w:ascii="SimHei" w:hAnsi="SimHei" w:eastAsia="SimHei" w:cs="SimHei"/>
          <w:sz w:val="10"/>
          <w:szCs w:val="10"/>
          <w:spacing w:val="-9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于</w:t>
      </w:r>
      <w:r>
        <w:rPr>
          <w:rFonts w:ascii="SimHei" w:hAnsi="SimHei" w:eastAsia="SimHei" w:cs="SimHei"/>
          <w:sz w:val="10"/>
          <w:szCs w:val="10"/>
          <w:spacing w:val="-14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《</w:t>
      </w:r>
      <w:r>
        <w:rPr>
          <w:rFonts w:ascii="SimHei" w:hAnsi="SimHei" w:eastAsia="SimHei" w:cs="SimHei"/>
          <w:sz w:val="10"/>
          <w:szCs w:val="10"/>
          <w:spacing w:val="-5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三</w:t>
      </w:r>
      <w:r>
        <w:rPr>
          <w:rFonts w:ascii="SimHei" w:hAnsi="SimHei" w:eastAsia="SimHei" w:cs="SimHei"/>
          <w:sz w:val="10"/>
          <w:szCs w:val="10"/>
          <w:spacing w:val="-5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的</w:t>
      </w:r>
      <w:r>
        <w:rPr>
          <w:rFonts w:ascii="SimHei" w:hAnsi="SimHei" w:eastAsia="SimHei" w:cs="SimHei"/>
          <w:sz w:val="10"/>
          <w:szCs w:val="10"/>
          <w:spacing w:val="-9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有</w:t>
      </w:r>
      <w:r>
        <w:rPr>
          <w:rFonts w:ascii="SimHei" w:hAnsi="SimHei" w:eastAsia="SimHei" w:cs="SimHei"/>
          <w:sz w:val="10"/>
          <w:szCs w:val="10"/>
          <w:spacing w:val="-5"/>
        </w:rPr>
        <w:t xml:space="preserve"> </w:t>
      </w:r>
      <w:r>
        <w:rPr>
          <w:rFonts w:ascii="SimHei" w:hAnsi="SimHei" w:eastAsia="SimHei" w:cs="SimHei"/>
          <w:sz w:val="10"/>
          <w:szCs w:val="10"/>
          <w:spacing w:val="-5"/>
        </w:rPr>
        <w:t>刚</w:t>
      </w:r>
    </w:p>
    <w:p>
      <w:pPr>
        <w:pStyle w:val="BodyText"/>
        <w:spacing w:line="276" w:lineRule="auto"/>
        <w:rPr/>
      </w:pPr>
      <w:r/>
    </w:p>
    <w:p>
      <w:pPr>
        <w:spacing w:before="34" w:line="187" w:lineRule="auto"/>
        <w:rPr>
          <w:rFonts w:ascii="SimHei" w:hAnsi="SimHei" w:eastAsia="SimHei" w:cs="SimHei"/>
          <w:sz w:val="10"/>
          <w:szCs w:val="10"/>
        </w:rPr>
      </w:pPr>
      <w:r>
        <w:rPr>
          <w:rFonts w:ascii="SimHei" w:hAnsi="SimHei" w:eastAsia="SimHei" w:cs="SimHei"/>
          <w:sz w:val="10"/>
          <w:szCs w:val="10"/>
          <w:spacing w:val="-8"/>
        </w:rPr>
        <w:t>出了团队合作和战略思维的重要性。</w:t>
      </w:r>
    </w:p>
    <w:p>
      <w:pPr>
        <w:spacing w:line="187" w:lineRule="auto"/>
        <w:sectPr>
          <w:type w:val="continuous"/>
          <w:pgSz w:w="11910" w:h="16840"/>
          <w:pgMar w:top="299" w:right="1650" w:bottom="0" w:left="360" w:header="0" w:footer="0" w:gutter="0"/>
          <w:cols w:equalWidth="0" w:num="3">
            <w:col w:w="4610" w:space="100"/>
            <w:col w:w="2731" w:space="100"/>
            <w:col w:w="2360" w:space="0"/>
          </w:cols>
        </w:sectPr>
        <w:rPr>
          <w:rFonts w:ascii="SimHei" w:hAnsi="SimHei" w:eastAsia="SimHei" w:cs="SimHei"/>
          <w:sz w:val="10"/>
          <w:szCs w:val="10"/>
        </w:rPr>
      </w:pPr>
    </w:p>
    <w:p>
      <w:pPr>
        <w:pStyle w:val="BodyText"/>
        <w:spacing w:line="284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ind w:left="1439" w:right="109" w:firstLine="483"/>
        <w:spacing w:before="71" w:line="313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16"/>
        </w:rPr>
        <w:t>【小结】</w:t>
      </w:r>
      <w:r>
        <w:rPr>
          <w:rFonts w:ascii="SimSun" w:hAnsi="SimSun" w:eastAsia="SimSun" w:cs="SimSun"/>
          <w:sz w:val="22"/>
          <w:szCs w:val="22"/>
          <w:spacing w:val="16"/>
        </w:rPr>
        <w:t>京剧中的剧目剧情丰富多样，以历史题材居多。人物典型，品质突</w:t>
      </w:r>
      <w:r>
        <w:rPr>
          <w:rFonts w:ascii="SimSun" w:hAnsi="SimSun" w:eastAsia="SimSun" w:cs="SimSun"/>
          <w:sz w:val="22"/>
          <w:szCs w:val="22"/>
          <w:spacing w:val="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6"/>
        </w:rPr>
        <w:t>出，演绎的都是当时的社会文化、人们的生活状态，体现一个时代的精神文化内</w:t>
      </w:r>
      <w:r>
        <w:rPr>
          <w:rFonts w:ascii="SimSun" w:hAnsi="SimSun" w:eastAsia="SimSun" w:cs="SimSun"/>
          <w:sz w:val="22"/>
          <w:szCs w:val="22"/>
          <w:spacing w:val="9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1"/>
        </w:rPr>
        <w:t>核。因此，京剧</w:t>
      </w:r>
      <w:r>
        <w:rPr>
          <w:rFonts w:ascii="SimSun" w:hAnsi="SimSun" w:eastAsia="SimSun" w:cs="SimSun"/>
          <w:sz w:val="22"/>
          <w:szCs w:val="22"/>
          <w:b/>
          <w:bCs/>
          <w:spacing w:val="11"/>
        </w:rPr>
        <w:t>的历史与文化价值高，</w:t>
      </w:r>
      <w:r>
        <w:rPr>
          <w:rFonts w:ascii="SimSun" w:hAnsi="SimSun" w:eastAsia="SimSun" w:cs="SimSun"/>
          <w:sz w:val="22"/>
          <w:szCs w:val="22"/>
          <w:spacing w:val="11"/>
        </w:rPr>
        <w:t>将历史文化运用京剧的形</w:t>
      </w:r>
      <w:r>
        <w:rPr>
          <w:rFonts w:ascii="SimSun" w:hAnsi="SimSun" w:eastAsia="SimSun" w:cs="SimSun"/>
          <w:sz w:val="22"/>
          <w:szCs w:val="22"/>
          <w:b/>
          <w:bCs/>
          <w:spacing w:val="11"/>
        </w:rPr>
        <w:t>式</w:t>
      </w:r>
      <w:r>
        <w:rPr>
          <w:rFonts w:ascii="SimSun" w:hAnsi="SimSun" w:eastAsia="SimSun" w:cs="SimSun"/>
          <w:sz w:val="22"/>
          <w:szCs w:val="22"/>
          <w:b/>
          <w:bCs/>
          <w:color w:val="C00000"/>
          <w:spacing w:val="11"/>
        </w:rPr>
        <w:t>创新性</w:t>
      </w:r>
      <w:r>
        <w:rPr>
          <w:rFonts w:ascii="SimSun" w:hAnsi="SimSun" w:eastAsia="SimSun" w:cs="SimSun"/>
          <w:sz w:val="22"/>
          <w:szCs w:val="22"/>
          <w:spacing w:val="11"/>
        </w:rPr>
        <w:t>地呈现，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是吸引人们的一个原因。</w:t>
      </w:r>
    </w:p>
    <w:p>
      <w:pPr>
        <w:pStyle w:val="BodyText"/>
        <w:spacing w:line="384" w:lineRule="auto"/>
        <w:rPr/>
      </w:pPr>
      <w:r/>
    </w:p>
    <w:p>
      <w:pPr>
        <w:ind w:left="1833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△</w:t>
      </w:r>
      <w:r>
        <w:rPr>
          <w:rFonts w:ascii="SimSun" w:hAnsi="SimSun" w:eastAsia="SimSun" w:cs="SimSun"/>
          <w:sz w:val="22"/>
          <w:szCs w:val="22"/>
          <w:spacing w:val="-32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活</w:t>
      </w:r>
      <w:r>
        <w:rPr>
          <w:rFonts w:ascii="SimSun" w:hAnsi="SimSun" w:eastAsia="SimSun" w:cs="SimSun"/>
          <w:sz w:val="22"/>
          <w:szCs w:val="22"/>
          <w:spacing w:val="-3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动</w:t>
      </w:r>
      <w:r>
        <w:rPr>
          <w:rFonts w:ascii="SimSun" w:hAnsi="SimSun" w:eastAsia="SimSun" w:cs="SimSun"/>
          <w:sz w:val="22"/>
          <w:szCs w:val="22"/>
          <w:spacing w:val="-34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二</w:t>
      </w:r>
      <w:r>
        <w:rPr>
          <w:rFonts w:ascii="SimSun" w:hAnsi="SimSun" w:eastAsia="SimSun" w:cs="SimSun"/>
          <w:sz w:val="22"/>
          <w:szCs w:val="22"/>
          <w:spacing w:val="-20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：</w:t>
      </w:r>
      <w:r>
        <w:rPr>
          <w:rFonts w:ascii="SimSun" w:hAnsi="SimSun" w:eastAsia="SimSun" w:cs="SimSun"/>
          <w:sz w:val="22"/>
          <w:szCs w:val="22"/>
          <w:spacing w:val="-1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目</w:t>
      </w:r>
      <w:r>
        <w:rPr>
          <w:rFonts w:ascii="SimSun" w:hAnsi="SimSun" w:eastAsia="SimSun" w:cs="SimSun"/>
          <w:sz w:val="22"/>
          <w:szCs w:val="22"/>
          <w:spacing w:val="-2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赏</w:t>
      </w:r>
      <w:r>
        <w:rPr>
          <w:rFonts w:ascii="SimSun" w:hAnsi="SimSun" w:eastAsia="SimSun" w:cs="SimSun"/>
          <w:sz w:val="22"/>
          <w:szCs w:val="22"/>
          <w:spacing w:val="-33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京</w:t>
      </w:r>
      <w:r>
        <w:rPr>
          <w:rFonts w:ascii="SimSun" w:hAnsi="SimSun" w:eastAsia="SimSun" w:cs="SimSun"/>
          <w:sz w:val="22"/>
          <w:szCs w:val="22"/>
          <w:spacing w:val="-3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8"/>
        </w:rPr>
        <w:t>剧</w:t>
      </w:r>
    </w:p>
    <w:p>
      <w:pPr>
        <w:pStyle w:val="BodyText"/>
        <w:spacing w:line="296" w:lineRule="auto"/>
        <w:rPr/>
      </w:pPr>
      <w:r/>
    </w:p>
    <w:p>
      <w:pPr>
        <w:ind w:left="1773"/>
        <w:spacing w:before="7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11"/>
        </w:rPr>
        <w:t>【</w:t>
      </w:r>
      <w:r>
        <w:rPr>
          <w:rFonts w:ascii="SimSun" w:hAnsi="SimSun" w:eastAsia="SimSun" w:cs="SimSun"/>
          <w:sz w:val="22"/>
          <w:szCs w:val="22"/>
          <w:spacing w:val="-16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1"/>
        </w:rPr>
        <w:t>服化道</w:t>
      </w:r>
      <w:r>
        <w:rPr>
          <w:rFonts w:ascii="SimSun" w:hAnsi="SimSun" w:eastAsia="SimSun" w:cs="SimSun"/>
          <w:sz w:val="22"/>
          <w:szCs w:val="22"/>
          <w:spacing w:val="-26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1"/>
        </w:rPr>
        <w:t>】</w:t>
      </w:r>
    </w:p>
    <w:p>
      <w:pPr>
        <w:ind w:left="1879"/>
        <w:spacing w:before="20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8"/>
        </w:rPr>
        <w:t>刚刚我们看到的是京剧的内容，接下来我们一同去看看京剧的服化道。</w:t>
      </w:r>
    </w:p>
    <w:p>
      <w:pPr>
        <w:ind w:left="1833"/>
        <w:spacing w:before="116" w:line="219" w:lineRule="auto"/>
        <w:outlineLvl w:val="0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21"/>
        </w:rPr>
        <w:t>(</w:t>
      </w:r>
      <w:r>
        <w:rPr>
          <w:rFonts w:ascii="SimSun" w:hAnsi="SimSun" w:eastAsia="SimSun" w:cs="SimSun"/>
          <w:sz w:val="22"/>
          <w:szCs w:val="22"/>
          <w:spacing w:val="-30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21"/>
        </w:rPr>
        <w:t>1</w:t>
      </w:r>
      <w:r>
        <w:rPr>
          <w:rFonts w:ascii="SimSun" w:hAnsi="SimSun" w:eastAsia="SimSun" w:cs="SimSun"/>
          <w:sz w:val="22"/>
          <w:szCs w:val="22"/>
          <w:spacing w:val="-4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21"/>
        </w:rPr>
        <w:t>)</w:t>
      </w:r>
      <w:r>
        <w:rPr>
          <w:rFonts w:ascii="SimSun" w:hAnsi="SimSun" w:eastAsia="SimSun" w:cs="SimSun"/>
          <w:sz w:val="22"/>
          <w:szCs w:val="22"/>
          <w:spacing w:val="-4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21"/>
        </w:rPr>
        <w:t>妆</w:t>
      </w:r>
      <w:r>
        <w:rPr>
          <w:rFonts w:ascii="SimSun" w:hAnsi="SimSun" w:eastAsia="SimSun" w:cs="SimSun"/>
          <w:sz w:val="22"/>
          <w:szCs w:val="22"/>
          <w:spacing w:val="-46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21"/>
        </w:rPr>
        <w:t>容</w:t>
      </w:r>
    </w:p>
    <w:p>
      <w:pPr>
        <w:ind w:left="1879"/>
        <w:spacing w:before="130" w:line="21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①观察京剧演员面部，引导学生欣赏脸部精致、富有美感的妆容。</w:t>
      </w:r>
    </w:p>
    <w:p>
      <w:pPr>
        <w:ind w:left="1879"/>
        <w:spacing w:before="111" w:line="21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②欣赏京剧脸谱，了解不同脸谱所代表的含义。</w:t>
      </w:r>
    </w:p>
    <w:p>
      <w:pPr>
        <w:pStyle w:val="BodyText"/>
        <w:ind w:firstLine="1380"/>
        <w:spacing w:before="5" w:line="1940" w:lineRule="exact"/>
        <w:rPr/>
      </w:pPr>
      <w:r>
        <w:rPr>
          <w:position w:val="-38"/>
        </w:rPr>
        <w:pict>
          <v:group id="_x0000_s34" style="mso-position-vertical-relative:line;mso-position-horizontal-relative:char;width:416pt;height:97.05pt;" filled="false" stroked="false" coordsize="8320,1941" coordorigin="0,0">
            <v:shape id="_x0000_s36" style="position:absolute;left:0;top:0;width:8320;height:1941;" filled="false" stroked="false" type="#_x0000_t75">
              <v:imagedata o:title="" r:id="rId24"/>
            </v:shape>
            <v:shape id="_x0000_s38" style="position:absolute;left:4269;top:276;width:3705;height:14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3079"/>
                      <w:spacing w:before="19" w:line="227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3"/>
                      </w:rPr>
                      <w:t>金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7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3"/>
                      </w:rPr>
                      <w:t>色</w:t>
                    </w: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909"/>
                      <w:spacing w:before="33" w:line="178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7"/>
                      </w:rPr>
                      <w:t>一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25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7"/>
                      </w:rPr>
                      <w:t>般为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05B5E"/>
                        <w:spacing w:val="7"/>
                      </w:rPr>
                      <w:t>神仙高人</w:t>
                    </w:r>
                  </w:p>
                  <w:p>
                    <w:pPr>
                      <w:ind w:left="20"/>
                      <w:spacing w:line="213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8"/>
                      </w:rPr>
                      <w:t>的人物性格</w:t>
                    </w:r>
                  </w:p>
                </w:txbxContent>
              </v:textbox>
            </v:shape>
            <v:shape id="_x0000_s40" style="position:absolute;left:5209;top:1343;width:804;height:47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 w:right="20" w:firstLine="40"/>
                      <w:spacing w:before="20" w:line="290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11"/>
                      </w:rPr>
                      <w:t>表现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96467"/>
                        <w:spacing w:val="11"/>
                      </w:rPr>
                      <w:t>凶悍、凶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96467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96467"/>
                        <w:spacing w:val="6"/>
                      </w:rPr>
                      <w:t>残、阴险、工于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96467"/>
                        <w:spacing w:val="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96467"/>
                        <w:spacing w:val="9"/>
                      </w:rPr>
                      <w:t>心计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9"/>
                      </w:rPr>
                      <w:t>的人物性格</w:t>
                    </w:r>
                  </w:p>
                </w:txbxContent>
              </v:textbox>
            </v:shape>
            <v:shape id="_x0000_s42" style="position:absolute;left:6169;top:1342;width:795;height:283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48" w:right="20" w:hanging="129"/>
                      <w:spacing w:before="20" w:line="248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7"/>
                      </w:rPr>
                      <w:t>表现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AF5D60"/>
                        <w:spacing w:val="7"/>
                      </w:rPr>
                      <w:t>阴险、狡诈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AF5D60"/>
                        <w:spacing w:val="4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8"/>
                      </w:rPr>
                      <w:t>的人物性格</w:t>
                    </w:r>
                  </w:p>
                </w:txbxContent>
              </v:textbox>
            </v:shape>
            <v:shape id="_x0000_s44" style="position:absolute;left:4169;top:1343;width:776;height:28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70"/>
                      <w:spacing w:before="19" w:line="222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7"/>
                      </w:rPr>
                      <w:t>表现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-7"/>
                      </w:rPr>
                      <w:t>刚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-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-7"/>
                      </w:rPr>
                      <w:t>勇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-7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-7"/>
                      </w:rPr>
                      <w:t>、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-1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-7"/>
                      </w:rPr>
                      <w:t>强</w:t>
                    </w:r>
                  </w:p>
                  <w:p>
                    <w:pPr>
                      <w:ind w:left="20"/>
                      <w:spacing w:before="19" w:line="222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C5D60"/>
                        <w:spacing w:val="6"/>
                      </w:rPr>
                      <w:t>横、猛烈、器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6"/>
                      </w:rPr>
                      <w:t>躁</w:t>
                    </w:r>
                  </w:p>
                </w:txbxContent>
              </v:textbox>
            </v:shape>
            <v:shape id="_x0000_s46" style="position:absolute;left:3279;top:1473;width:785;height:26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0" w:right="20" w:hanging="30"/>
                      <w:spacing w:before="20" w:line="255" w:lineRule="auto"/>
                      <w:rPr>
                        <w:rFonts w:ascii="SimHei" w:hAnsi="SimHei" w:eastAsia="SimHei" w:cs="SimHei"/>
                        <w:sz w:val="9"/>
                        <w:szCs w:val="9"/>
                      </w:rPr>
                    </w:pP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C6575B"/>
                        <w:spacing w:val="-7"/>
                      </w:rPr>
                      <w:t>旷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C6575B"/>
                        <w:spacing w:val="-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C6575B"/>
                        <w:spacing w:val="-7"/>
                      </w:rPr>
                      <w:t>、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C6575B"/>
                        <w:spacing w:val="-2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C6575B"/>
                        <w:spacing w:val="-7"/>
                      </w:rPr>
                      <w:t>碳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C6575B"/>
                        <w:spacing w:val="-1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C6575B"/>
                        <w:spacing w:val="-7"/>
                      </w:rPr>
                      <w:t>勇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7"/>
                      </w:rPr>
                      <w:t>的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7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7"/>
                      </w:rPr>
                      <w:t>人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7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7"/>
                      </w:rPr>
                      <w:t>物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2"/>
                      </w:rPr>
                      <w:t>性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5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spacing w:val="-2"/>
                      </w:rPr>
                      <w:t>格</w:t>
                    </w:r>
                  </w:p>
                </w:txbxContent>
              </v:textbox>
            </v:shape>
            <v:shape id="_x0000_s48" style="position:absolute;left:2329;top:1463;width:779;height:26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2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05C5F"/>
                        <w:spacing w:val="5"/>
                      </w:rPr>
                      <w:t>私、勇猛、鲁葬</w:t>
                    </w:r>
                  </w:p>
                  <w:p>
                    <w:pPr>
                      <w:ind w:left="120"/>
                      <w:spacing w:line="223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8"/>
                      </w:rPr>
                      <w:t>的人物性格</w:t>
                    </w:r>
                  </w:p>
                </w:txbxContent>
              </v:textbox>
            </v:shape>
            <v:shape id="_x0000_s50" style="position:absolute;left:1359;top:1464;width:764;height:26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1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color w:val="BF6265"/>
                        <w:spacing w:val="3"/>
                      </w:rPr>
                      <w:t>直、果断、沉稳</w:t>
                    </w:r>
                  </w:p>
                  <w:p>
                    <w:pPr>
                      <w:ind w:left="120"/>
                      <w:spacing w:line="223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4"/>
                      </w:rPr>
                      <w:t>的人物性格</w:t>
                    </w:r>
                  </w:p>
                </w:txbxContent>
              </v:textbox>
            </v:shape>
            <v:shape id="_x0000_s52" style="position:absolute;left:3309;top:266;width:1308;height:14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34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4"/>
                      </w:rPr>
                      <w:t>蓝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12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4"/>
                      </w:rPr>
                      <w:t>色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2"/>
                      </w:rPr>
                      <w:t xml:space="preserve">              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4"/>
                      </w:rPr>
                      <w:t>绿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19"/>
                        <w:w w:val="10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4"/>
                      </w:rPr>
                      <w:t>色</w:t>
                    </w:r>
                  </w:p>
                </w:txbxContent>
              </v:textbox>
            </v:shape>
            <v:shape id="_x0000_s54" style="position:absolute;left:5379;top:273;width:1258;height:143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5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7"/>
                      </w:rPr>
                      <w:t>黄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9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7"/>
                      </w:rPr>
                      <w:t>色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1"/>
                      </w:rPr>
                      <w:t xml:space="preserve">             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7"/>
                      </w:rPr>
                      <w:t>白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2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7"/>
                      </w:rPr>
                      <w:t>色</w:t>
                    </w:r>
                  </w:p>
                </w:txbxContent>
              </v:textbox>
            </v:shape>
            <v:shape id="_x0000_s56" style="position:absolute;left:429;top:1464;width:574;height:1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3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6"/>
                      </w:rPr>
                      <w:t>的人物性格</w:t>
                    </w:r>
                  </w:p>
                </w:txbxContent>
              </v:textbox>
            </v:shape>
            <v:shape id="_x0000_s58" style="position:absolute;left:2479;top:274;width:297;height:1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2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2"/>
                      </w:rPr>
                      <w:t>黑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1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2"/>
                      </w:rPr>
                      <w:t>色</w:t>
                    </w:r>
                  </w:p>
                </w:txbxContent>
              </v:textbox>
            </v:shape>
            <v:shape id="_x0000_s60" style="position:absolute;left:1519;top:275;width:287;height:1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4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3"/>
                      </w:rPr>
                      <w:t>紫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7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3"/>
                      </w:rPr>
                      <w:t>色</w:t>
                    </w:r>
                  </w:p>
                </w:txbxContent>
              </v:textbox>
            </v:shape>
            <v:shape id="_x0000_s62" style="position:absolute;left:479;top:277;width:277;height:14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8" w:lineRule="auto"/>
                      <w:rPr>
                        <w:rFonts w:ascii="SimHei" w:hAnsi="SimHei" w:eastAsia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3"/>
                      </w:rPr>
                      <w:t>红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0"/>
                        <w:szCs w:val="10"/>
                        <w:spacing w:val="-3"/>
                      </w:rPr>
                      <w:t>色</w:t>
                    </w:r>
                  </w:p>
                </w:txbxContent>
              </v:textbox>
            </v:shape>
          </v:group>
        </w:pict>
      </w:r>
    </w:p>
    <w:p>
      <w:pPr>
        <w:ind w:left="1439" w:right="174" w:firstLine="440"/>
        <w:spacing w:before="267" w:line="269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化妆师会根据角色的需要，运用不同的颜色和技巧</w:t>
      </w:r>
      <w:r>
        <w:rPr>
          <w:rFonts w:ascii="SimSun" w:hAnsi="SimSun" w:eastAsia="SimSun" w:cs="SimSun"/>
          <w:sz w:val="22"/>
          <w:szCs w:val="22"/>
          <w:spacing w:val="16"/>
        </w:rPr>
        <w:t>，在演员的脸上绘制出精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美的妆容，以展现角色的特点和情感。每一个细节都需要</w:t>
      </w:r>
      <w:r>
        <w:rPr>
          <w:rFonts w:ascii="SimSun" w:hAnsi="SimSun" w:eastAsia="SimSun" w:cs="SimSun"/>
          <w:sz w:val="22"/>
          <w:szCs w:val="22"/>
          <w:spacing w:val="16"/>
        </w:rPr>
        <w:t>精心设计和处理。他们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3"/>
        </w:rPr>
        <w:t>往往需要提前2-3小时做准备，1-2小时化妆。</w:t>
      </w:r>
    </w:p>
    <w:p>
      <w:pPr>
        <w:spacing w:line="269" w:lineRule="auto"/>
        <w:sectPr>
          <w:type w:val="continuous"/>
          <w:pgSz w:w="11910" w:h="16840"/>
          <w:pgMar w:top="299" w:right="1650" w:bottom="0" w:left="360" w:header="0" w:footer="0" w:gutter="0"/>
          <w:cols w:equalWidth="0" w:num="1">
            <w:col w:w="9900" w:space="0"/>
          </w:cols>
        </w:sectPr>
        <w:rPr>
          <w:rFonts w:ascii="SimSun" w:hAnsi="SimSun" w:eastAsia="SimSun" w:cs="SimSun"/>
          <w:sz w:val="22"/>
          <w:szCs w:val="22"/>
        </w:rPr>
      </w:pPr>
    </w:p>
    <w:p>
      <w:pPr>
        <w:pStyle w:val="BodyText"/>
        <w:spacing w:line="297" w:lineRule="auto"/>
        <w:rPr/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</wp:posOffset>
            </wp:positionV>
            <wp:extent cx="952540" cy="844564"/>
            <wp:effectExtent l="0" t="0" r="0" b="0"/>
            <wp:wrapNone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2540" cy="844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97" w:lineRule="auto"/>
        <w:rPr/>
      </w:pPr>
      <w:r/>
    </w:p>
    <w:p>
      <w:pPr>
        <w:pStyle w:val="BodyText"/>
        <w:spacing w:line="298" w:lineRule="auto"/>
        <w:rPr/>
      </w:pPr>
      <w:r/>
    </w:p>
    <w:p>
      <w:pPr>
        <w:pStyle w:val="BodyText"/>
        <w:spacing w:line="298" w:lineRule="auto"/>
        <w:rPr/>
      </w:pPr>
      <w:r/>
    </w:p>
    <w:p>
      <w:pPr>
        <w:ind w:left="1743"/>
        <w:spacing w:before="68" w:line="219" w:lineRule="auto"/>
        <w:outlineLvl w:val="0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17"/>
        </w:rPr>
        <w:t>(</w:t>
      </w:r>
      <w:r>
        <w:rPr>
          <w:rFonts w:ascii="SimSun" w:hAnsi="SimSun" w:eastAsia="SimSun" w:cs="SimSun"/>
          <w:sz w:val="21"/>
          <w:szCs w:val="21"/>
          <w:spacing w:val="-36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17"/>
        </w:rPr>
        <w:t>2</w:t>
      </w:r>
      <w:r>
        <w:rPr>
          <w:rFonts w:ascii="SimSun" w:hAnsi="SimSun" w:eastAsia="SimSun" w:cs="SimSun"/>
          <w:sz w:val="21"/>
          <w:szCs w:val="21"/>
          <w:spacing w:val="-37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17"/>
        </w:rPr>
        <w:t>)</w:t>
      </w:r>
      <w:r>
        <w:rPr>
          <w:rFonts w:ascii="SimSun" w:hAnsi="SimSun" w:eastAsia="SimSun" w:cs="SimSun"/>
          <w:sz w:val="21"/>
          <w:szCs w:val="21"/>
          <w:spacing w:val="-37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17"/>
        </w:rPr>
        <w:t>盔</w:t>
      </w:r>
      <w:r>
        <w:rPr>
          <w:rFonts w:ascii="SimSun" w:hAnsi="SimSun" w:eastAsia="SimSun" w:cs="SimSun"/>
          <w:sz w:val="21"/>
          <w:szCs w:val="21"/>
          <w:spacing w:val="-35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17"/>
        </w:rPr>
        <w:t>头</w:t>
      </w:r>
    </w:p>
    <w:p>
      <w:pPr>
        <w:ind w:left="1820"/>
        <w:spacing w:before="131" w:line="21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1"/>
        </w:rPr>
        <w:t>①</w:t>
      </w:r>
      <w:r>
        <w:rPr>
          <w:rFonts w:ascii="SimSun" w:hAnsi="SimSun" w:eastAsia="SimSun" w:cs="SimSun"/>
          <w:sz w:val="21"/>
          <w:szCs w:val="21"/>
          <w:spacing w:val="-63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1"/>
        </w:rPr>
        <w:t>欣赏盔头的不同样式。</w:t>
      </w:r>
    </w:p>
    <w:p>
      <w:pPr>
        <w:pStyle w:val="BodyText"/>
        <w:spacing w:line="414" w:lineRule="auto"/>
        <w:rPr/>
      </w:pPr>
      <w:r/>
    </w:p>
    <w:p>
      <w:pPr>
        <w:pStyle w:val="BodyText"/>
        <w:ind w:firstLine="1339"/>
        <w:spacing w:line="3730" w:lineRule="exact"/>
        <w:rPr/>
      </w:pPr>
      <w:r>
        <w:rPr>
          <w:position w:val="-74"/>
        </w:rPr>
        <w:pict>
          <v:group id="_x0000_s64" style="mso-position-vertical-relative:line;mso-position-horizontal-relative:char;width:426.55pt;height:186.5pt;" filled="false" stroked="false" coordsize="8530,3730" coordorigin="0,0">
            <v:shape id="_x0000_s66" style="position:absolute;left:0;top:0;width:8530;height:3730;" filled="false" stroked="false" type="#_x0000_t75">
              <v:imagedata o:title="" r:id="rId26"/>
            </v:shape>
            <v:shape id="_x0000_s68" style="position:absolute;left:893;top:124;width:5632;height:3366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13" w:lineRule="auto"/>
                      <w:rPr>
                        <w:rFonts w:ascii="SimHei" w:hAnsi="SimHei" w:eastAsia="SimHei" w:cs="SimHei"/>
                        <w:sz w:val="21"/>
                        <w:szCs w:val="21"/>
                      </w:rPr>
                    </w:pPr>
                    <w:r>
                      <w:rPr>
                        <w:rFonts w:ascii="SimHei" w:hAnsi="SimHei" w:eastAsia="SimHei" w:cs="SimHei"/>
                        <w:sz w:val="21"/>
                        <w:szCs w:val="21"/>
                        <w:b/>
                        <w:bCs/>
                        <w:spacing w:val="10"/>
                      </w:rPr>
                      <w:t>不同类型的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b/>
                        <w:bCs/>
                        <w:color w:val="D10000"/>
                        <w:spacing w:val="10"/>
                      </w:rPr>
                      <w:t>盔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color w:val="D10000"/>
                        <w:spacing w:val="4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b/>
                        <w:bCs/>
                        <w:color w:val="D10000"/>
                        <w:spacing w:val="10"/>
                      </w:rPr>
                      <w:t>头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color w:val="D10000"/>
                        <w:spacing w:val="1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b/>
                        <w:bCs/>
                        <w:color w:val="D10000"/>
                        <w:spacing w:val="10"/>
                      </w:rPr>
                      <w:t>，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b/>
                        <w:bCs/>
                        <w:spacing w:val="10"/>
                      </w:rPr>
                      <w:t>都是为剧目内容服务的。</w:t>
                    </w:r>
                  </w:p>
                  <w:p>
                    <w:pPr>
                      <w:ind w:left="2626"/>
                      <w:spacing w:before="268" w:line="229" w:lineRule="auto"/>
                      <w:rPr>
                        <w:rFonts w:ascii="FangSong" w:hAnsi="FangSong" w:eastAsia="FangSong" w:cs="FangSong"/>
                        <w:sz w:val="158"/>
                        <w:szCs w:val="158"/>
                      </w:rPr>
                    </w:pPr>
                    <w:r>
                      <w:rPr>
                        <w:rFonts w:ascii="FangSong" w:hAnsi="FangSong" w:eastAsia="FangSong" w:cs="FangSong"/>
                        <w:sz w:val="158"/>
                        <w:szCs w:val="158"/>
                      </w:rPr>
                      <w:t>岳</w:t>
                    </w:r>
                  </w:p>
                  <w:p>
                    <w:pPr>
                      <w:spacing w:line="28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907" w:right="20"/>
                      <w:spacing w:before="68"/>
                      <w:rPr>
                        <w:rFonts w:ascii="SimHei" w:hAnsi="SimHei" w:eastAsia="SimHei" w:cs="SimHei"/>
                        <w:sz w:val="21"/>
                        <w:szCs w:val="21"/>
                      </w:rPr>
                    </w:pP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4"/>
                      </w:rPr>
                      <w:t>巾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-2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4"/>
                      </w:rPr>
                      <w:t>，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-36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4"/>
                      </w:rPr>
                      <w:t>多为软件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-54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4"/>
                      </w:rPr>
                      <w:t>，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16"/>
                      </w:rPr>
                      <w:t>属于便服。</w:t>
                    </w:r>
                  </w:p>
                </w:txbxContent>
              </v:textbox>
            </v:shape>
            <v:shape id="_x0000_s70" style="position:absolute;left:210;top:2897;width:1655;height:55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30" w:right="20" w:hanging="10"/>
                      <w:spacing w:before="20" w:line="248" w:lineRule="auto"/>
                      <w:rPr>
                        <w:rFonts w:ascii="SimHei" w:hAnsi="SimHei" w:eastAsia="SimHei" w:cs="SimHei"/>
                        <w:sz w:val="21"/>
                        <w:szCs w:val="21"/>
                      </w:rPr>
                    </w:pP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20"/>
                      </w:rPr>
                      <w:t>冠，多为帝王、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19"/>
                      </w:rPr>
                      <w:t>贵族的礼帽。</w:t>
                    </w:r>
                  </w:p>
                </w:txbxContent>
              </v:textbox>
            </v:shape>
            <v:shape id="_x0000_s72" style="position:absolute;left:6660;top:2947;width:1655;height:54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 w:right="20"/>
                      <w:spacing w:before="19" w:line="241" w:lineRule="auto"/>
                      <w:rPr>
                        <w:rFonts w:ascii="SimHei" w:hAnsi="SimHei" w:eastAsia="SimHei" w:cs="SimHei"/>
                        <w:sz w:val="21"/>
                        <w:szCs w:val="21"/>
                      </w:rPr>
                    </w:pP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20"/>
                      </w:rPr>
                      <w:t>帽，帽类最杂，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3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1"/>
                        <w:szCs w:val="21"/>
                        <w:spacing w:val="20"/>
                      </w:rPr>
                      <w:t>名目繁多。</w:t>
                    </w:r>
                  </w:p>
                </w:txbxContent>
              </v:textbox>
            </v:shape>
            <v:shape id="_x0000_s74" style="position:absolute;left:2103;top:2984;width:2338;height:253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13" w:lineRule="auto"/>
                      <w:rPr>
                        <w:rFonts w:ascii="SimHei" w:hAnsi="SimHei" w:eastAsia="SimHei" w:cs="SimHei"/>
                        <w:sz w:val="21"/>
                        <w:szCs w:val="21"/>
                      </w:rPr>
                    </w:pPr>
                    <w:r>
                      <w:rPr>
                        <w:rFonts w:ascii="SimHei" w:hAnsi="SimHei" w:eastAsia="SimHei" w:cs="SimHei"/>
                        <w:sz w:val="21"/>
                        <w:szCs w:val="21"/>
                        <w:b/>
                        <w:bCs/>
                        <w:spacing w:val="17"/>
                      </w:rPr>
                      <w:t>盔，为武职人员所戴。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365" w:lineRule="auto"/>
        <w:rPr/>
      </w:pPr>
      <w:r/>
    </w:p>
    <w:p>
      <w:pPr>
        <w:ind w:left="1820"/>
        <w:spacing w:before="69" w:line="21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1"/>
        </w:rPr>
        <w:t>②了解盔头背后的故事：</w:t>
      </w:r>
    </w:p>
    <w:p>
      <w:pPr>
        <w:ind w:left="1339" w:right="261" w:firstLine="480"/>
        <w:spacing w:before="83" w:line="33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3"/>
        </w:rPr>
        <w:t>制作工序</w:t>
      </w:r>
      <w:r>
        <w:rPr>
          <w:rFonts w:ascii="SimSun" w:hAnsi="SimSun" w:eastAsia="SimSun" w:cs="SimSun"/>
          <w:sz w:val="21"/>
          <w:szCs w:val="21"/>
          <w:spacing w:val="-7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—</w:t>
      </w:r>
      <w:r>
        <w:rPr>
          <w:rFonts w:ascii="SimSun" w:hAnsi="SimSun" w:eastAsia="SimSun" w:cs="SimSun"/>
          <w:sz w:val="21"/>
          <w:szCs w:val="21"/>
          <w:spacing w:val="-7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—</w:t>
      </w:r>
      <w:r>
        <w:rPr>
          <w:rFonts w:ascii="SimSun" w:hAnsi="SimSun" w:eastAsia="SimSun" w:cs="SimSun"/>
          <w:sz w:val="21"/>
          <w:szCs w:val="21"/>
          <w:spacing w:val="-70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浆纸泡水、打糨糊、雕花、掐丝、油漆、贴金箔、串</w:t>
      </w:r>
      <w:r>
        <w:rPr>
          <w:rFonts w:ascii="SimSun" w:hAnsi="SimSun" w:eastAsia="SimSun" w:cs="SimSun"/>
          <w:sz w:val="21"/>
          <w:szCs w:val="21"/>
          <w:spacing w:val="22"/>
        </w:rPr>
        <w:t>珠、组合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定型、反复贴金、刷漆多次</w:t>
      </w:r>
      <w:r>
        <w:rPr>
          <w:rFonts w:ascii="SimSun" w:hAnsi="SimSun" w:eastAsia="SimSun" w:cs="SimSun"/>
          <w:sz w:val="21"/>
          <w:szCs w:val="21"/>
          <w:spacing w:val="-4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…</w:t>
      </w:r>
      <w:r>
        <w:rPr>
          <w:rFonts w:ascii="SimSun" w:hAnsi="SimSun" w:eastAsia="SimSun" w:cs="SimSun"/>
          <w:sz w:val="21"/>
          <w:szCs w:val="21"/>
          <w:spacing w:val="-50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…</w:t>
      </w:r>
      <w:r>
        <w:rPr>
          <w:rFonts w:ascii="SimSun" w:hAnsi="SimSun" w:eastAsia="SimSun" w:cs="SimSun"/>
          <w:sz w:val="21"/>
          <w:szCs w:val="21"/>
          <w:spacing w:val="-57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总共41道工序。</w:t>
      </w:r>
    </w:p>
    <w:p>
      <w:pPr>
        <w:ind w:left="1339" w:right="259" w:firstLine="480"/>
        <w:spacing w:before="1" w:line="33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3"/>
        </w:rPr>
        <w:t>制作时间</w:t>
      </w:r>
      <w:r>
        <w:rPr>
          <w:rFonts w:ascii="SimSun" w:hAnsi="SimSun" w:eastAsia="SimSun" w:cs="SimSun"/>
          <w:sz w:val="21"/>
          <w:szCs w:val="21"/>
          <w:spacing w:val="-7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—</w:t>
      </w:r>
      <w:r>
        <w:rPr>
          <w:rFonts w:ascii="SimSun" w:hAnsi="SimSun" w:eastAsia="SimSun" w:cs="SimSun"/>
          <w:sz w:val="21"/>
          <w:szCs w:val="21"/>
          <w:spacing w:val="-7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—</w:t>
      </w:r>
      <w:r>
        <w:rPr>
          <w:rFonts w:ascii="SimSun" w:hAnsi="SimSun" w:eastAsia="SimSun" w:cs="SimSun"/>
          <w:sz w:val="21"/>
          <w:szCs w:val="21"/>
          <w:spacing w:val="-68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制作一顶比较复杂的款式，盔头的手艺传承人得花上</w:t>
      </w:r>
      <w:r>
        <w:rPr>
          <w:rFonts w:ascii="SimSun" w:hAnsi="SimSun" w:eastAsia="SimSun" w:cs="SimSun"/>
          <w:sz w:val="21"/>
          <w:szCs w:val="21"/>
          <w:spacing w:val="22"/>
        </w:rPr>
        <w:t>十四五天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16"/>
        </w:rPr>
        <w:t>的时间。</w:t>
      </w:r>
    </w:p>
    <w:p>
      <w:pPr>
        <w:pStyle w:val="BodyText"/>
        <w:spacing w:line="329" w:lineRule="auto"/>
        <w:rPr/>
      </w:pPr>
      <w:r/>
    </w:p>
    <w:p>
      <w:pPr>
        <w:ind w:left="1993"/>
        <w:spacing w:before="68" w:line="220" w:lineRule="auto"/>
        <w:outlineLvl w:val="0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31"/>
        </w:rPr>
        <w:t>(3)整体扮相</w:t>
      </w:r>
    </w:p>
    <w:p>
      <w:pPr>
        <w:ind w:left="1339" w:right="55" w:firstLine="480"/>
        <w:spacing w:before="92" w:line="31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5"/>
        </w:rPr>
        <w:t>正是有了这些精细的设计和搭配，才使得京剧演员的整体扮相如此精致好看。</w:t>
      </w:r>
      <w:r>
        <w:rPr>
          <w:rFonts w:ascii="SimSun" w:hAnsi="SimSun" w:eastAsia="SimSun" w:cs="SimSun"/>
          <w:sz w:val="21"/>
          <w:szCs w:val="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1"/>
        </w:rPr>
        <w:t>一</w:t>
      </w:r>
      <w:r>
        <w:rPr>
          <w:rFonts w:ascii="SimSun" w:hAnsi="SimSun" w:eastAsia="SimSun" w:cs="SimSun"/>
          <w:sz w:val="21"/>
          <w:szCs w:val="21"/>
          <w:spacing w:val="-35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1"/>
        </w:rPr>
        <w:t>同欣赏京剧演员的整体扮相。</w:t>
      </w:r>
    </w:p>
    <w:p>
      <w:pPr>
        <w:ind w:firstLine="1360"/>
        <w:spacing w:line="4400" w:lineRule="exact"/>
        <w:rPr/>
      </w:pPr>
      <w:r>
        <w:rPr>
          <w:position w:val="-87"/>
        </w:rPr>
        <w:drawing>
          <wp:inline distT="0" distB="0" distL="0" distR="0">
            <wp:extent cx="5346708" cy="2793971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46708" cy="27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400" w:lineRule="exact"/>
        <w:sectPr>
          <w:pgSz w:w="11910" w:h="16840"/>
          <w:pgMar w:top="400" w:right="1589" w:bottom="0" w:left="449" w:header="0" w:footer="0" w:gutter="0"/>
        </w:sectPr>
        <w:rPr/>
      </w:pPr>
    </w:p>
    <w:p>
      <w:pPr>
        <w:pStyle w:val="BodyText"/>
        <w:spacing w:line="281" w:lineRule="auto"/>
        <w:rPr/>
      </w:pPr>
      <w: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222272</wp:posOffset>
            </wp:positionH>
            <wp:positionV relativeFrom="page">
              <wp:posOffset>196865</wp:posOffset>
            </wp:positionV>
            <wp:extent cx="889012" cy="869908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9012" cy="869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81" w:lineRule="auto"/>
        <w:rPr/>
      </w:pPr>
      <w:r/>
    </w:p>
    <w:p>
      <w:pPr>
        <w:pStyle w:val="BodyText"/>
        <w:spacing w:line="281" w:lineRule="auto"/>
        <w:rPr/>
      </w:pPr>
      <w:r/>
    </w:p>
    <w:p>
      <w:pPr>
        <w:pStyle w:val="BodyText"/>
        <w:spacing w:line="281" w:lineRule="auto"/>
        <w:rPr/>
      </w:pPr>
      <w:r/>
    </w:p>
    <w:p>
      <w:pPr>
        <w:ind w:left="1878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31"/>
        </w:rPr>
        <w:t>【音乐唱腔】</w:t>
      </w:r>
    </w:p>
    <w:p>
      <w:pPr>
        <w:ind w:left="1940"/>
        <w:spacing w:before="267" w:line="21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听一小段京剧《大唐贵妃》,说感受，引导学生体会京剧的美感。</w:t>
      </w:r>
    </w:p>
    <w:p>
      <w:pPr>
        <w:pStyle w:val="BodyText"/>
        <w:spacing w:line="441" w:lineRule="auto"/>
        <w:rPr/>
      </w:pPr>
      <w:r/>
    </w:p>
    <w:p>
      <w:pPr>
        <w:ind w:firstLine="1630"/>
        <w:spacing w:line="4120" w:lineRule="exact"/>
        <w:rPr/>
      </w:pPr>
      <w:r>
        <w:rPr>
          <w:position w:val="-82"/>
        </w:rPr>
        <w:drawing>
          <wp:inline distT="0" distB="0" distL="0" distR="0">
            <wp:extent cx="5010160" cy="2616246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0160" cy="261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41" w:lineRule="auto"/>
        <w:rPr/>
      </w:pPr>
      <w:r/>
    </w:p>
    <w:p>
      <w:pPr>
        <w:ind w:left="1449" w:right="58" w:firstLine="490"/>
        <w:spacing w:before="74" w:line="30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一台京剧，从妆容服饰，到舞美设计，从唱腔音乐的</w:t>
      </w:r>
      <w:r>
        <w:rPr>
          <w:rFonts w:ascii="SimSun" w:hAnsi="SimSun" w:eastAsia="SimSun" w:cs="SimSun"/>
          <w:sz w:val="23"/>
          <w:szCs w:val="23"/>
          <w:spacing w:val="5"/>
        </w:rPr>
        <w:t>配合，再到京剧表演技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巧的呈现。这些不仅体现了京剧艺术的独特魅力，更让观众获得美的享受。</w:t>
      </w:r>
    </w:p>
    <w:p>
      <w:pPr>
        <w:pStyle w:val="BodyText"/>
        <w:spacing w:line="304" w:lineRule="auto"/>
        <w:rPr/>
      </w:pPr>
      <w:r/>
    </w:p>
    <w:p>
      <w:pPr>
        <w:ind w:left="1453" w:firstLine="465"/>
        <w:spacing w:before="75" w:line="29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6"/>
        </w:rPr>
        <w:t>【小结】</w:t>
      </w:r>
      <w:r>
        <w:rPr>
          <w:rFonts w:ascii="SimSun" w:hAnsi="SimSun" w:eastAsia="SimSun" w:cs="SimSun"/>
          <w:sz w:val="23"/>
          <w:szCs w:val="23"/>
          <w:spacing w:val="6"/>
        </w:rPr>
        <w:t>京剧中的服化道、音乐唱腔都是一种传统美学的呈现，富有</w:t>
      </w:r>
      <w:r>
        <w:rPr>
          <w:rFonts w:ascii="SimSun" w:hAnsi="SimSun" w:eastAsia="SimSun" w:cs="SimSun"/>
          <w:sz w:val="23"/>
          <w:szCs w:val="23"/>
          <w:b/>
          <w:bCs/>
          <w:spacing w:val="6"/>
        </w:rPr>
        <w:t>美学与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</w:rPr>
        <w:t>艺术价值。</w:t>
      </w:r>
      <w:r>
        <w:rPr>
          <w:rFonts w:ascii="SimSun" w:hAnsi="SimSun" w:eastAsia="SimSun" w:cs="SimSun"/>
          <w:sz w:val="23"/>
          <w:szCs w:val="23"/>
        </w:rPr>
        <w:t>而所有这些，在当时都是一种</w:t>
      </w:r>
      <w:r>
        <w:rPr>
          <w:rFonts w:ascii="SimSun" w:hAnsi="SimSun" w:eastAsia="SimSun" w:cs="SimSun"/>
          <w:sz w:val="23"/>
          <w:szCs w:val="23"/>
          <w:b/>
          <w:bCs/>
          <w:color w:val="C00000"/>
        </w:rPr>
        <w:t>富有新意的表达</w:t>
      </w:r>
      <w:r>
        <w:rPr>
          <w:rFonts w:ascii="SimSun" w:hAnsi="SimSun" w:eastAsia="SimSun" w:cs="SimSun"/>
          <w:sz w:val="23"/>
          <w:szCs w:val="23"/>
          <w:b/>
          <w:bCs/>
        </w:rPr>
        <w:t>，</w:t>
      </w:r>
      <w:r>
        <w:rPr>
          <w:rFonts w:ascii="SimSun" w:hAnsi="SimSun" w:eastAsia="SimSun" w:cs="SimSun"/>
          <w:sz w:val="23"/>
          <w:szCs w:val="23"/>
        </w:rPr>
        <w:t>是</w:t>
      </w:r>
      <w:r>
        <w:rPr>
          <w:rFonts w:ascii="SimSun" w:hAnsi="SimSun" w:eastAsia="SimSun" w:cs="SimSun"/>
          <w:sz w:val="23"/>
          <w:szCs w:val="23"/>
          <w:spacing w:val="-31"/>
        </w:rPr>
        <w:t xml:space="preserve"> </w:t>
      </w:r>
      <w:r>
        <w:rPr>
          <w:rFonts w:ascii="SimSun" w:hAnsi="SimSun" w:eastAsia="SimSun" w:cs="SimSun"/>
          <w:sz w:val="23"/>
          <w:szCs w:val="23"/>
        </w:rPr>
        <w:t>一</w:t>
      </w:r>
      <w:r>
        <w:rPr>
          <w:rFonts w:ascii="SimSun" w:hAnsi="SimSun" w:eastAsia="SimSun" w:cs="SimSun"/>
          <w:sz w:val="23"/>
          <w:szCs w:val="23"/>
          <w:spacing w:val="-36"/>
        </w:rPr>
        <w:t xml:space="preserve"> </w:t>
      </w:r>
      <w:r>
        <w:rPr>
          <w:rFonts w:ascii="SimSun" w:hAnsi="SimSun" w:eastAsia="SimSun" w:cs="SimSun"/>
          <w:sz w:val="23"/>
          <w:szCs w:val="23"/>
        </w:rPr>
        <w:t>种</w:t>
      </w:r>
      <w:r>
        <w:rPr>
          <w:rFonts w:ascii="SimSun" w:hAnsi="SimSun" w:eastAsia="SimSun" w:cs="SimSun"/>
          <w:sz w:val="23"/>
          <w:szCs w:val="23"/>
          <w:b/>
          <w:bCs/>
        </w:rPr>
        <w:t>艺</w:t>
      </w:r>
      <w:r>
        <w:rPr>
          <w:rFonts w:ascii="SimSun" w:hAnsi="SimSun" w:eastAsia="SimSun" w:cs="SimSun"/>
          <w:sz w:val="23"/>
          <w:szCs w:val="23"/>
          <w:spacing w:val="-50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C00000"/>
        </w:rPr>
        <w:t>术的创新</w:t>
      </w:r>
      <w:r>
        <w:rPr>
          <w:rFonts w:ascii="SimSun" w:hAnsi="SimSun" w:eastAsia="SimSun" w:cs="SimSun"/>
          <w:sz w:val="23"/>
          <w:szCs w:val="23"/>
          <w:b/>
          <w:bCs/>
        </w:rPr>
        <w:t>。</w:t>
      </w:r>
    </w:p>
    <w:p>
      <w:pPr>
        <w:pStyle w:val="BodyText"/>
        <w:spacing w:line="343" w:lineRule="auto"/>
        <w:rPr/>
      </w:pPr>
      <w:r/>
    </w:p>
    <w:p>
      <w:pPr>
        <w:ind w:left="2173"/>
        <w:spacing w:before="75" w:line="228" w:lineRule="auto"/>
        <w:rPr>
          <w:rFonts w:ascii="KaiTi" w:hAnsi="KaiTi" w:eastAsia="KaiTi" w:cs="KaiTi"/>
          <w:sz w:val="23"/>
          <w:szCs w:val="23"/>
        </w:rPr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1047756</wp:posOffset>
            </wp:positionH>
            <wp:positionV relativeFrom="paragraph">
              <wp:posOffset>322633</wp:posOffset>
            </wp:positionV>
            <wp:extent cx="6352" cy="844565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2" cy="844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20"/>
        </w:rPr>
        <w:t>设</w:t>
      </w:r>
      <w:r>
        <w:rPr>
          <w:rFonts w:ascii="KaiTi" w:hAnsi="KaiTi" w:eastAsia="KaiTi" w:cs="KaiTi"/>
          <w:sz w:val="23"/>
          <w:szCs w:val="23"/>
          <w:color w:val="C00000"/>
          <w:spacing w:val="-38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20"/>
        </w:rPr>
        <w:t>计</w:t>
      </w:r>
      <w:r>
        <w:rPr>
          <w:rFonts w:ascii="KaiTi" w:hAnsi="KaiTi" w:eastAsia="KaiTi" w:cs="KaiTi"/>
          <w:sz w:val="23"/>
          <w:szCs w:val="23"/>
          <w:color w:val="C00000"/>
          <w:spacing w:val="-29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20"/>
        </w:rPr>
        <w:t>意</w:t>
      </w:r>
      <w:r>
        <w:rPr>
          <w:rFonts w:ascii="KaiTi" w:hAnsi="KaiTi" w:eastAsia="KaiTi" w:cs="KaiTi"/>
          <w:sz w:val="23"/>
          <w:szCs w:val="23"/>
          <w:color w:val="C00000"/>
          <w:spacing w:val="-20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20"/>
        </w:rPr>
        <w:t>图</w:t>
      </w:r>
      <w:r>
        <w:rPr>
          <w:rFonts w:ascii="KaiTi" w:hAnsi="KaiTi" w:eastAsia="KaiTi" w:cs="KaiTi"/>
          <w:sz w:val="23"/>
          <w:szCs w:val="23"/>
          <w:color w:val="C00000"/>
          <w:spacing w:val="83"/>
        </w:rPr>
        <w:t xml:space="preserve"> </w:t>
      </w:r>
      <w:r>
        <w:rPr>
          <w:rFonts w:ascii="KaiTi" w:hAnsi="KaiTi" w:eastAsia="KaiTi" w:cs="KaiTi"/>
          <w:sz w:val="23"/>
          <w:szCs w:val="23"/>
          <w:strike/>
          <w:color w:val="C00000"/>
        </w:rPr>
        <w:t xml:space="preserve">                                                   </w:t>
      </w:r>
    </w:p>
    <w:p>
      <w:pPr>
        <w:ind w:left="2029" w:right="494" w:firstLine="499"/>
        <w:spacing w:before="159" w:line="312" w:lineRule="auto"/>
        <w:jc w:val="both"/>
        <w:rPr>
          <w:rFonts w:ascii="KaiTi" w:hAnsi="KaiTi" w:eastAsia="KaiTi" w:cs="KaiTi"/>
          <w:sz w:val="23"/>
          <w:szCs w:val="23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6045176</wp:posOffset>
            </wp:positionH>
            <wp:positionV relativeFrom="paragraph">
              <wp:posOffset>113624</wp:posOffset>
            </wp:positionV>
            <wp:extent cx="6350" cy="806495"/>
            <wp:effectExtent l="0" t="0" r="0" b="0"/>
            <wp:wrapNone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80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23"/>
          <w:szCs w:val="23"/>
          <w:spacing w:val="11"/>
        </w:rPr>
        <w:t>通过剧目剧情、服化道、音乐唱腔这三方面，带领学生以小组分</w:t>
      </w:r>
      <w:r>
        <w:rPr>
          <w:rFonts w:ascii="KaiTi" w:hAnsi="KaiTi" w:eastAsia="KaiTi" w:cs="KaiTi"/>
          <w:sz w:val="23"/>
          <w:szCs w:val="23"/>
          <w:spacing w:val="5"/>
        </w:rPr>
        <w:t xml:space="preserve"> </w:t>
      </w:r>
      <w:r>
        <w:rPr>
          <w:rFonts w:ascii="KaiTi" w:hAnsi="KaiTi" w:eastAsia="KaiTi" w:cs="KaiTi"/>
          <w:sz w:val="23"/>
          <w:szCs w:val="23"/>
          <w:spacing w:val="11"/>
        </w:rPr>
        <w:t>享、视听体验等形式走近京剧、了解京剧，感知京剧的美</w:t>
      </w:r>
      <w:r>
        <w:rPr>
          <w:rFonts w:ascii="KaiTi" w:hAnsi="KaiTi" w:eastAsia="KaiTi" w:cs="KaiTi"/>
          <w:sz w:val="23"/>
          <w:szCs w:val="23"/>
          <w:spacing w:val="10"/>
        </w:rPr>
        <w:t>与价值，明</w:t>
      </w:r>
      <w:r>
        <w:rPr>
          <w:rFonts w:ascii="KaiTi" w:hAnsi="KaiTi" w:eastAsia="KaiTi" w:cs="KaiTi"/>
          <w:sz w:val="23"/>
          <w:szCs w:val="23"/>
        </w:rPr>
        <w:t xml:space="preserve"> </w:t>
      </w:r>
      <w:r>
        <w:rPr>
          <w:rFonts w:ascii="KaiTi" w:hAnsi="KaiTi" w:eastAsia="KaiTi" w:cs="KaiTi"/>
          <w:sz w:val="23"/>
          <w:szCs w:val="23"/>
          <w:spacing w:val="10"/>
        </w:rPr>
        <w:t>确京剧的剧目剧情、服化道、音乐唱腔等在当时都是一种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10"/>
        </w:rPr>
        <w:t>富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9"/>
        </w:rPr>
        <w:t>有新意</w:t>
      </w:r>
      <w:r>
        <w:rPr>
          <w:rFonts w:ascii="KaiTi" w:hAnsi="KaiTi" w:eastAsia="KaiTi" w:cs="KaiTi"/>
          <w:sz w:val="23"/>
          <w:szCs w:val="23"/>
          <w:spacing w:val="9"/>
        </w:rPr>
        <w:t>的</w:t>
      </w:r>
      <w:r>
        <w:rPr>
          <w:rFonts w:ascii="KaiTi" w:hAnsi="KaiTi" w:eastAsia="KaiTi" w:cs="KaiTi"/>
          <w:sz w:val="23"/>
          <w:szCs w:val="23"/>
        </w:rPr>
        <w:t xml:space="preserve"> </w:t>
      </w:r>
      <w:r>
        <w:rPr>
          <w:rFonts w:ascii="KaiTi" w:hAnsi="KaiTi" w:eastAsia="KaiTi" w:cs="KaiTi"/>
          <w:sz w:val="23"/>
          <w:szCs w:val="23"/>
          <w:spacing w:val="5"/>
        </w:rPr>
        <w:t>表达，初步明晰“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5"/>
        </w:rPr>
        <w:t>创新精神</w:t>
      </w:r>
      <w:r>
        <w:rPr>
          <w:rFonts w:ascii="KaiTi" w:hAnsi="KaiTi" w:eastAsia="KaiTi" w:cs="KaiTi"/>
          <w:sz w:val="23"/>
          <w:szCs w:val="23"/>
          <w:spacing w:val="5"/>
        </w:rPr>
        <w:t>”的内涵。</w:t>
      </w:r>
    </w:p>
    <w:p>
      <w:pPr>
        <w:pStyle w:val="BodyText"/>
        <w:spacing w:line="249" w:lineRule="auto"/>
        <w:rPr/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1231912</wp:posOffset>
            </wp:positionH>
            <wp:positionV relativeFrom="paragraph">
              <wp:posOffset>41342</wp:posOffset>
            </wp:positionV>
            <wp:extent cx="4629145" cy="6416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29145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0" w:lineRule="auto"/>
        <w:rPr/>
      </w:pPr>
      <w:r/>
    </w:p>
    <w:p>
      <w:pPr>
        <w:ind w:left="2939"/>
        <w:spacing w:before="103"/>
        <w:rPr>
          <w:rFonts w:ascii="STXingkai" w:hAnsi="STXingkai" w:eastAsia="STXingkai" w:cs="STXingkai"/>
          <w:sz w:val="30"/>
          <w:szCs w:val="30"/>
        </w:rPr>
      </w:pPr>
      <w:r>
        <w:rPr>
          <w:rFonts w:ascii="STXingkai" w:hAnsi="STXingkai" w:eastAsia="STXingkai" w:cs="STXingkai"/>
          <w:sz w:val="30"/>
          <w:szCs w:val="30"/>
          <w:position w:val="-8"/>
        </w:rPr>
        <w:drawing>
          <wp:inline distT="0" distB="0" distL="0" distR="0">
            <wp:extent cx="323841" cy="311177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3841" cy="31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TXingkai" w:hAnsi="STXingkai" w:eastAsia="STXingkai" w:cs="STXingkai"/>
          <w:sz w:val="30"/>
          <w:szCs w:val="30"/>
          <w:b/>
          <w:bCs/>
          <w:spacing w:val="17"/>
        </w:rPr>
        <w:t>环节二：感京剧魅力，悟创新力量</w:t>
      </w:r>
    </w:p>
    <w:p>
      <w:pPr>
        <w:pStyle w:val="BodyText"/>
        <w:spacing w:line="265" w:lineRule="auto"/>
        <w:rPr/>
      </w:pPr>
      <w:r/>
    </w:p>
    <w:p>
      <w:pPr>
        <w:ind w:left="2033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26"/>
        </w:rPr>
        <w:t>△活动</w:t>
      </w:r>
      <w:r>
        <w:rPr>
          <w:rFonts w:ascii="SimSun" w:hAnsi="SimSun" w:eastAsia="SimSun" w:cs="SimSun"/>
          <w:sz w:val="23"/>
          <w:szCs w:val="23"/>
          <w:spacing w:val="-47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26"/>
        </w:rPr>
        <w:t>一</w:t>
      </w:r>
      <w:r>
        <w:rPr>
          <w:rFonts w:ascii="SimSun" w:hAnsi="SimSun" w:eastAsia="SimSun" w:cs="SimSun"/>
          <w:sz w:val="23"/>
          <w:szCs w:val="23"/>
          <w:spacing w:val="-35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26"/>
        </w:rPr>
        <w:t>：京剧小课堂</w:t>
      </w:r>
    </w:p>
    <w:p>
      <w:pPr>
        <w:pStyle w:val="BodyText"/>
        <w:spacing w:line="281" w:lineRule="auto"/>
        <w:rPr/>
      </w:pPr>
      <w:r/>
    </w:p>
    <w:p>
      <w:pPr>
        <w:ind w:left="2033"/>
        <w:spacing w:before="75" w:line="220" w:lineRule="auto"/>
        <w:outlineLvl w:val="0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8"/>
        </w:rPr>
        <w:t>1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8"/>
        </w:rPr>
        <w:t>.</w:t>
      </w:r>
      <w:r>
        <w:rPr>
          <w:rFonts w:ascii="SimSun" w:hAnsi="SimSun" w:eastAsia="SimSun" w:cs="SimSun"/>
          <w:sz w:val="23"/>
          <w:szCs w:val="23"/>
          <w:spacing w:val="-66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8"/>
        </w:rPr>
        <w:t>现场学习</w:t>
      </w:r>
    </w:p>
    <w:p>
      <w:pPr>
        <w:ind w:left="1449" w:right="28" w:firstLine="490"/>
        <w:spacing w:before="209" w:line="28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邀请身边的小传承人进课堂，现场表演、教学一</w:t>
      </w:r>
      <w:r>
        <w:rPr>
          <w:rFonts w:ascii="SimSun" w:hAnsi="SimSun" w:eastAsia="SimSun" w:cs="SimSun"/>
          <w:sz w:val="23"/>
          <w:szCs w:val="23"/>
          <w:spacing w:val="6"/>
        </w:rPr>
        <w:t>小段，让同学们近距离感受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京剧魅力。(小传承人——胡馨予，从小学习戏曲，有着深厚的戏曲功底，曾被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授予“小梅花”称号，还上过央视的戏曲舞台表演。)</w:t>
      </w:r>
    </w:p>
    <w:p>
      <w:pPr>
        <w:spacing w:line="288" w:lineRule="auto"/>
        <w:sectPr>
          <w:pgSz w:w="11910" w:h="16840"/>
          <w:pgMar w:top="400" w:right="1781" w:bottom="0" w:left="350" w:header="0" w:footer="0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line="1369" w:lineRule="exact"/>
        <w:rPr/>
      </w:pPr>
      <w:r>
        <w:rPr>
          <w:position w:val="-27"/>
        </w:rPr>
        <w:drawing>
          <wp:inline distT="0" distB="0" distL="0" distR="0">
            <wp:extent cx="889012" cy="869908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9012" cy="86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23" w:lineRule="auto"/>
        <w:rPr/>
      </w:pPr>
      <w:r/>
    </w:p>
    <w:p>
      <w:pPr>
        <w:pStyle w:val="BodyText"/>
        <w:spacing w:line="324" w:lineRule="auto"/>
        <w:rPr/>
      </w:pPr>
      <w:r/>
    </w:p>
    <w:p>
      <w:pPr>
        <w:ind w:left="1930"/>
        <w:spacing w:before="68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10"/>
        </w:rPr>
        <w:t>活动要求：</w:t>
      </w:r>
    </w:p>
    <w:p>
      <w:pPr>
        <w:ind w:left="1930" w:right="1050"/>
        <w:spacing w:before="187" w:line="34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8"/>
        </w:rPr>
        <w:t>学习者</w:t>
      </w:r>
      <w:r>
        <w:rPr>
          <w:rFonts w:ascii="SimSun" w:hAnsi="SimSun" w:eastAsia="SimSun" w:cs="SimSun"/>
          <w:sz w:val="21"/>
          <w:szCs w:val="21"/>
          <w:spacing w:val="-55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8"/>
        </w:rPr>
        <w:t>—</w:t>
      </w:r>
      <w:r>
        <w:rPr>
          <w:rFonts w:ascii="SimSun" w:hAnsi="SimSun" w:eastAsia="SimSun" w:cs="SimSun"/>
          <w:sz w:val="21"/>
          <w:szCs w:val="21"/>
          <w:spacing w:val="-6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8"/>
        </w:rPr>
        <w:t>—</w:t>
      </w:r>
      <w:r>
        <w:rPr>
          <w:rFonts w:ascii="SimSun" w:hAnsi="SimSun" w:eastAsia="SimSun" w:cs="SimSun"/>
          <w:sz w:val="21"/>
          <w:szCs w:val="21"/>
          <w:spacing w:val="-57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8"/>
        </w:rPr>
        <w:t>3男3女上台，穿上戏服，认真学习手势、水袖动作；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0"/>
        </w:rPr>
        <w:t>观赏者</w:t>
      </w:r>
      <w:r>
        <w:rPr>
          <w:rFonts w:ascii="SimSun" w:hAnsi="SimSun" w:eastAsia="SimSun" w:cs="SimSun"/>
          <w:sz w:val="21"/>
          <w:szCs w:val="21"/>
          <w:spacing w:val="-57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0"/>
        </w:rPr>
        <w:t>—</w:t>
      </w:r>
      <w:r>
        <w:rPr>
          <w:rFonts w:ascii="SimSun" w:hAnsi="SimSun" w:eastAsia="SimSun" w:cs="SimSun"/>
          <w:sz w:val="21"/>
          <w:szCs w:val="21"/>
          <w:spacing w:val="-69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0"/>
        </w:rPr>
        <w:t>—</w:t>
      </w:r>
      <w:r>
        <w:rPr>
          <w:rFonts w:ascii="SimSun" w:hAnsi="SimSun" w:eastAsia="SimSun" w:cs="SimSun"/>
          <w:sz w:val="21"/>
          <w:szCs w:val="21"/>
          <w:spacing w:val="-66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0"/>
        </w:rPr>
        <w:t>其他同学用心感受、尝试学习。</w:t>
      </w:r>
    </w:p>
    <w:p>
      <w:pPr>
        <w:pStyle w:val="BodyText"/>
        <w:spacing w:line="303" w:lineRule="auto"/>
        <w:rPr/>
      </w:pPr>
      <w:r/>
    </w:p>
    <w:p>
      <w:pPr>
        <w:pStyle w:val="BodyText"/>
        <w:spacing w:line="303" w:lineRule="auto"/>
        <w:rPr/>
      </w:pPr>
      <w:r/>
    </w:p>
    <w:p>
      <w:pPr>
        <w:ind w:left="1932"/>
        <w:spacing w:before="52" w:line="221" w:lineRule="auto"/>
        <w:rPr>
          <w:rFonts w:ascii="SimHei" w:hAnsi="SimHei" w:eastAsia="SimHei" w:cs="SimHei"/>
          <w:sz w:val="16"/>
          <w:szCs w:val="16"/>
        </w:rPr>
      </w:pPr>
      <w:r>
        <w:pict>
          <v:shape id="_x0000_s76" style="position:absolute;margin-left:262.936pt;margin-top:7.6858pt;mso-position-vertical-relative:text;mso-position-horizontal-relative:text;width:7.65pt;height:30.9pt;z-index:2516981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02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15"/>
                    </w:rPr>
                    <w:t>我皇锂参蚌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97152" behindDoc="1" locked="0" layoutInCell="1" allowOverlap="1">
            <wp:simplePos x="0" y="0"/>
            <wp:positionH relativeFrom="column">
              <wp:posOffset>996934</wp:posOffset>
            </wp:positionH>
            <wp:positionV relativeFrom="paragraph">
              <wp:posOffset>-89371</wp:posOffset>
            </wp:positionV>
            <wp:extent cx="5124436" cy="1549366"/>
            <wp:effectExtent l="0" t="0" r="0" b="0"/>
            <wp:wrapNone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24436" cy="1549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6"/>
          <w:szCs w:val="16"/>
          <w:b/>
          <w:bCs/>
          <w:spacing w:val="-4"/>
        </w:rPr>
        <w:t>京剧小课堂</w:t>
      </w:r>
    </w:p>
    <w:p>
      <w:pPr>
        <w:pStyle w:val="BodyText"/>
        <w:spacing w:line="428" w:lineRule="auto"/>
        <w:rPr/>
      </w:pPr>
      <w:r/>
    </w:p>
    <w:p>
      <w:pPr>
        <w:ind w:left="1930" w:right="5681" w:firstLine="331"/>
        <w:spacing w:before="42" w:line="343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3"/>
          <w:szCs w:val="13"/>
          <w:b/>
          <w:bCs/>
          <w:spacing w:val="-1"/>
        </w:rPr>
        <w:t>胡</w:t>
      </w:r>
      <w:r>
        <w:rPr>
          <w:rFonts w:ascii="SimHei" w:hAnsi="SimHei" w:eastAsia="SimHei" w:cs="SimHei"/>
          <w:sz w:val="13"/>
          <w:szCs w:val="13"/>
          <w:spacing w:val="-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1"/>
        </w:rPr>
        <w:t>馨</w:t>
      </w:r>
      <w:r>
        <w:rPr>
          <w:rFonts w:ascii="SimHei" w:hAnsi="SimHei" w:eastAsia="SimHei" w:cs="SimHei"/>
          <w:sz w:val="13"/>
          <w:szCs w:val="13"/>
          <w:spacing w:val="-1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1"/>
        </w:rPr>
        <w:t>予</w:t>
      </w:r>
      <w:r>
        <w:rPr>
          <w:rFonts w:ascii="SimHei" w:hAnsi="SimHei" w:eastAsia="SimHei" w:cs="SimHei"/>
          <w:sz w:val="13"/>
          <w:szCs w:val="13"/>
          <w:spacing w:val="-5"/>
        </w:rPr>
        <w:t xml:space="preserve"> </w:t>
      </w:r>
      <w:r>
        <w:rPr>
          <w:rFonts w:ascii="SimHei" w:hAnsi="SimHei" w:eastAsia="SimHei" w:cs="SimHei"/>
          <w:sz w:val="13"/>
          <w:szCs w:val="13"/>
          <w:b/>
          <w:bCs/>
          <w:spacing w:val="-1"/>
        </w:rPr>
        <w:t>，</w:t>
      </w:r>
      <w:r>
        <w:rPr>
          <w:rFonts w:ascii="SimHei" w:hAnsi="SimHei" w:eastAsia="SimHei" w:cs="SimHei"/>
          <w:sz w:val="13"/>
          <w:szCs w:val="13"/>
          <w:spacing w:val="-1"/>
        </w:rPr>
        <w:t>出生于梨园世家。她</w:t>
      </w:r>
      <w:r>
        <w:rPr>
          <w:rFonts w:ascii="SimHei" w:hAnsi="SimHei" w:eastAsia="SimHei" w:cs="SimHei"/>
          <w:sz w:val="13"/>
          <w:szCs w:val="13"/>
        </w:rPr>
        <w:t xml:space="preserve"> </w:t>
      </w:r>
      <w:r>
        <w:rPr>
          <w:rFonts w:ascii="SimHei" w:hAnsi="SimHei" w:eastAsia="SimHei" w:cs="SimHei"/>
          <w:sz w:val="11"/>
          <w:szCs w:val="11"/>
          <w:spacing w:val="12"/>
        </w:rPr>
        <w:t>从小学习戏曲，有着深厚的戏曲功底，</w:t>
      </w:r>
    </w:p>
    <w:p>
      <w:pPr>
        <w:ind w:left="1931" w:right="5791" w:hanging="1"/>
        <w:spacing w:before="36" w:line="377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5"/>
        </w:rPr>
        <w:t>曾被授予“</w:t>
      </w:r>
      <w:r>
        <w:rPr>
          <w:rFonts w:ascii="SimHei" w:hAnsi="SimHei" w:eastAsia="SimHei" w:cs="SimHei"/>
          <w:sz w:val="11"/>
          <w:szCs w:val="11"/>
          <w:b/>
          <w:bCs/>
          <w:color w:val="C20F0F"/>
          <w:spacing w:val="5"/>
        </w:rPr>
        <w:t>小</w:t>
      </w:r>
      <w:r>
        <w:rPr>
          <w:rFonts w:ascii="SimHei" w:hAnsi="SimHei" w:eastAsia="SimHei" w:cs="SimHei"/>
          <w:sz w:val="11"/>
          <w:szCs w:val="11"/>
          <w:color w:val="C20F0F"/>
          <w:spacing w:val="5"/>
        </w:rPr>
        <w:t xml:space="preserve"> </w:t>
      </w:r>
      <w:r>
        <w:rPr>
          <w:rFonts w:ascii="SimHei" w:hAnsi="SimHei" w:eastAsia="SimHei" w:cs="SimHei"/>
          <w:sz w:val="11"/>
          <w:szCs w:val="11"/>
          <w:b/>
          <w:bCs/>
          <w:color w:val="C20F0F"/>
          <w:spacing w:val="5"/>
        </w:rPr>
        <w:t>梅</w:t>
      </w:r>
      <w:r>
        <w:rPr>
          <w:rFonts w:ascii="SimHei" w:hAnsi="SimHei" w:eastAsia="SimHei" w:cs="SimHei"/>
          <w:sz w:val="11"/>
          <w:szCs w:val="11"/>
          <w:color w:val="C20F0F"/>
          <w:spacing w:val="5"/>
        </w:rPr>
        <w:t xml:space="preserve"> </w:t>
      </w:r>
      <w:r>
        <w:rPr>
          <w:rFonts w:ascii="SimHei" w:hAnsi="SimHei" w:eastAsia="SimHei" w:cs="SimHei"/>
          <w:sz w:val="11"/>
          <w:szCs w:val="11"/>
          <w:b/>
          <w:bCs/>
          <w:color w:val="C20F0F"/>
          <w:spacing w:val="5"/>
        </w:rPr>
        <w:t>花</w:t>
      </w:r>
      <w:r>
        <w:rPr>
          <w:rFonts w:ascii="SimHei" w:hAnsi="SimHei" w:eastAsia="SimHei" w:cs="SimHei"/>
          <w:sz w:val="11"/>
          <w:szCs w:val="11"/>
          <w:spacing w:val="5"/>
        </w:rPr>
        <w:t>”称号，还上过央视</w:t>
      </w:r>
      <w:r>
        <w:rPr>
          <w:rFonts w:ascii="SimHei" w:hAnsi="SimHei" w:eastAsia="SimHei" w:cs="SimHei"/>
          <w:sz w:val="11"/>
          <w:szCs w:val="11"/>
          <w:spacing w:val="14"/>
        </w:rPr>
        <w:t xml:space="preserve"> </w:t>
      </w:r>
      <w:r>
        <w:rPr>
          <w:rFonts w:ascii="SimHei" w:hAnsi="SimHei" w:eastAsia="SimHei" w:cs="SimHei"/>
          <w:sz w:val="11"/>
          <w:szCs w:val="11"/>
          <w:b/>
          <w:bCs/>
          <w:spacing w:val="13"/>
        </w:rPr>
        <w:t>戏曲舞台表演。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ind w:left="1933"/>
        <w:spacing w:before="81" w:line="219" w:lineRule="auto"/>
        <w:outlineLvl w:val="0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11"/>
        </w:rPr>
        <w:t>2.采访体会</w:t>
      </w:r>
    </w:p>
    <w:p>
      <w:pPr>
        <w:ind w:left="1449" w:right="208" w:firstLine="375"/>
        <w:spacing w:before="187" w:line="41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9"/>
        </w:rPr>
        <w:t>【提问学习者】是第</w:t>
      </w:r>
      <w:r>
        <w:rPr>
          <w:rFonts w:ascii="SimSun" w:hAnsi="SimSun" w:eastAsia="SimSun" w:cs="SimSun"/>
          <w:sz w:val="21"/>
          <w:szCs w:val="21"/>
          <w:spacing w:val="-47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9"/>
        </w:rPr>
        <w:t>一</w:t>
      </w:r>
      <w:r>
        <w:rPr>
          <w:rFonts w:ascii="SimSun" w:hAnsi="SimSun" w:eastAsia="SimSun" w:cs="SimSun"/>
          <w:sz w:val="21"/>
          <w:szCs w:val="21"/>
          <w:spacing w:val="-58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9"/>
        </w:rPr>
        <w:t>次接触京剧吗?觉得有意思吗?学完后你有什么</w:t>
      </w:r>
      <w:r>
        <w:rPr>
          <w:rFonts w:ascii="SimSun" w:hAnsi="SimSun" w:eastAsia="SimSun" w:cs="SimSun"/>
          <w:sz w:val="21"/>
          <w:szCs w:val="21"/>
          <w:spacing w:val="28"/>
        </w:rPr>
        <w:t>样的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6"/>
        </w:rPr>
        <w:t>感受呢?</w:t>
      </w:r>
    </w:p>
    <w:p>
      <w:pPr>
        <w:ind w:left="1825" w:right="1929" w:firstLine="104"/>
        <w:spacing w:before="65" w:line="41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7"/>
        </w:rPr>
        <w:t>(引导学生发现京剧有意思，动作看似简单实则难度大。)</w:t>
      </w:r>
      <w:r>
        <w:rPr>
          <w:rFonts w:ascii="SimSun" w:hAnsi="SimSun" w:eastAsia="SimSun" w:cs="SimSun"/>
          <w:sz w:val="21"/>
          <w:szCs w:val="21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7"/>
        </w:rPr>
        <w:t>【采访传承人】这样的动作需要练习多久?</w:t>
      </w:r>
    </w:p>
    <w:p>
      <w:pPr>
        <w:ind w:left="1449" w:firstLine="480"/>
        <w:spacing w:line="38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31"/>
        </w:rPr>
        <w:t>(引导学生了解戏曲光是基本手势就有50多种，平时练功非常辛苦，还会</w:t>
      </w:r>
      <w:r>
        <w:rPr>
          <w:rFonts w:ascii="SimSun" w:hAnsi="SimSun" w:eastAsia="SimSun" w:cs="SimSun"/>
          <w:sz w:val="21"/>
          <w:szCs w:val="21"/>
          <w:spacing w:val="3"/>
        </w:rPr>
        <w:t xml:space="preserve">   </w:t>
      </w:r>
      <w:r>
        <w:rPr>
          <w:rFonts w:ascii="SimSun" w:hAnsi="SimSun" w:eastAsia="SimSun" w:cs="SimSun"/>
          <w:sz w:val="21"/>
          <w:szCs w:val="21"/>
          <w:spacing w:val="22"/>
        </w:rPr>
        <w:t>经常受伤，</w:t>
      </w:r>
      <w:r>
        <w:rPr>
          <w:rFonts w:ascii="SimSun" w:hAnsi="SimSun" w:eastAsia="SimSun" w:cs="SimSun"/>
          <w:sz w:val="21"/>
          <w:szCs w:val="21"/>
          <w:b/>
          <w:bCs/>
          <w:spacing w:val="22"/>
        </w:rPr>
        <w:t>为了让京剧的表达更富新意，</w:t>
      </w:r>
      <w:r>
        <w:rPr>
          <w:rFonts w:ascii="SimSun" w:hAnsi="SimSun" w:eastAsia="SimSun" w:cs="SimSun"/>
          <w:sz w:val="21"/>
          <w:szCs w:val="21"/>
          <w:spacing w:val="22"/>
        </w:rPr>
        <w:t>需</w:t>
      </w:r>
      <w:r>
        <w:rPr>
          <w:rFonts w:ascii="SimSun" w:hAnsi="SimSun" w:eastAsia="SimSun" w:cs="SimSun"/>
          <w:sz w:val="21"/>
          <w:szCs w:val="21"/>
          <w:spacing w:val="21"/>
        </w:rPr>
        <w:t>要同时学习武术、历史、舞蹈、声乐、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4"/>
        </w:rPr>
        <w:t>朗诵等。)</w:t>
      </w:r>
    </w:p>
    <w:p>
      <w:pPr>
        <w:ind w:left="1929" w:right="3105" w:hanging="104"/>
        <w:spacing w:before="2" w:line="39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7"/>
        </w:rPr>
        <w:t>【采访观赏者】看过听过之后，你有什么感受?</w:t>
      </w:r>
      <w:r>
        <w:rPr>
          <w:rFonts w:ascii="SimSun" w:hAnsi="SimSun" w:eastAsia="SimSun" w:cs="SimSun"/>
          <w:sz w:val="21"/>
          <w:szCs w:val="21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5"/>
        </w:rPr>
        <w:t>(引导学生理解京剧传承的艰辛。)</w:t>
      </w:r>
    </w:p>
    <w:p>
      <w:pPr>
        <w:ind w:left="1449" w:right="225" w:firstLine="375"/>
        <w:spacing w:before="41" w:line="40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5"/>
        </w:rPr>
        <w:t>【小结】我们看到的是传承人们对京剧这种传统文化的坚守，也看到了他们</w:t>
      </w:r>
      <w:r>
        <w:rPr>
          <w:rFonts w:ascii="SimSun" w:hAnsi="SimSun" w:eastAsia="SimSun" w:cs="SimSun"/>
          <w:sz w:val="21"/>
          <w:szCs w:val="21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6"/>
        </w:rPr>
        <w:t>传承的艰辛，更看到</w:t>
      </w:r>
      <w:r>
        <w:rPr>
          <w:rFonts w:ascii="SimSun" w:hAnsi="SimSun" w:eastAsia="SimSun" w:cs="SimSun"/>
          <w:sz w:val="21"/>
          <w:szCs w:val="21"/>
          <w:b/>
          <w:bCs/>
          <w:spacing w:val="26"/>
        </w:rPr>
        <w:t>他们想让京剧的表达更富新意的努力和坚持。</w:t>
      </w:r>
    </w:p>
    <w:p>
      <w:pPr>
        <w:ind w:left="1933"/>
        <w:spacing w:before="165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21"/>
        </w:rPr>
        <w:t>△活动二：圆桌探讨</w:t>
      </w:r>
    </w:p>
    <w:p>
      <w:pPr>
        <w:ind w:left="1449" w:right="63" w:firstLine="480"/>
        <w:spacing w:before="214" w:line="37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7"/>
        </w:rPr>
        <w:t>这在内容形式上富有价值和美感的京剧，浩浩荡荡走过上百年的时间，现在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9"/>
        </w:rPr>
        <w:t>传承得如何呢?请大家阅读以下四则材料，进行圆桌探讨，思考这些现象背后的</w:t>
      </w:r>
      <w:r>
        <w:rPr>
          <w:rFonts w:ascii="SimSun" w:hAnsi="SimSun" w:eastAsia="SimSun" w:cs="SimSun"/>
          <w:sz w:val="21"/>
          <w:szCs w:val="21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原因。可选择其中一</w:t>
      </w:r>
      <w:r>
        <w:rPr>
          <w:rFonts w:ascii="SimSun" w:hAnsi="SimSun" w:eastAsia="SimSun" w:cs="SimSun"/>
          <w:sz w:val="21"/>
          <w:szCs w:val="21"/>
          <w:spacing w:val="-56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则，也可关联多则。</w:t>
      </w:r>
    </w:p>
    <w:p>
      <w:pPr>
        <w:spacing w:line="379" w:lineRule="auto"/>
        <w:sectPr>
          <w:pgSz w:w="11910" w:h="16840"/>
          <w:pgMar w:top="310" w:right="1744" w:bottom="0" w:left="350" w:header="0" w:footer="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4"/>
        <w:rPr/>
      </w:pPr>
      <w:r>
        <w:drawing>
          <wp:anchor distT="0" distB="0" distL="0" distR="0" simplePos="0" relativeHeight="251704320" behindDoc="0" locked="0" layoutInCell="0" allowOverlap="1">
            <wp:simplePos x="0" y="0"/>
            <wp:positionH relativeFrom="page">
              <wp:posOffset>285724</wp:posOffset>
            </wp:positionH>
            <wp:positionV relativeFrom="page">
              <wp:posOffset>253967</wp:posOffset>
            </wp:positionV>
            <wp:extent cx="742974" cy="806496"/>
            <wp:effectExtent l="0" t="0" r="0" b="0"/>
            <wp:wrapNone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42974" cy="80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14"/>
        <w:rPr/>
      </w:pPr>
      <w:r/>
    </w:p>
    <w:p>
      <w:pPr>
        <w:spacing w:before="13"/>
        <w:rPr/>
      </w:pPr>
      <w:r/>
    </w:p>
    <w:p>
      <w:pPr>
        <w:spacing w:before="13"/>
        <w:rPr/>
      </w:pPr>
      <w:r/>
    </w:p>
    <w:tbl>
      <w:tblPr>
        <w:tblStyle w:val="TableNormal"/>
        <w:tblW w:w="8422" w:type="dxa"/>
        <w:tblInd w:w="1314" w:type="dxa"/>
        <w:tblLayout w:type="fixed"/>
        <w:tblBorders>
          <w:top w:val="single" w:color="FF0000" w:sz="4" w:space="0"/>
          <w:left w:val="single" w:color="FF0000" w:sz="4" w:space="0"/>
          <w:bottom w:val="single" w:color="FF0000" w:sz="4" w:space="0"/>
          <w:right w:val="single" w:color="FF0000" w:sz="4" w:space="0"/>
          <w:insideH w:val="single" w:color="FF0000" w:sz="4" w:space="0"/>
          <w:insideV w:val="single" w:color="FF0000" w:sz="4" w:space="0"/>
        </w:tblBorders>
      </w:tblPr>
      <w:tblGrid>
        <w:gridCol w:w="4206"/>
        <w:gridCol w:w="4216"/>
      </w:tblGrid>
      <w:tr>
        <w:trPr>
          <w:trHeight w:val="3425" w:hRule="atLeast"/>
        </w:trPr>
        <w:tc>
          <w:tcPr>
            <w:tcW w:w="4206" w:type="dxa"/>
            <w:vAlign w:val="top"/>
            <w:tcBorders>
              <w:top w:val="single" w:color="FF0000" w:sz="2" w:space="0"/>
            </w:tcBorders>
          </w:tcPr>
          <w:p>
            <w:pPr>
              <w:pStyle w:val="TableText"/>
              <w:ind w:left="20" w:right="186" w:firstLine="323"/>
              <w:spacing w:before="159" w:line="221" w:lineRule="auto"/>
              <w:rPr/>
            </w:pPr>
            <w:r>
              <w:rPr>
                <w:shd w:val="clear" w:fill="BC0000"/>
                <w:b/>
                <w:bCs/>
                <w:color w:val="FFFFFF"/>
                <w:spacing w:val="-5"/>
              </w:rPr>
              <w:t>材料</w:t>
            </w:r>
            <w:r>
              <w:rPr>
                <w:shd w:val="clear" w:fill="BC0000"/>
                <w:color w:val="FFFFFF"/>
                <w:spacing w:val="-58"/>
              </w:rPr>
              <w:t xml:space="preserve"> </w:t>
            </w:r>
            <w:r>
              <w:rPr>
                <w:shd w:val="clear" w:fill="BC0000"/>
                <w:b/>
                <w:bCs/>
                <w:color w:val="FFFFFF"/>
                <w:spacing w:val="-5"/>
              </w:rPr>
              <w:t>一</w:t>
            </w:r>
            <w:r>
              <w:rPr>
                <w:color w:val="DB1212"/>
                <w:spacing w:val="-5"/>
              </w:rPr>
              <w:t>：</w:t>
            </w:r>
            <w:r>
              <w:rPr>
                <w:spacing w:val="-5"/>
              </w:rPr>
              <w:t>近年来，许多戏曲演员纷纷</w:t>
            </w:r>
            <w:r>
              <w:rPr/>
              <w:t xml:space="preserve"> </w:t>
            </w:r>
            <w:r>
              <w:rPr>
                <w:spacing w:val="8"/>
              </w:rPr>
              <w:t>转行投身影视行业，而且在影视行业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发展得很好，诸如京剧演员何赛飞。</w:t>
            </w:r>
          </w:p>
          <w:p>
            <w:pPr>
              <w:ind w:firstLine="300"/>
              <w:spacing w:line="2199" w:lineRule="exact"/>
              <w:rPr/>
            </w:pPr>
            <w:r>
              <w:rPr>
                <w:position w:val="-43"/>
              </w:rPr>
              <w:drawing>
                <wp:inline distT="0" distB="0" distL="0" distR="0">
                  <wp:extent cx="2203512" cy="1396986"/>
                  <wp:effectExtent l="0" t="0" r="0" b="0"/>
                  <wp:docPr id="60" name="IM 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" name="IM 6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203512" cy="1396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6" w:type="dxa"/>
            <w:vAlign w:val="top"/>
            <w:tcBorders>
              <w:bottom w:val="single" w:color="FF0000" w:sz="2" w:space="0"/>
              <w:right w:val="single" w:color="FF0000" w:sz="2" w:space="0"/>
              <w:top w:val="single" w:color="FF0000" w:sz="2" w:space="0"/>
            </w:tcBorders>
          </w:tcPr>
          <w:p>
            <w:pPr>
              <w:pStyle w:val="TableText"/>
              <w:ind w:left="204" w:right="186" w:firstLine="123"/>
              <w:spacing w:before="122" w:line="283" w:lineRule="auto"/>
              <w:rPr/>
            </w:pPr>
            <w:r>
              <w:rPr>
                <w:shd w:val="clear" w:fill="BC0000"/>
                <w:b/>
                <w:bCs/>
                <w:u w:val="single" w:color="auto"/>
                <w:color w:val="FFFFFF"/>
                <w:spacing w:val="11"/>
              </w:rPr>
              <w:t>材料二</w:t>
            </w:r>
            <w:r>
              <w:rPr>
                <w:color w:val="FFFFFF"/>
                <w:spacing w:val="-44"/>
              </w:rPr>
              <w:t xml:space="preserve"> </w:t>
            </w:r>
            <w:r>
              <w:rPr>
                <w:spacing w:val="11"/>
              </w:rPr>
              <w:t>曾拥有众多著名京剧演员的</w:t>
            </w:r>
            <w:r>
              <w:rPr/>
              <w:t xml:space="preserve"> </w:t>
            </w:r>
            <w:r>
              <w:rPr>
                <w:spacing w:val="11"/>
              </w:rPr>
              <w:t>内蒙古自治区京剧团如今仅有7人，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16年间只有退休和调走的演员，从来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没有新演员加入进来。</w:t>
            </w:r>
          </w:p>
          <w:p>
            <w:pPr>
              <w:pStyle w:val="TableText"/>
              <w:ind w:left="204" w:right="185" w:firstLine="499"/>
              <w:spacing w:before="21" w:line="280" w:lineRule="auto"/>
              <w:jc w:val="both"/>
              <w:rPr/>
            </w:pPr>
            <w:r>
              <w:rPr>
                <w:spacing w:val="25"/>
              </w:rPr>
              <w:t>中国戏曲学院京剧表演专业招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生名额为50人，共115人报名，招</w:t>
            </w:r>
            <w:r>
              <w:rPr>
                <w:spacing w:val="6"/>
              </w:rPr>
              <w:t xml:space="preserve"> </w:t>
            </w:r>
            <w:r>
              <w:rPr>
                <w:spacing w:val="20"/>
              </w:rPr>
              <w:t>录比例为1:2.3;而同一时期，北京</w:t>
            </w:r>
            <w:r>
              <w:rPr/>
              <w:t xml:space="preserve"> </w:t>
            </w:r>
            <w:r>
              <w:rPr>
                <w:spacing w:val="23"/>
              </w:rPr>
              <w:t>电影学院表演学院报考和录取人数</w:t>
            </w:r>
            <w:r>
              <w:rPr>
                <w:spacing w:val="13"/>
              </w:rPr>
              <w:t xml:space="preserve"> </w:t>
            </w:r>
            <w:r>
              <w:rPr>
                <w:spacing w:val="17"/>
              </w:rPr>
              <w:t>比例却达到了1:146。</w:t>
            </w:r>
          </w:p>
        </w:tc>
      </w:tr>
    </w:tbl>
    <w:p>
      <w:pPr>
        <w:spacing w:line="95" w:lineRule="exact"/>
        <w:rPr/>
      </w:pPr>
      <w:r/>
    </w:p>
    <w:tbl>
      <w:tblPr>
        <w:tblStyle w:val="TableNormal"/>
        <w:tblW w:w="8330" w:type="dxa"/>
        <w:tblInd w:w="134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160"/>
        <w:gridCol w:w="4170"/>
      </w:tblGrid>
      <w:tr>
        <w:trPr>
          <w:trHeight w:val="381" w:hRule="atLeast"/>
        </w:trPr>
        <w:tc>
          <w:tcPr>
            <w:tcW w:w="416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4" w:right="244" w:firstLine="113"/>
              <w:spacing w:before="111" w:line="225" w:lineRule="auto"/>
              <w:rPr/>
            </w:pPr>
            <w:r>
              <w:rPr>
                <w:b/>
                <w:bCs/>
                <w:u w:val="single" w:color="auto"/>
                <w:color w:val="BC0000"/>
                <w:spacing w:val="-2"/>
              </w:rPr>
              <w:t>材料</w:t>
            </w:r>
            <w:r>
              <w:rPr>
                <w:b/>
                <w:bCs/>
                <w:color w:val="BC0000"/>
                <w:spacing w:val="-2"/>
              </w:rPr>
              <w:t>三</w:t>
            </w:r>
            <w:r>
              <w:rPr>
                <w:spacing w:val="-2"/>
              </w:rPr>
              <w:t>近年来，许多戏曲演员纷纷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转行投身影视行业，而且在影视行业</w:t>
            </w:r>
          </w:p>
        </w:tc>
        <w:tc>
          <w:tcPr>
            <w:tcW w:w="4170" w:type="dxa"/>
            <w:vAlign w:val="top"/>
            <w:tcBorders>
              <w:bottom w:val="nil"/>
            </w:tcBorders>
          </w:tcPr>
          <w:p>
            <w:pPr>
              <w:pStyle w:val="TableText"/>
              <w:ind w:left="338"/>
              <w:spacing w:before="110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u w:val="single" w:color="auto"/>
                <w:color w:val="BC0000"/>
                <w:spacing w:val="-1"/>
              </w:rPr>
              <w:t>材料</w:t>
            </w:r>
            <w:r>
              <w:rPr>
                <w:sz w:val="25"/>
                <w:szCs w:val="25"/>
                <w:b/>
                <w:bCs/>
                <w:color w:val="BC0000"/>
                <w:spacing w:val="-1"/>
              </w:rPr>
              <w:t>四</w:t>
            </w:r>
            <w:r>
              <w:rPr>
                <w:sz w:val="25"/>
                <w:szCs w:val="25"/>
                <w:spacing w:val="-1"/>
              </w:rPr>
              <w:t>图为某年轻人小红书的发现</w:t>
            </w:r>
          </w:p>
        </w:tc>
      </w:tr>
      <w:tr>
        <w:trPr>
          <w:trHeight w:val="301" w:hRule="atLeast"/>
        </w:trPr>
        <w:tc>
          <w:tcPr>
            <w:tcW w:w="416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70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ind w:firstLine="205"/>
              <w:spacing w:before="22" w:line="4681" w:lineRule="exact"/>
              <w:rPr/>
            </w:pPr>
            <w:r>
              <w:rPr>
                <w:position w:val="-93"/>
              </w:rPr>
              <w:pict>
                <v:group id="_x0000_s78" style="mso-position-vertical-relative:line;mso-position-horizontal-relative:char;width:166.05pt;height:234.1pt;" filled="false" stroked="false" coordsize="3321,4682" coordorigin="0,0">
                  <v:shape id="_x0000_s80" style="position:absolute;left:229;top:221;width:3091;height:4460;" filled="false" stroked="false" type="#_x0000_t75">
                    <v:imagedata o:title="" r:id="rId36"/>
                  </v:shape>
                  <v:shape id="_x0000_s82" style="position:absolute;left:-20;top:-20;width:3361;height:4722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20"/>
                            <w:spacing w:before="19" w:line="219" w:lineRule="auto"/>
                            <w:rPr>
                              <w:rFonts w:ascii="SimSun" w:hAnsi="SimSun" w:eastAsia="SimSun" w:cs="SimSu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23"/>
                              <w:szCs w:val="23"/>
                              <w:spacing w:val="-1"/>
                            </w:rPr>
                            <w:t>页：有大量演唱会相关的推送。</w:t>
                          </w:r>
                        </w:p>
                        <w:p>
                          <w:pPr>
                            <w:spacing w:line="246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spacing w:line="246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spacing w:line="246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spacing w:line="246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ind w:left="579" w:right="1535" w:hanging="20"/>
                            <w:spacing w:before="36" w:line="239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1"/>
                            </w:rPr>
                            <w:t>为什么看完演唱会还是没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2"/>
                            </w:rPr>
                            <w:t xml:space="preserve">  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2"/>
                            </w:rPr>
                            <w:t>有实感像做了一场梦一..</w:t>
                          </w:r>
                        </w:p>
                        <w:p>
                          <w:pPr>
                            <w:ind w:left="1579"/>
                            <w:spacing w:before="65" w:line="231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2"/>
                              <w:position w:val="-2"/>
                            </w:rPr>
                            <w:t>131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7"/>
                              <w:position w:val="-2"/>
                            </w:rPr>
                            <w:t xml:space="preserve">   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2"/>
                            </w:rPr>
                            <w:t>我说真的李荣浩的演唱会</w:t>
                          </w:r>
                        </w:p>
                        <w:p>
                          <w:pPr>
                            <w:ind w:left="1940"/>
                            <w:spacing w:before="12" w:line="219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1"/>
                            </w:rPr>
                            <w:t>就不该去没有人进得过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39"/>
                            </w:rPr>
                            <w:t xml:space="preserve"> 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1"/>
                            </w:rPr>
                            <w:t>….</w:t>
                          </w:r>
                        </w:p>
                        <w:p>
                          <w:pPr>
                            <w:ind w:left="2139"/>
                            <w:spacing w:before="48" w:line="163" w:lineRule="auto"/>
                            <w:rPr>
                              <w:rFonts w:ascii="SimSun" w:hAnsi="SimSun" w:eastAsia="SimSun" w:cs="SimSun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8"/>
                              <w:szCs w:val="8"/>
                              <w:spacing w:val="-1"/>
                            </w:rPr>
                            <w:t>士多啤梨妹妹-</w:t>
                          </w:r>
                        </w:p>
                        <w:p>
                          <w:pPr>
                            <w:ind w:left="1001"/>
                            <w:spacing w:line="189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b/>
                              <w:bCs/>
                              <w:spacing w:val="-1"/>
                              <w:position w:val="-1"/>
                            </w:rPr>
                            <w:t>*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1"/>
                              <w:position w:val="-1"/>
                            </w:rPr>
                            <w:t xml:space="preserve">                    昨天23-21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8"/>
                              <w:position w:val="-1"/>
                            </w:rPr>
                            <w:t xml:space="preserve">    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1"/>
                              <w:position w:val="3"/>
                            </w:rPr>
                            <w:t>Q51</w:t>
                          </w:r>
                        </w:p>
                        <w:p>
                          <w:pPr>
                            <w:spacing w:line="289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spacing w:line="289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ind w:left="819"/>
                            <w:spacing w:before="36" w:line="219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2"/>
                            </w:rPr>
                            <w:t>9.恢林</w:t>
                          </w:r>
                        </w:p>
                        <w:p>
                          <w:pPr>
                            <w:ind w:left="819"/>
                            <w:spacing w:before="86" w:line="231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2"/>
                            </w:rPr>
                            <w:t>12.王</w:t>
                          </w:r>
                        </w:p>
                        <w:p>
                          <w:pPr>
                            <w:spacing w:line="427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ind w:left="549" w:right="1565" w:firstLine="30"/>
                            <w:spacing w:before="36" w:line="202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1"/>
                            </w:rPr>
                            <w:t>演唱会大麦热度排名，欢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2"/>
                            </w:rPr>
                            <w:t>迎补充纠正!2024年各...</w:t>
                          </w:r>
                        </w:p>
                        <w:p>
                          <w:pPr>
                            <w:ind w:left="750"/>
                            <w:spacing w:before="59" w:line="235" w:lineRule="auto"/>
                            <w:rPr>
                              <w:rFonts w:ascii="SimSun" w:hAnsi="SimSun" w:eastAsia="SimSun" w:cs="SimSu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1"/>
                              <w:position w:val="3"/>
                            </w:rPr>
                            <w:t>苦瓜水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6"/>
                              <w:position w:val="3"/>
                            </w:rPr>
                            <w:t xml:space="preserve">         </w:t>
                          </w:r>
                          <w:r>
                            <w:rPr>
                              <w:rFonts w:ascii="SimSun" w:hAnsi="SimSun" w:eastAsia="SimSun" w:cs="SimSun"/>
                              <w:sz w:val="11"/>
                              <w:szCs w:val="11"/>
                              <w:spacing w:val="-1"/>
                            </w:rPr>
                            <w:t>69我的青春圆满了#满唱会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</w:tr>
      <w:tr>
        <w:trPr>
          <w:trHeight w:val="4517" w:hRule="atLeast"/>
        </w:trPr>
        <w:tc>
          <w:tcPr>
            <w:tcW w:w="4160" w:type="dxa"/>
            <w:vAlign w:val="top"/>
            <w:tcBorders>
              <w:top w:val="nil"/>
            </w:tcBorders>
          </w:tcPr>
          <w:p>
            <w:pPr>
              <w:pStyle w:val="TableText"/>
              <w:ind w:left="175"/>
              <w:spacing w:before="32" w:line="219" w:lineRule="auto"/>
              <w:rPr/>
            </w:pPr>
            <w:r>
              <w:drawing>
                <wp:anchor distT="0" distB="0" distL="0" distR="0" simplePos="0" relativeHeight="251707392" behindDoc="0" locked="0" layoutInCell="1" allowOverlap="1">
                  <wp:simplePos x="0" y="0"/>
                  <wp:positionH relativeFrom="column">
                    <wp:posOffset>371488</wp:posOffset>
                  </wp:positionH>
                  <wp:positionV relativeFrom="paragraph">
                    <wp:posOffset>173544</wp:posOffset>
                  </wp:positionV>
                  <wp:extent cx="1822495" cy="2209790"/>
                  <wp:effectExtent l="0" t="0" r="0" b="0"/>
                  <wp:wrapNone/>
                  <wp:docPr id="62" name="IM 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" name="IM 6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22495" cy="220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"/>
              </w:rPr>
              <w:t>发展得很好，诸如京剧演员何赛飞。</w: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8"/>
              <w:spacing w:before="74" w:line="220" w:lineRule="auto"/>
              <w:rPr/>
            </w:pPr>
            <w:r>
              <w:rPr>
                <w:b/>
                <w:bCs/>
                <w:spacing w:val="-4"/>
              </w:rPr>
              <w:t>戏曲演出现场门可罗雀</w:t>
            </w:r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8"/>
              <w:spacing w:before="75" w:line="219" w:lineRule="auto"/>
              <w:rPr/>
            </w:pPr>
            <w:r>
              <w:rPr>
                <w:b/>
                <w:bCs/>
                <w:spacing w:val="-4"/>
              </w:rPr>
              <w:t>演唱会现场座无虚席</w:t>
            </w:r>
          </w:p>
        </w:tc>
        <w:tc>
          <w:tcPr>
            <w:tcW w:w="41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339"/>
        <w:spacing w:before="27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"/>
        </w:rPr>
        <w:t>引导学生思考原因：</w:t>
      </w:r>
    </w:p>
    <w:p>
      <w:pPr>
        <w:ind w:left="1339"/>
        <w:spacing w:before="114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①京剧传承人——学习难度大，社会地位和经济效益低；</w:t>
      </w:r>
    </w:p>
    <w:p>
      <w:pPr>
        <w:ind w:left="1339"/>
        <w:spacing w:before="109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5"/>
        </w:rPr>
        <w:t>②京剧内容形式——不够通俗易懂；</w:t>
      </w:r>
    </w:p>
    <w:p>
      <w:pPr>
        <w:ind w:left="1339"/>
        <w:spacing w:before="99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5"/>
        </w:rPr>
        <w:t>③京剧受众——年轻人(不感兴趣)、老年人(成</w:t>
      </w:r>
      <w:r>
        <w:rPr>
          <w:rFonts w:ascii="SimSun" w:hAnsi="SimSun" w:eastAsia="SimSun" w:cs="SimSun"/>
          <w:sz w:val="23"/>
          <w:szCs w:val="23"/>
          <w:spacing w:val="24"/>
        </w:rPr>
        <w:t>本高、没渠道);</w:t>
      </w:r>
    </w:p>
    <w:p>
      <w:pPr>
        <w:ind w:left="1339"/>
        <w:spacing w:before="100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④京剧市场——文化市场竞争、市场化程度不高(缺乏运作和推广)……</w:t>
      </w:r>
    </w:p>
    <w:p>
      <w:pPr>
        <w:ind w:left="1339" w:right="90" w:firstLine="515"/>
        <w:spacing w:before="179" w:line="31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【小结】曾经的京剧对当时的人们和社会而言，是一种富有新意的表达。但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如今，京剧不吻合现在年轻人的主流审美，也不是现代的潮流。可以看见京剧的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创新性不足，我们急需</w:t>
      </w:r>
      <w:r>
        <w:rPr>
          <w:rFonts w:ascii="SimSun" w:hAnsi="SimSun" w:eastAsia="SimSun" w:cs="SimSun"/>
          <w:sz w:val="23"/>
          <w:szCs w:val="23"/>
          <w:color w:val="C00000"/>
          <w:spacing w:val="8"/>
        </w:rPr>
        <w:t>“创新”</w:t>
      </w:r>
      <w:r>
        <w:rPr>
          <w:rFonts w:ascii="SimSun" w:hAnsi="SimSun" w:eastAsia="SimSun" w:cs="SimSun"/>
          <w:sz w:val="23"/>
          <w:szCs w:val="23"/>
          <w:spacing w:val="8"/>
        </w:rPr>
        <w:t>让京剧符合新时代的发展。</w:t>
      </w:r>
    </w:p>
    <w:p>
      <w:pPr>
        <w:ind w:left="2113"/>
        <w:spacing w:before="310" w:line="228" w:lineRule="auto"/>
        <w:rPr>
          <w:rFonts w:ascii="KaiTi" w:hAnsi="KaiTi" w:eastAsia="KaiTi" w:cs="KaiTi"/>
          <w:sz w:val="23"/>
          <w:szCs w:val="23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column">
              <wp:posOffset>1003327</wp:posOffset>
            </wp:positionH>
            <wp:positionV relativeFrom="paragraph">
              <wp:posOffset>427646</wp:posOffset>
            </wp:positionV>
            <wp:extent cx="6350" cy="641390"/>
            <wp:effectExtent l="0" t="0" r="0" b="0"/>
            <wp:wrapNone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4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0" locked="0" layoutInCell="1" allowOverlap="1">
            <wp:simplePos x="0" y="0"/>
            <wp:positionH relativeFrom="column">
              <wp:posOffset>6007096</wp:posOffset>
            </wp:positionH>
            <wp:positionV relativeFrom="paragraph">
              <wp:posOffset>440371</wp:posOffset>
            </wp:positionV>
            <wp:extent cx="6352" cy="590489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2" cy="59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17"/>
        </w:rPr>
        <w:t>设</w:t>
      </w:r>
      <w:r>
        <w:rPr>
          <w:rFonts w:ascii="KaiTi" w:hAnsi="KaiTi" w:eastAsia="KaiTi" w:cs="KaiTi"/>
          <w:sz w:val="23"/>
          <w:szCs w:val="23"/>
          <w:color w:val="C00000"/>
          <w:spacing w:val="-40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17"/>
        </w:rPr>
        <w:t>计</w:t>
      </w:r>
      <w:r>
        <w:rPr>
          <w:rFonts w:ascii="KaiTi" w:hAnsi="KaiTi" w:eastAsia="KaiTi" w:cs="KaiTi"/>
          <w:sz w:val="23"/>
          <w:szCs w:val="23"/>
          <w:color w:val="C00000"/>
          <w:spacing w:val="-32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17"/>
        </w:rPr>
        <w:t>意</w:t>
      </w:r>
      <w:r>
        <w:rPr>
          <w:rFonts w:ascii="KaiTi" w:hAnsi="KaiTi" w:eastAsia="KaiTi" w:cs="KaiTi"/>
          <w:sz w:val="23"/>
          <w:szCs w:val="23"/>
          <w:color w:val="C00000"/>
          <w:spacing w:val="-15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17"/>
        </w:rPr>
        <w:t>图</w:t>
      </w:r>
      <w:r>
        <w:rPr>
          <w:rFonts w:ascii="KaiTi" w:hAnsi="KaiTi" w:eastAsia="KaiTi" w:cs="KaiTi"/>
          <w:sz w:val="23"/>
          <w:szCs w:val="23"/>
          <w:color w:val="C00000"/>
          <w:spacing w:val="-17"/>
        </w:rPr>
        <w:t xml:space="preserve">  </w:t>
      </w:r>
      <w:r>
        <w:rPr>
          <w:rFonts w:ascii="KaiTi" w:hAnsi="KaiTi" w:eastAsia="KaiTi" w:cs="KaiTi"/>
          <w:sz w:val="23"/>
          <w:szCs w:val="23"/>
          <w:u w:val="single" w:color="FF0000"/>
          <w:color w:val="C00000"/>
        </w:rPr>
        <w:t xml:space="preserve">                                                   </w:t>
      </w:r>
    </w:p>
    <w:p>
      <w:pPr>
        <w:ind w:left="1823" w:right="667" w:firstLine="496"/>
        <w:spacing w:before="201" w:line="259" w:lineRule="auto"/>
        <w:jc w:val="both"/>
        <w:rPr>
          <w:rFonts w:ascii="KaiTi" w:hAnsi="KaiTi" w:eastAsia="KaiTi" w:cs="KaiTi"/>
          <w:sz w:val="23"/>
          <w:szCs w:val="23"/>
        </w:rPr>
      </w:pPr>
      <w:r>
        <w:rPr>
          <w:rFonts w:ascii="KaiTi" w:hAnsi="KaiTi" w:eastAsia="KaiTi" w:cs="KaiTi"/>
          <w:sz w:val="23"/>
          <w:szCs w:val="23"/>
          <w:spacing w:val="11"/>
        </w:rPr>
        <w:t>此环节通过现场学习，近距离感受京剧的魅力与传承的艰辛；通</w:t>
      </w:r>
      <w:r>
        <w:rPr>
          <w:rFonts w:ascii="KaiTi" w:hAnsi="KaiTi" w:eastAsia="KaiTi" w:cs="KaiTi"/>
          <w:sz w:val="23"/>
          <w:szCs w:val="23"/>
          <w:spacing w:val="3"/>
        </w:rPr>
        <w:t xml:space="preserve"> </w:t>
      </w:r>
      <w:r>
        <w:rPr>
          <w:rFonts w:ascii="KaiTi" w:hAnsi="KaiTi" w:eastAsia="KaiTi" w:cs="KaiTi"/>
          <w:sz w:val="23"/>
          <w:szCs w:val="23"/>
          <w:spacing w:val="11"/>
        </w:rPr>
        <w:t>过不同现象的原因探讨，反思京剧的发展现状，明确当前京剧的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11"/>
        </w:rPr>
        <w:t>创新</w:t>
      </w:r>
      <w:r>
        <w:rPr>
          <w:rFonts w:ascii="KaiTi" w:hAnsi="KaiTi" w:eastAsia="KaiTi" w:cs="KaiTi"/>
          <w:sz w:val="23"/>
          <w:szCs w:val="23"/>
          <w:color w:val="C00000"/>
          <w:spacing w:val="3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6"/>
        </w:rPr>
        <w:t>性不足</w:t>
      </w:r>
      <w:r>
        <w:rPr>
          <w:rFonts w:ascii="KaiTi" w:hAnsi="KaiTi" w:eastAsia="KaiTi" w:cs="KaiTi"/>
          <w:sz w:val="23"/>
          <w:szCs w:val="23"/>
          <w:spacing w:val="6"/>
        </w:rPr>
        <w:t>，激发学生意识到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6"/>
        </w:rPr>
        <w:t>创新的重要性</w:t>
      </w:r>
      <w:r>
        <w:rPr>
          <w:rFonts w:ascii="KaiTi" w:hAnsi="KaiTi" w:eastAsia="KaiTi" w:cs="KaiTi"/>
          <w:sz w:val="23"/>
          <w:szCs w:val="23"/>
          <w:b/>
          <w:bCs/>
          <w:spacing w:val="6"/>
        </w:rPr>
        <w:t>，</w:t>
      </w:r>
      <w:r>
        <w:rPr>
          <w:rFonts w:ascii="KaiTi" w:hAnsi="KaiTi" w:eastAsia="KaiTi" w:cs="KaiTi"/>
          <w:sz w:val="23"/>
          <w:szCs w:val="23"/>
          <w:spacing w:val="6"/>
        </w:rPr>
        <w:t>进一步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6"/>
        </w:rPr>
        <w:t>感悟创新的力量。</w:t>
      </w:r>
    </w:p>
    <w:p>
      <w:pPr>
        <w:spacing w:line="259" w:lineRule="auto"/>
        <w:sectPr>
          <w:pgSz w:w="11910" w:h="16840"/>
          <w:pgMar w:top="400" w:right="1720" w:bottom="0" w:left="449" w:header="0" w:footer="0" w:gutter="0"/>
        </w:sectPr>
        <w:rPr>
          <w:rFonts w:ascii="KaiTi" w:hAnsi="KaiTi" w:eastAsia="KaiTi" w:cs="KaiTi"/>
          <w:sz w:val="23"/>
          <w:szCs w:val="23"/>
        </w:rPr>
      </w:pPr>
    </w:p>
    <w:p>
      <w:pPr>
        <w:spacing w:line="1370" w:lineRule="exact"/>
        <w:rPr/>
      </w:pPr>
      <w:r>
        <w:rPr>
          <w:position w:val="-27"/>
        </w:rPr>
        <w:drawing>
          <wp:inline distT="0" distB="0" distL="0" distR="0">
            <wp:extent cx="882660" cy="870015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2660" cy="87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039"/>
        <w:spacing w:before="9"/>
        <w:rPr>
          <w:rFonts w:ascii="STXingkai" w:hAnsi="STXingkai" w:eastAsia="STXingkai" w:cs="STXingkai"/>
          <w:sz w:val="31"/>
          <w:szCs w:val="31"/>
        </w:rPr>
      </w:pPr>
      <w:r>
        <w:rPr>
          <w:rFonts w:ascii="STXingkai" w:hAnsi="STXingkai" w:eastAsia="STXingkai" w:cs="STXingkai"/>
          <w:sz w:val="31"/>
          <w:szCs w:val="31"/>
          <w:position w:val="-8"/>
        </w:rPr>
        <w:drawing>
          <wp:inline distT="0" distB="0" distL="0" distR="0">
            <wp:extent cx="311211" cy="3239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1211" cy="32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TXingkai" w:hAnsi="STXingkai" w:eastAsia="STXingkai" w:cs="STXingkai"/>
          <w:sz w:val="31"/>
          <w:szCs w:val="31"/>
          <w:b/>
          <w:bCs/>
          <w:spacing w:val="4"/>
        </w:rPr>
        <w:t>环节三：思发展形势，筑创新意识</w:t>
      </w:r>
    </w:p>
    <w:p>
      <w:pPr>
        <w:pStyle w:val="BodyText"/>
        <w:spacing w:line="281" w:lineRule="auto"/>
        <w:rPr/>
      </w:pPr>
      <w:r/>
    </w:p>
    <w:p>
      <w:pPr>
        <w:ind w:left="2043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△</w:t>
      </w:r>
      <w:r>
        <w:rPr>
          <w:rFonts w:ascii="SimSun" w:hAnsi="SimSun" w:eastAsia="SimSun" w:cs="SimSun"/>
          <w:sz w:val="23"/>
          <w:szCs w:val="23"/>
          <w:spacing w:val="-46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活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动</w:t>
      </w:r>
      <w:r>
        <w:rPr>
          <w:rFonts w:ascii="SimSun" w:hAnsi="SimSun" w:eastAsia="SimSun" w:cs="SimSun"/>
          <w:sz w:val="23"/>
          <w:szCs w:val="23"/>
          <w:spacing w:val="-47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一</w:t>
      </w:r>
      <w:r>
        <w:rPr>
          <w:rFonts w:ascii="SimSun" w:hAnsi="SimSun" w:eastAsia="SimSun" w:cs="SimSun"/>
          <w:sz w:val="23"/>
          <w:szCs w:val="23"/>
          <w:spacing w:val="-32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：</w:t>
      </w:r>
      <w:r>
        <w:rPr>
          <w:rFonts w:ascii="SimSun" w:hAnsi="SimSun" w:eastAsia="SimSun" w:cs="SimSun"/>
          <w:sz w:val="23"/>
          <w:szCs w:val="23"/>
          <w:spacing w:val="-43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思</w:t>
      </w:r>
      <w:r>
        <w:rPr>
          <w:rFonts w:ascii="SimSun" w:hAnsi="SimSun" w:eastAsia="SimSun" w:cs="SimSun"/>
          <w:sz w:val="23"/>
          <w:szCs w:val="23"/>
          <w:spacing w:val="-52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考</w:t>
      </w:r>
      <w:r>
        <w:rPr>
          <w:rFonts w:ascii="SimSun" w:hAnsi="SimSun" w:eastAsia="SimSun" w:cs="SimSun"/>
          <w:sz w:val="23"/>
          <w:szCs w:val="23"/>
          <w:spacing w:val="-49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家</w:t>
      </w:r>
    </w:p>
    <w:p>
      <w:pPr>
        <w:ind w:left="1439" w:right="63" w:firstLine="490"/>
        <w:spacing w:before="189" w:line="29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面对这样的现状，京剧的创新发展势在必行。当前社会，涌现了许多创新京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</w:rPr>
        <w:t>剧的方式。比如当前爆红的“霸王茶姬”,品牌名字正是来源于京剧《霸王别姬》,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其包装更是富含戏曲元素。如今霸王茶姬还出了许多周边，将京</w:t>
      </w:r>
      <w:r>
        <w:rPr>
          <w:rFonts w:ascii="SimSun" w:hAnsi="SimSun" w:eastAsia="SimSun" w:cs="SimSun"/>
          <w:sz w:val="23"/>
          <w:szCs w:val="23"/>
          <w:spacing w:val="6"/>
        </w:rPr>
        <w:t>剧元素发挥到极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4"/>
        </w:rPr>
        <w:t>致。</w:t>
      </w:r>
    </w:p>
    <w:p>
      <w:pPr>
        <w:spacing w:line="42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42" w:lineRule="auto"/>
        <w:sectPr>
          <w:pgSz w:w="11910" w:h="16840"/>
          <w:pgMar w:top="299" w:right="1764" w:bottom="0" w:left="350" w:header="0" w:footer="0" w:gutter="0"/>
          <w:cols w:equalWidth="0" w:num="1">
            <w:col w:w="9796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ind w:left="1930"/>
        <w:spacing w:before="47" w:line="219" w:lineRule="auto"/>
        <w:rPr>
          <w:rFonts w:ascii="SimSun" w:hAnsi="SimSun" w:eastAsia="SimSun" w:cs="SimSun"/>
          <w:sz w:val="23"/>
          <w:szCs w:val="23"/>
        </w:rPr>
      </w:pPr>
      <w:r>
        <w:pict>
          <v:shape id="_x0000_s84" style="position:absolute;margin-left:134.37pt;margin-top:22.4651pt;mso-position-vertical-relative:text;mso-position-horizontal-relative:text;width:20.85pt;height:77.1pt;z-index:2517166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199" w:lineRule="auto"/>
                    <w:rPr>
                      <w:rFonts w:ascii="SimSun" w:hAnsi="SimSun" w:eastAsia="SimSun" w:cs="SimSun"/>
                      <w:sz w:val="34"/>
                      <w:szCs w:val="34"/>
                    </w:rPr>
                  </w:pPr>
                  <w:r>
                    <w:rPr>
                      <w:rFonts w:ascii="SimSun" w:hAnsi="SimSun" w:eastAsia="SimSun" w:cs="SimSun"/>
                      <w:sz w:val="34"/>
                      <w:szCs w:val="34"/>
                      <w:spacing w:val="35"/>
                    </w:rPr>
                    <w:t>伯牙绝弦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3"/>
          <w:szCs w:val="23"/>
          <w:spacing w:val="9"/>
        </w:rPr>
        <w:t>提问：你喜欢这样的创新方式吗?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83" w:lineRule="auto"/>
        <w:rPr/>
      </w:pPr>
      <w:r/>
    </w:p>
    <w:p>
      <w:pPr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column">
              <wp:posOffset>-2116661</wp:posOffset>
            </wp:positionH>
            <wp:positionV relativeFrom="paragraph">
              <wp:posOffset>-63121</wp:posOffset>
            </wp:positionV>
            <wp:extent cx="4025931" cy="1568400"/>
            <wp:effectExtent l="0" t="0" r="0" b="0"/>
            <wp:wrapNone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25931" cy="15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3"/>
          <w:szCs w:val="23"/>
          <w:b/>
          <w:bCs/>
          <w:color w:val="1536A3"/>
          <w:spacing w:val="-8"/>
        </w:rPr>
        <w:t>霸</w:t>
      </w:r>
      <w:r>
        <w:rPr>
          <w:rFonts w:ascii="SimHei" w:hAnsi="SimHei" w:eastAsia="SimHei" w:cs="SimHei"/>
          <w:sz w:val="23"/>
          <w:szCs w:val="23"/>
          <w:color w:val="1536A3"/>
          <w:spacing w:val="-57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8"/>
        </w:rPr>
        <w:t>王</w:t>
      </w:r>
      <w:r>
        <w:rPr>
          <w:rFonts w:ascii="SimHei" w:hAnsi="SimHei" w:eastAsia="SimHei" w:cs="SimHei"/>
          <w:sz w:val="23"/>
          <w:szCs w:val="23"/>
          <w:spacing w:val="78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8"/>
        </w:rPr>
        <w:t>茶</w:t>
      </w:r>
      <w:r>
        <w:rPr>
          <w:rFonts w:ascii="SimHei" w:hAnsi="SimHei" w:eastAsia="SimHei" w:cs="SimHei"/>
          <w:sz w:val="23"/>
          <w:szCs w:val="23"/>
          <w:b/>
          <w:bCs/>
          <w:color w:val="1536A3"/>
          <w:spacing w:val="-8"/>
        </w:rPr>
        <w:t>姬</w:t>
      </w:r>
      <w:r>
        <w:rPr>
          <w:rFonts w:ascii="SimHei" w:hAnsi="SimHei" w:eastAsia="SimHei" w:cs="SimHei"/>
          <w:sz w:val="23"/>
          <w:szCs w:val="23"/>
          <w:color w:val="1536A3"/>
          <w:spacing w:val="-8"/>
        </w:rPr>
        <w:t xml:space="preserve"> </w:t>
      </w:r>
      <w:r>
        <w:rPr>
          <w:rFonts w:ascii="SimHei" w:hAnsi="SimHei" w:eastAsia="SimHei" w:cs="SimHei"/>
          <w:sz w:val="23"/>
          <w:szCs w:val="23"/>
          <w:spacing w:val="-8"/>
        </w:rPr>
        <w:t>近期周边合集</w:t>
      </w: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ind w:firstLine="1876"/>
        <w:spacing w:line="100" w:lineRule="exact"/>
        <w:rPr/>
      </w:pPr>
      <w:r>
        <w:rPr>
          <w:position w:val="-2"/>
        </w:rPr>
        <w:drawing>
          <wp:inline distT="0" distB="0" distL="0" distR="0">
            <wp:extent cx="228549" cy="63518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549" cy="6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8" w:lineRule="auto"/>
        <w:rPr/>
      </w:pPr>
      <w:r/>
    </w:p>
    <w:p>
      <w:pPr>
        <w:ind w:firstLine="1526"/>
        <w:spacing w:line="110" w:lineRule="exact"/>
        <w:rPr/>
      </w:pPr>
      <w:r>
        <w:rPr>
          <w:position w:val="-2"/>
        </w:rPr>
        <w:drawing>
          <wp:inline distT="0" distB="0" distL="0" distR="0">
            <wp:extent cx="209566" cy="69827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9566" cy="6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26"/>
        <w:spacing w:before="220" w:line="110" w:lineRule="exact"/>
        <w:rPr/>
      </w:pPr>
      <w:r>
        <w:rPr>
          <w:position w:val="-2"/>
        </w:rPr>
        <w:drawing>
          <wp:inline distT="0" distB="0" distL="0" distR="0">
            <wp:extent cx="234901" cy="69828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4901" cy="6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0" w:lineRule="exact"/>
        <w:sectPr>
          <w:type w:val="continuous"/>
          <w:pgSz w:w="11910" w:h="16840"/>
          <w:pgMar w:top="299" w:right="1764" w:bottom="0" w:left="350" w:header="0" w:footer="0" w:gutter="0"/>
          <w:cols w:equalWidth="0" w:num="2">
            <w:col w:w="5584" w:space="100"/>
            <w:col w:w="4112" w:space="0"/>
          </w:cols>
        </w:sectPr>
        <w:rPr/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1439" w:right="64" w:firstLine="490"/>
        <w:spacing w:before="75" w:line="30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但同样是创新，为什么“戴上京剧的头饰，贴上京剧的片子，穿着比基尼走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秀”这样的场景却遭到非议呢?</w:t>
      </w:r>
    </w:p>
    <w:p>
      <w:pPr>
        <w:ind w:left="1933"/>
        <w:spacing w:before="1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7"/>
        </w:rPr>
        <w:t>思考：京剧的创新重在形式，还是重在内涵?</w:t>
      </w:r>
    </w:p>
    <w:p>
      <w:pPr>
        <w:ind w:left="1619"/>
        <w:spacing w:before="8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(举红卡片：京剧的创新重在形式；举蓝卡片：京剧</w:t>
      </w:r>
      <w:r>
        <w:rPr>
          <w:rFonts w:ascii="SimSun" w:hAnsi="SimSun" w:eastAsia="SimSun" w:cs="SimSun"/>
          <w:sz w:val="23"/>
          <w:szCs w:val="23"/>
          <w:spacing w:val="8"/>
        </w:rPr>
        <w:t>的创新重在内涵。)</w:t>
      </w:r>
    </w:p>
    <w:p>
      <w:pPr>
        <w:pStyle w:val="BodyText"/>
        <w:spacing w:line="251" w:lineRule="auto"/>
        <w:rPr/>
      </w:pPr>
      <w:r>
        <w:pict>
          <v:shape id="_x0000_s86" style="position:absolute;margin-left:287.728pt;margin-top:12.7149pt;mso-position-vertical-relative:text;mso-position-horizontal-relative:text;width:23.1pt;height:57.7pt;z-index:2517135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39" w:right="20" w:hanging="19"/>
                    <w:spacing w:before="19" w:line="208" w:lineRule="auto"/>
                    <w:rPr>
                      <w:rFonts w:ascii="STXingkai" w:hAnsi="STXingkai" w:eastAsia="STXingkai" w:cs="STXingkai"/>
                      <w:sz w:val="18"/>
                      <w:szCs w:val="18"/>
                    </w:rPr>
                  </w:pPr>
                  <w:r>
                    <w:rPr>
                      <w:rFonts w:ascii="STXingkai" w:hAnsi="STXingkai" w:eastAsia="STXingkai" w:cs="STXingkai"/>
                      <w:sz w:val="18"/>
                      <w:szCs w:val="18"/>
                      <w:spacing w:val="20"/>
                    </w:rPr>
                    <w:t>京剧的创新</w:t>
                  </w:r>
                  <w:r>
                    <w:rPr>
                      <w:rFonts w:ascii="STXingkai" w:hAnsi="STXingkai" w:eastAsia="STXingkai" w:cs="STXingka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STXingkai" w:hAnsi="STXingkai" w:eastAsia="STXingkai" w:cs="STXingkai"/>
                      <w:sz w:val="18"/>
                      <w:szCs w:val="18"/>
                      <w:spacing w:val="26"/>
                    </w:rPr>
                    <w:t>重在内涵</w:t>
                  </w:r>
                </w:p>
              </w:txbxContent>
            </v:textbox>
          </v:shape>
        </w:pict>
      </w:r>
      <w:r/>
    </w:p>
    <w:p>
      <w:pPr>
        <w:ind w:left="4409" w:right="4897" w:firstLine="30"/>
        <w:spacing w:before="65" w:line="187" w:lineRule="auto"/>
        <w:jc w:val="both"/>
        <w:rPr>
          <w:rFonts w:ascii="SimSun" w:hAnsi="SimSun" w:eastAsia="SimSun" w:cs="SimSun"/>
          <w:sz w:val="22"/>
          <w:szCs w:val="22"/>
        </w:rPr>
      </w:pPr>
      <w:r>
        <w:pict>
          <v:shape id="_x0000_s88" style="position:absolute;margin-left:154.532pt;margin-top:5.99863pt;mso-position-vertical-relative:text;mso-position-horizontal-relative:text;width:12.5pt;height:46.8pt;z-index:2517155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right="1"/>
                    <w:spacing w:before="20" w:line="199" w:lineRule="auto"/>
                    <w:jc w:val="right"/>
                    <w:rPr>
                      <w:rFonts w:ascii="STXingkai" w:hAnsi="STXingkai" w:eastAsia="STXingkai" w:cs="STXingkai"/>
                      <w:sz w:val="18"/>
                      <w:szCs w:val="18"/>
                    </w:rPr>
                  </w:pPr>
                  <w:r>
                    <w:rPr>
                      <w:rFonts w:ascii="STXingkai" w:hAnsi="STXingkai" w:eastAsia="STXingkai" w:cs="STXingkai"/>
                      <w:sz w:val="18"/>
                      <w:szCs w:val="18"/>
                      <w:spacing w:val="25"/>
                    </w:rPr>
                    <w:t>举红卡片</w:t>
                  </w:r>
                </w:p>
              </w:txbxContent>
            </v:textbox>
          </v:shape>
        </w:pict>
      </w:r>
      <w:r>
        <w:pict>
          <v:shape id="_x0000_s90" style="position:absolute;margin-left:362.838pt;margin-top:5.50187pt;mso-position-vertical-relative:text;mso-position-horizontal-relative:text;width:12.45pt;height:47.3pt;z-index:2517145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right="1"/>
                    <w:spacing w:before="20" w:line="198" w:lineRule="auto"/>
                    <w:jc w:val="right"/>
                    <w:rPr>
                      <w:rFonts w:ascii="STXingkai" w:hAnsi="STXingkai" w:eastAsia="STXingkai" w:cs="STXingkai"/>
                      <w:sz w:val="18"/>
                      <w:szCs w:val="18"/>
                    </w:rPr>
                  </w:pPr>
                  <w:r>
                    <w:rPr>
                      <w:rFonts w:ascii="STXingkai" w:hAnsi="STXingkai" w:eastAsia="STXingkai" w:cs="STXingkai"/>
                      <w:sz w:val="18"/>
                      <w:szCs w:val="18"/>
                      <w:spacing w:val="28"/>
                    </w:rPr>
                    <w:t>举蓝卡片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column">
              <wp:posOffset>1339834</wp:posOffset>
            </wp:positionH>
            <wp:positionV relativeFrom="paragraph">
              <wp:posOffset>-110999</wp:posOffset>
            </wp:positionV>
            <wp:extent cx="4203658" cy="920701"/>
            <wp:effectExtent l="0" t="0" r="0" b="0"/>
            <wp:wrapNone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03658" cy="920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hAnsi="STXingkai" w:eastAsia="STXingkai" w:cs="STXingkai"/>
          <w:sz w:val="19"/>
          <w:szCs w:val="19"/>
          <w:spacing w:val="-25"/>
        </w:rPr>
        <w:t>重</w:t>
      </w:r>
      <w:r>
        <w:rPr>
          <w:rFonts w:ascii="STXingkai" w:hAnsi="STXingkai" w:eastAsia="STXingkai" w:cs="STXingkai"/>
          <w:sz w:val="19"/>
          <w:szCs w:val="19"/>
          <w:spacing w:val="11"/>
          <w:w w:val="102"/>
        </w:rPr>
        <w:t xml:space="preserve">  </w:t>
      </w:r>
      <w:r>
        <w:rPr>
          <w:rFonts w:ascii="STXingkai" w:hAnsi="STXingkai" w:eastAsia="STXingkai" w:cs="STXingkai"/>
          <w:sz w:val="19"/>
          <w:szCs w:val="19"/>
          <w:spacing w:val="-25"/>
        </w:rPr>
        <w:t>京</w:t>
      </w:r>
      <w:r>
        <w:rPr>
          <w:rFonts w:ascii="STXingkai" w:hAnsi="STXingkai" w:eastAsia="STXingkai" w:cs="STXingkai"/>
          <w:sz w:val="19"/>
          <w:szCs w:val="1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3"/>
        </w:rPr>
        <w:t>在剧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形的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1"/>
        </w:rPr>
        <w:t>式</w:t>
      </w:r>
      <w:r>
        <w:rPr>
          <w:rFonts w:ascii="SimSun" w:hAnsi="SimSun" w:eastAsia="SimSun" w:cs="SimSun"/>
          <w:sz w:val="21"/>
          <w:szCs w:val="21"/>
          <w:spacing w:val="-19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1"/>
        </w:rPr>
        <w:t>创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2"/>
          <w:szCs w:val="22"/>
        </w:rPr>
        <w:t>新</w:t>
      </w:r>
    </w:p>
    <w:p>
      <w:pPr>
        <w:pStyle w:val="BodyText"/>
        <w:spacing w:line="281" w:lineRule="auto"/>
        <w:rPr/>
      </w:pPr>
      <w:r/>
    </w:p>
    <w:p>
      <w:pPr>
        <w:spacing w:before="75" w:line="219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"/>
        </w:rPr>
        <w:t>【小结】形式的创新重要，内涵也重要，我们在创新中应当兼顾形式和内涵。</w:t>
      </w:r>
    </w:p>
    <w:p>
      <w:pPr>
        <w:ind w:left="2043"/>
        <w:spacing w:before="19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41"/>
        </w:rPr>
        <w:t>△活动二：头脑风暴</w:t>
      </w:r>
    </w:p>
    <w:p>
      <w:pPr>
        <w:ind w:left="1439" w:right="34" w:firstLine="490"/>
        <w:spacing w:before="200" w:line="29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戏曲传承人陈丽君就做到了兼顾形式和内涵创新。她在《新龙门客栈》中以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飒爽帅气的形象圈粉无数，今年又参加了“乘风破浪的姐姐”这</w:t>
      </w:r>
      <w:r>
        <w:rPr>
          <w:rFonts w:ascii="SimSun" w:hAnsi="SimSun" w:eastAsia="SimSun" w:cs="SimSun"/>
          <w:sz w:val="23"/>
          <w:szCs w:val="23"/>
          <w:spacing w:val="6"/>
        </w:rPr>
        <w:t>档综艺，以“现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代年轻人喜欢的方式”,将传统戏曲的魅力和内涵带向人们的眼前，使得戏曲焕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发新的生命力。所以说，“形式创新”+“深厚内涵”才是爆红的密码。</w:t>
      </w:r>
    </w:p>
    <w:p>
      <w:pPr>
        <w:pStyle w:val="BodyText"/>
        <w:spacing w:line="245" w:lineRule="auto"/>
        <w:rPr/>
      </w:pPr>
      <w:r/>
    </w:p>
    <w:p>
      <w:pPr>
        <w:ind w:firstLine="1630"/>
        <w:spacing w:before="1" w:line="2120" w:lineRule="exact"/>
        <w:rPr/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column">
              <wp:posOffset>3594093</wp:posOffset>
            </wp:positionH>
            <wp:positionV relativeFrom="paragraph">
              <wp:posOffset>602</wp:posOffset>
            </wp:positionV>
            <wp:extent cx="2495513" cy="1346192"/>
            <wp:effectExtent l="0" t="0" r="0" b="0"/>
            <wp:wrapNone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95513" cy="134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2"/>
        </w:rPr>
        <w:drawing>
          <wp:inline distT="0" distB="0" distL="0" distR="0">
            <wp:extent cx="2495513" cy="134619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95513" cy="134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20" w:lineRule="exact"/>
        <w:sectPr>
          <w:type w:val="continuous"/>
          <w:pgSz w:w="11910" w:h="16840"/>
          <w:pgMar w:top="299" w:right="1764" w:bottom="0" w:left="350" w:header="0" w:footer="0" w:gutter="0"/>
          <w:cols w:equalWidth="0" w:num="1">
            <w:col w:w="9796" w:space="0"/>
          </w:cols>
        </w:sectPr>
        <w:rPr/>
      </w:pPr>
    </w:p>
    <w:p>
      <w:pPr>
        <w:pStyle w:val="BodyText"/>
        <w:spacing w:line="256" w:lineRule="auto"/>
        <w:rPr/>
      </w:pPr>
      <w:r>
        <w:drawing>
          <wp:anchor distT="0" distB="0" distL="0" distR="0" simplePos="0" relativeHeight="251719680" behindDoc="0" locked="0" layoutInCell="0" allowOverlap="1">
            <wp:simplePos x="0" y="0"/>
            <wp:positionH relativeFrom="page">
              <wp:posOffset>222272</wp:posOffset>
            </wp:positionH>
            <wp:positionV relativeFrom="page">
              <wp:posOffset>190448</wp:posOffset>
            </wp:positionV>
            <wp:extent cx="876307" cy="870015"/>
            <wp:effectExtent l="0" t="0" r="0" b="0"/>
            <wp:wrapNone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76307" cy="870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ind w:left="1443" w:right="173" w:firstLine="496"/>
        <w:spacing w:before="71" w:line="32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6"/>
        </w:rPr>
        <w:t>除此以外，我们还有高校明信片结合戏曲元素的案例。这正是通过</w:t>
      </w:r>
      <w:r>
        <w:rPr>
          <w:rFonts w:ascii="SimSun" w:hAnsi="SimSun" w:eastAsia="SimSun" w:cs="SimSun"/>
          <w:sz w:val="22"/>
          <w:szCs w:val="22"/>
          <w:b/>
          <w:bCs/>
          <w:spacing w:val="16"/>
        </w:rPr>
        <w:t>创新传播</w:t>
      </w:r>
      <w:r>
        <w:rPr>
          <w:rFonts w:ascii="SimSun" w:hAnsi="SimSun" w:eastAsia="SimSun" w:cs="SimSun"/>
          <w:sz w:val="22"/>
          <w:szCs w:val="22"/>
          <w:spacing w:val="1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4"/>
        </w:rPr>
        <w:t>方式来</w:t>
      </w:r>
      <w:r>
        <w:rPr>
          <w:rFonts w:ascii="SimSun" w:hAnsi="SimSun" w:eastAsia="SimSun" w:cs="SimSun"/>
          <w:sz w:val="22"/>
          <w:szCs w:val="22"/>
          <w:spacing w:val="14"/>
        </w:rPr>
        <w:t>传播戏曲的传统美学。</w:t>
      </w: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firstLine="8099"/>
        <w:spacing w:line="390" w:lineRule="exact"/>
        <w:rPr/>
      </w:pPr>
      <w:r>
        <w:rPr>
          <w:position w:val="-7"/>
        </w:rPr>
        <w:drawing>
          <wp:inline distT="0" distB="0" distL="0" distR="0">
            <wp:extent cx="107922" cy="247659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7922" cy="24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left="5160"/>
        <w:spacing w:before="72" w:line="217" w:lineRule="auto"/>
        <w:rPr>
          <w:rFonts w:ascii="SimSun" w:hAnsi="SimSun" w:eastAsia="SimSun" w:cs="SimSun"/>
          <w:sz w:val="15"/>
          <w:szCs w:val="15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column">
              <wp:posOffset>907995</wp:posOffset>
            </wp:positionH>
            <wp:positionV relativeFrom="paragraph">
              <wp:posOffset>-1400837</wp:posOffset>
            </wp:positionV>
            <wp:extent cx="5397530" cy="2063825"/>
            <wp:effectExtent l="0" t="0" r="0" b="0"/>
            <wp:wrapNone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7530" cy="206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2"/>
          <w:szCs w:val="22"/>
          <w:spacing w:val="-7"/>
        </w:rPr>
        <w:t>小</w:t>
      </w:r>
      <w:r>
        <w:rPr>
          <w:rFonts w:ascii="SimSun" w:hAnsi="SimSun" w:eastAsia="SimSun" w:cs="SimSun"/>
          <w:sz w:val="22"/>
          <w:szCs w:val="22"/>
          <w:spacing w:val="-39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7"/>
        </w:rPr>
        <w:t>书</w:t>
      </w:r>
      <w:r>
        <w:rPr>
          <w:rFonts w:ascii="SimSun" w:hAnsi="SimSun" w:eastAsia="SimSun" w:cs="SimSun"/>
          <w:sz w:val="22"/>
          <w:szCs w:val="22"/>
        </w:rPr>
        <w:t xml:space="preserve">                                </w:t>
      </w:r>
      <w:r>
        <w:rPr>
          <w:rFonts w:ascii="SimSun" w:hAnsi="SimSun" w:eastAsia="SimSun" w:cs="SimSun"/>
          <w:sz w:val="15"/>
          <w:szCs w:val="15"/>
          <w:spacing w:val="-7"/>
          <w:position w:val="1"/>
        </w:rPr>
        <w:t>小红书</w:t>
      </w:r>
    </w:p>
    <w:p>
      <w:pPr>
        <w:ind w:left="9039"/>
        <w:spacing w:line="188" w:lineRule="auto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spacing w:val="-12"/>
          <w:w w:val="87"/>
        </w:rPr>
        <w:t>954399760</w:t>
      </w:r>
    </w:p>
    <w:p>
      <w:pPr>
        <w:ind w:left="4610"/>
        <w:spacing w:before="167" w:line="222" w:lineRule="auto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z w:val="22"/>
          <w:szCs w:val="22"/>
          <w:spacing w:val="-2"/>
        </w:rPr>
        <w:t>高校明信片结合戏曲元素</w:t>
      </w:r>
    </w:p>
    <w:p>
      <w:pPr>
        <w:pStyle w:val="BodyText"/>
        <w:spacing w:line="273" w:lineRule="auto"/>
        <w:rPr/>
      </w:pPr>
      <w:r/>
    </w:p>
    <w:p>
      <w:pPr>
        <w:ind w:left="1839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41"/>
        </w:rPr>
        <w:t>头脑风暴：京剧还可以做哪些创新，使其兼备形式和内涵的创新呢?</w:t>
      </w:r>
    </w:p>
    <w:p>
      <w:pPr>
        <w:ind w:left="1439"/>
        <w:spacing w:before="11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33"/>
        </w:rPr>
        <w:t>请以小组为单位进行讨论，在发到的音符上以“京剧+</w:t>
      </w:r>
      <w:r>
        <w:rPr>
          <w:rFonts w:ascii="SimSun" w:hAnsi="SimSun" w:eastAsia="SimSun" w:cs="SimSun"/>
          <w:sz w:val="22"/>
          <w:szCs w:val="22"/>
          <w:spacing w:val="-72"/>
        </w:rPr>
        <w:t xml:space="preserve"> </w:t>
      </w:r>
      <w:r>
        <w:rPr>
          <w:rFonts w:ascii="SimSun" w:hAnsi="SimSun" w:eastAsia="SimSun" w:cs="SimSun"/>
          <w:sz w:val="22"/>
          <w:szCs w:val="22"/>
          <w:u w:val="single" w:color="auto"/>
          <w:spacing w:val="3"/>
        </w:rPr>
        <w:t xml:space="preserve">          </w:t>
      </w:r>
      <w:r>
        <w:rPr>
          <w:rFonts w:ascii="SimSun" w:hAnsi="SimSun" w:eastAsia="SimSun" w:cs="SimSun"/>
          <w:sz w:val="22"/>
          <w:szCs w:val="22"/>
          <w:spacing w:val="-35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33"/>
        </w:rPr>
        <w:t>”的形式</w:t>
      </w:r>
    </w:p>
    <w:p>
      <w:pPr>
        <w:ind w:left="1439"/>
        <w:spacing w:before="125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37"/>
        </w:rPr>
        <w:t>呈现。完成后将音符贴在黑板上，并准备解说。</w:t>
      </w:r>
    </w:p>
    <w:p>
      <w:pPr>
        <w:pStyle w:val="BodyText"/>
        <w:spacing w:line="416" w:lineRule="auto"/>
        <w:rPr/>
      </w:pPr>
      <w:r/>
    </w:p>
    <w:p>
      <w:pPr>
        <w:ind w:left="1439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32"/>
        </w:rPr>
        <w:t>总结提炼创新路径和策略：</w:t>
      </w:r>
    </w:p>
    <w:p>
      <w:pPr>
        <w:ind w:left="1443"/>
        <w:spacing w:before="133" w:line="225" w:lineRule="auto"/>
        <w:outlineLvl w:val="0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b/>
          <w:bCs/>
          <w:spacing w:val="3"/>
        </w:rPr>
        <w:t>1.创新传播渠道</w:t>
      </w:r>
    </w:p>
    <w:p>
      <w:pPr>
        <w:ind w:left="1439"/>
        <w:spacing w:before="92" w:line="223" w:lineRule="auto"/>
        <w:rPr>
          <w:rFonts w:ascii="KaiTi" w:hAnsi="KaiTi" w:eastAsia="KaiTi" w:cs="KaiTi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1"/>
        </w:rPr>
        <w:t>例 ：</w:t>
      </w:r>
      <w:r>
        <w:rPr>
          <w:rFonts w:ascii="KaiTi" w:hAnsi="KaiTi" w:eastAsia="KaiTi" w:cs="KaiTi"/>
          <w:sz w:val="22"/>
          <w:szCs w:val="22"/>
          <w:spacing w:val="11"/>
        </w:rPr>
        <w:t>①京剧+网络：网络小视频；不同桥段进行剪辑；我为京剧</w:t>
      </w:r>
      <w:r>
        <w:rPr>
          <w:rFonts w:ascii="KaiTi" w:hAnsi="KaiTi" w:eastAsia="KaiTi" w:cs="KaiTi"/>
          <w:sz w:val="22"/>
          <w:szCs w:val="22"/>
          <w:spacing w:val="10"/>
        </w:rPr>
        <w:t>来解说；</w:t>
      </w:r>
    </w:p>
    <w:p>
      <w:pPr>
        <w:ind w:left="1839"/>
        <w:spacing w:before="95" w:line="224" w:lineRule="auto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spacing w:val="17"/>
        </w:rPr>
        <w:t>②京剧+社区：开展京剧有奖知识竞赛；京剧巡回展演；</w:t>
      </w:r>
    </w:p>
    <w:p>
      <w:pPr>
        <w:ind w:left="1839"/>
        <w:spacing w:before="113" w:line="224" w:lineRule="auto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spacing w:val="16"/>
        </w:rPr>
        <w:t>③京剧+校园：序列化大师讲堂；沉浸式角色扮演；</w:t>
      </w:r>
    </w:p>
    <w:p>
      <w:pPr>
        <w:ind w:left="1443"/>
        <w:spacing w:before="113" w:line="225" w:lineRule="auto"/>
        <w:outlineLvl w:val="0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b/>
          <w:bCs/>
          <w:spacing w:val="8"/>
        </w:rPr>
        <w:t>2.创新内容形式</w:t>
      </w:r>
    </w:p>
    <w:p>
      <w:pPr>
        <w:ind w:left="1439"/>
        <w:spacing w:before="91" w:line="222" w:lineRule="auto"/>
        <w:rPr>
          <w:rFonts w:ascii="KaiTi" w:hAnsi="KaiTi" w:eastAsia="KaiTi" w:cs="KaiTi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1"/>
        </w:rPr>
        <w:t>例</w:t>
      </w:r>
      <w:r>
        <w:rPr>
          <w:rFonts w:ascii="SimSun" w:hAnsi="SimSun" w:eastAsia="SimSun" w:cs="SimSun"/>
          <w:sz w:val="22"/>
          <w:szCs w:val="22"/>
          <w:spacing w:val="-3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：①</w:t>
      </w:r>
      <w:r>
        <w:rPr>
          <w:rFonts w:ascii="KaiTi" w:hAnsi="KaiTi" w:eastAsia="KaiTi" w:cs="KaiTi"/>
          <w:sz w:val="22"/>
          <w:szCs w:val="22"/>
          <w:spacing w:val="21"/>
        </w:rPr>
        <w:t>京剧+创意编写(年轻人喜闻乐见);</w:t>
      </w:r>
    </w:p>
    <w:p>
      <w:pPr>
        <w:ind w:left="1839"/>
        <w:spacing w:before="123" w:line="220" w:lineRule="auto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spacing w:val="19"/>
        </w:rPr>
        <w:t>②京剧+国潮服饰</w:t>
      </w:r>
    </w:p>
    <w:p>
      <w:pPr>
        <w:ind w:left="1443"/>
        <w:spacing w:before="121" w:line="225" w:lineRule="auto"/>
        <w:outlineLvl w:val="0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b/>
          <w:bCs/>
          <w:spacing w:val="8"/>
        </w:rPr>
        <w:t>3.创新传播方式</w:t>
      </w:r>
    </w:p>
    <w:p>
      <w:pPr>
        <w:ind w:left="1439"/>
        <w:spacing w:before="95" w:line="225" w:lineRule="auto"/>
        <w:rPr>
          <w:rFonts w:ascii="KaiTi" w:hAnsi="KaiTi" w:eastAsia="KaiTi" w:cs="KaiTi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例</w:t>
      </w:r>
      <w:r>
        <w:rPr>
          <w:rFonts w:ascii="SimSun" w:hAnsi="SimSun" w:eastAsia="SimSun" w:cs="SimSun"/>
          <w:sz w:val="22"/>
          <w:szCs w:val="22"/>
          <w:spacing w:val="-3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：①</w:t>
      </w:r>
      <w:r>
        <w:rPr>
          <w:rFonts w:ascii="KaiTi" w:hAnsi="KaiTi" w:eastAsia="KaiTi" w:cs="KaiTi"/>
          <w:sz w:val="22"/>
          <w:szCs w:val="22"/>
          <w:spacing w:val="17"/>
        </w:rPr>
        <w:t>京剧+多元领域(与园林、古建、景点等相结合)</w:t>
      </w:r>
    </w:p>
    <w:p>
      <w:pPr>
        <w:ind w:left="1839"/>
        <w:spacing w:before="109" w:line="223" w:lineRule="auto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spacing w:val="19"/>
        </w:rPr>
        <w:t>②京剧+文创产品</w:t>
      </w:r>
    </w:p>
    <w:p>
      <w:pPr>
        <w:ind w:left="1439" w:right="179" w:firstLine="510"/>
        <w:spacing w:before="228" w:line="311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6"/>
        </w:rPr>
        <w:t>【小结】创新能让京剧重换新颜。我们常说，传承中需要取其精华、去其糟</w:t>
      </w:r>
      <w:r>
        <w:rPr>
          <w:rFonts w:ascii="SimSun" w:hAnsi="SimSun" w:eastAsia="SimSun" w:cs="SimSun"/>
          <w:sz w:val="22"/>
          <w:szCs w:val="22"/>
          <w:spacing w:val="1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粕。京剧的创新不仅可以以“京剧+”的形式，甚至还能给京剧做减法，有时“京</w:t>
      </w:r>
      <w:r>
        <w:rPr>
          <w:rFonts w:ascii="SimSun" w:hAnsi="SimSun" w:eastAsia="SimSun" w:cs="SimSun"/>
          <w:sz w:val="22"/>
          <w:szCs w:val="22"/>
          <w:spacing w:val="1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剧-”也不失为是一种创新的方式。</w:t>
      </w:r>
    </w:p>
    <w:p>
      <w:pPr>
        <w:pStyle w:val="BodyText"/>
        <w:ind w:firstLine="1680"/>
        <w:spacing w:before="150" w:line="2510" w:lineRule="exact"/>
        <w:rPr/>
      </w:pPr>
      <w:r>
        <w:rPr>
          <w:position w:val="-50"/>
        </w:rPr>
        <w:pict>
          <v:group id="_x0000_s92" style="mso-position-vertical-relative:line;mso-position-horizontal-relative:char;width:402.5pt;height:125.55pt;" filled="false" stroked="false" coordsize="8050,2511" coordorigin="0,0">
            <v:shape id="_x0000_s94" style="position:absolute;left:0;top:0;width:8050;height:2511;" filled="false" stroked="false" type="#_x0000_t75">
              <v:imagedata o:title="" r:id="rId52"/>
            </v:shape>
            <v:shape id="_x0000_s96" style="position:absolute;left:-20;top:-20;width:8090;height:255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3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653"/>
                      <w:spacing w:before="72" w:line="228" w:lineRule="auto"/>
                      <w:rPr>
                        <w:rFonts w:ascii="KaiTi" w:hAnsi="KaiTi" w:eastAsia="KaiTi" w:cs="KaiTi"/>
                        <w:sz w:val="22"/>
                        <w:szCs w:val="22"/>
                      </w:rPr>
                    </w:pPr>
                    <w:r>
                      <w:rPr>
                        <w:rFonts w:ascii="KaiTi" w:hAnsi="KaiTi" w:eastAsia="KaiTi" w:cs="KaiTi"/>
                        <w:sz w:val="22"/>
                        <w:szCs w:val="22"/>
                        <w:b/>
                        <w:bCs/>
                        <w:color w:val="C00000"/>
                        <w:spacing w:val="-11"/>
                      </w:rPr>
                      <w:t>设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25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b/>
                        <w:bCs/>
                        <w:color w:val="C00000"/>
                        <w:spacing w:val="-11"/>
                      </w:rPr>
                      <w:t>计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18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b/>
                        <w:bCs/>
                        <w:color w:val="C00000"/>
                        <w:spacing w:val="-11"/>
                      </w:rPr>
                      <w:t>意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11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b/>
                        <w:bCs/>
                        <w:color w:val="C00000"/>
                        <w:spacing w:val="-11"/>
                      </w:rPr>
                      <w:t>图</w:t>
                    </w:r>
                  </w:p>
                  <w:p>
                    <w:pPr>
                      <w:ind w:left="469" w:right="365" w:firstLine="499"/>
                      <w:spacing w:before="202" w:line="309" w:lineRule="auto"/>
                      <w:rPr>
                        <w:rFonts w:ascii="KaiTi" w:hAnsi="KaiTi" w:eastAsia="KaiTi" w:cs="KaiTi"/>
                        <w:sz w:val="22"/>
                        <w:szCs w:val="22"/>
                      </w:rPr>
                    </w:pPr>
                    <w:r>
                      <w:rPr>
                        <w:rFonts w:ascii="KaiTi" w:hAnsi="KaiTi" w:eastAsia="KaiTi" w:cs="KaiTi"/>
                        <w:sz w:val="22"/>
                        <w:szCs w:val="22"/>
                        <w:spacing w:val="21"/>
                      </w:rPr>
                      <w:t>通过辩题思考，思考今天我们该怎样更好地运用创新让京剧发挥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spacing w:val="5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spacing w:val="14"/>
                      </w:rPr>
                      <w:t>文化力量；通过头脑风暴，讨论具体创新举措，提升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spacing w:val="13"/>
                      </w:rPr>
                      <w:t>学生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13"/>
                      </w:rPr>
                      <w:t>创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43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13"/>
                      </w:rPr>
                      <w:t>新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42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13"/>
                      </w:rPr>
                      <w:t>素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42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13"/>
                      </w:rPr>
                      <w:t>养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spacing w:val="13"/>
                      </w:rPr>
                      <w:t>，</w:t>
                    </w:r>
                  </w:p>
                  <w:p>
                    <w:pPr>
                      <w:ind w:left="469" w:right="376"/>
                      <w:spacing w:before="43" w:line="350" w:lineRule="auto"/>
                      <w:rPr>
                        <w:rFonts w:ascii="KaiTi" w:hAnsi="KaiTi" w:eastAsia="KaiTi" w:cs="KaiTi"/>
                        <w:sz w:val="19"/>
                        <w:szCs w:val="19"/>
                      </w:rPr>
                    </w:pPr>
                    <w:r>
                      <w:rPr>
                        <w:rFonts w:ascii="KaiTi" w:hAnsi="KaiTi" w:eastAsia="KaiTi" w:cs="KaiTi"/>
                        <w:sz w:val="22"/>
                        <w:szCs w:val="22"/>
                        <w:spacing w:val="16"/>
                      </w:rPr>
                      <w:t>同时提炼创新的不同方法，为学生在更广阔的场域中进行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16"/>
                      </w:rPr>
                      <w:t>类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24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16"/>
                      </w:rPr>
                      <w:t>创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-34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color w:val="C00000"/>
                        <w:spacing w:val="16"/>
                      </w:rPr>
                      <w:t>新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  <w:spacing w:val="16"/>
                      </w:rPr>
                      <w:t>提供</w:t>
                    </w:r>
                    <w:r>
                      <w:rPr>
                        <w:rFonts w:ascii="KaiTi" w:hAnsi="KaiTi" w:eastAsia="KaiTi" w:cs="KaiTi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19"/>
                        <w:szCs w:val="19"/>
                        <w:spacing w:val="-8"/>
                      </w:rPr>
                      <w:t>支</w:t>
                    </w:r>
                    <w:r>
                      <w:rPr>
                        <w:rFonts w:ascii="KaiTi" w:hAnsi="KaiTi" w:eastAsia="KaiTi" w:cs="KaiTi"/>
                        <w:sz w:val="19"/>
                        <w:szCs w:val="19"/>
                        <w:spacing w:val="-27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19"/>
                        <w:szCs w:val="19"/>
                        <w:spacing w:val="-8"/>
                      </w:rPr>
                      <w:t>撑</w:t>
                    </w:r>
                    <w:r>
                      <w:rPr>
                        <w:rFonts w:ascii="KaiTi" w:hAnsi="KaiTi" w:eastAsia="KaiTi" w:cs="KaiTi"/>
                        <w:sz w:val="19"/>
                        <w:szCs w:val="19"/>
                        <w:spacing w:val="-31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19"/>
                        <w:szCs w:val="19"/>
                        <w:spacing w:val="-8"/>
                      </w:rPr>
                      <w:t>。</w:t>
                    </w:r>
                  </w:p>
                </w:txbxContent>
              </v:textbox>
            </v:shape>
          </v:group>
        </w:pict>
      </w:r>
    </w:p>
    <w:p>
      <w:pPr>
        <w:spacing w:line="2510" w:lineRule="exact"/>
        <w:sectPr>
          <w:pgSz w:w="11910" w:h="16840"/>
          <w:pgMar w:top="400" w:right="1630" w:bottom="0" w:left="350" w:header="0" w:footer="0" w:gutter="0"/>
        </w:sectPr>
        <w:rPr/>
      </w:pPr>
    </w:p>
    <w:p>
      <w:pPr>
        <w:spacing w:line="1334" w:lineRule="exact"/>
        <w:rPr/>
      </w:pPr>
      <w:r>
        <w:rPr>
          <w:position w:val="-26"/>
        </w:rPr>
        <w:drawing>
          <wp:inline distT="0" distB="0" distL="0" distR="0">
            <wp:extent cx="952540" cy="847719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2540" cy="84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840"/>
        <w:rPr>
          <w:rFonts w:ascii="STXingkai" w:hAnsi="STXingkai" w:eastAsia="STXingkai" w:cs="STXingkai"/>
          <w:sz w:val="31"/>
          <w:szCs w:val="31"/>
        </w:rPr>
      </w:pPr>
      <w:r>
        <w:rPr>
          <w:rFonts w:ascii="STXingkai" w:hAnsi="STXingkai" w:eastAsia="STXingkai" w:cs="STXingkai"/>
          <w:sz w:val="31"/>
          <w:szCs w:val="31"/>
          <w:position w:val="-10"/>
        </w:rPr>
        <w:drawing>
          <wp:inline distT="0" distB="0" distL="0" distR="0">
            <wp:extent cx="317488" cy="301713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7488" cy="30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TXingkai" w:hAnsi="STXingkai" w:eastAsia="STXingkai" w:cs="STXingkai"/>
          <w:sz w:val="31"/>
          <w:szCs w:val="31"/>
          <w:b/>
          <w:bCs/>
          <w:spacing w:val="6"/>
        </w:rPr>
        <w:t>环节四：践创新精神，树文化自信</w:t>
      </w:r>
    </w:p>
    <w:p>
      <w:pPr>
        <w:ind w:left="1339" w:right="186" w:firstLine="490"/>
        <w:spacing w:before="261" w:line="321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2"/>
        </w:rPr>
        <w:t>其实，近年来，我们国家对京剧的保护与传承非常重视。2021年举办的太</w:t>
      </w:r>
      <w:r>
        <w:rPr>
          <w:rFonts w:ascii="SimSun" w:hAnsi="SimSun" w:eastAsia="SimSun" w:cs="SimSun"/>
          <w:sz w:val="22"/>
          <w:szCs w:val="22"/>
          <w:spacing w:val="10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2"/>
        </w:rPr>
        <w:t>湖世界文化论坛中，就邀请驻华使团夫人穿上戏服，体验京剧；2022年首届京</w:t>
      </w:r>
      <w:r>
        <w:rPr>
          <w:rFonts w:ascii="SimSun" w:hAnsi="SimSun" w:eastAsia="SimSun" w:cs="SimSun"/>
          <w:sz w:val="22"/>
          <w:szCs w:val="22"/>
          <w:spacing w:val="1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剧艺术团国际海报双年展首展在波兰成功开展，吸引了许多外国人认识和了解中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"/>
        </w:rPr>
        <w:t>国京剧</w:t>
      </w:r>
      <w:r>
        <w:rPr>
          <w:rFonts w:ascii="SimSun" w:hAnsi="SimSun" w:eastAsia="SimSun" w:cs="SimSun"/>
          <w:sz w:val="22"/>
          <w:szCs w:val="22"/>
          <w:spacing w:val="-5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"/>
        </w:rPr>
        <w:t>…</w:t>
      </w:r>
      <w:r>
        <w:rPr>
          <w:rFonts w:ascii="SimSun" w:hAnsi="SimSun" w:eastAsia="SimSun" w:cs="SimSun"/>
          <w:sz w:val="22"/>
          <w:szCs w:val="22"/>
          <w:spacing w:val="-55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"/>
        </w:rPr>
        <w:t>…</w:t>
      </w:r>
    </w:p>
    <w:p>
      <w:pPr>
        <w:ind w:firstLine="1230"/>
        <w:spacing w:line="2810" w:lineRule="exact"/>
        <w:rPr/>
      </w:pPr>
      <w:r>
        <w:rPr>
          <w:position w:val="-56"/>
        </w:rPr>
        <w:drawing>
          <wp:inline distT="0" distB="0" distL="0" distR="0">
            <wp:extent cx="5384749" cy="1784407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84749" cy="178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1339" w:firstLine="490"/>
        <w:spacing w:before="71" w:line="303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5"/>
        </w:rPr>
        <w:t>今年巴黎奥运会上，中国艺术体操项目中就结合了京剧元素，</w:t>
      </w:r>
      <w:r>
        <w:rPr>
          <w:rFonts w:ascii="SimSun" w:hAnsi="SimSun" w:eastAsia="SimSun" w:cs="SimSun"/>
          <w:sz w:val="22"/>
          <w:szCs w:val="22"/>
          <w:b/>
          <w:bCs/>
          <w:color w:val="C00000"/>
          <w:spacing w:val="15"/>
        </w:rPr>
        <w:t>富有创意地</w:t>
      </w:r>
      <w:r>
        <w:rPr>
          <w:rFonts w:ascii="SimSun" w:hAnsi="SimSun" w:eastAsia="SimSun" w:cs="SimSun"/>
          <w:sz w:val="22"/>
          <w:szCs w:val="22"/>
          <w:spacing w:val="15"/>
        </w:rPr>
        <w:t>将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</w:t>
      </w:r>
      <w:r>
        <w:rPr>
          <w:rFonts w:ascii="SimSun" w:hAnsi="SimSun" w:eastAsia="SimSun" w:cs="SimSun"/>
          <w:sz w:val="22"/>
          <w:szCs w:val="22"/>
          <w:spacing w:val="16"/>
        </w:rPr>
        <w:t>京剧带向世界。这些都可以看出我们国家想要将像京剧这样的传统</w:t>
      </w:r>
      <w:r>
        <w:rPr>
          <w:rFonts w:ascii="SimSun" w:hAnsi="SimSun" w:eastAsia="SimSun" w:cs="SimSun"/>
          <w:sz w:val="22"/>
          <w:szCs w:val="22"/>
          <w:spacing w:val="15"/>
        </w:rPr>
        <w:t>文化带出国门、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2"/>
        </w:rPr>
        <w:t>带向世界的决心。</w:t>
      </w:r>
    </w:p>
    <w:p>
      <w:pPr>
        <w:pStyle w:val="BodyText"/>
        <w:spacing w:line="250" w:lineRule="auto"/>
        <w:rPr/>
      </w:pPr>
      <w:r/>
    </w:p>
    <w:p>
      <w:pPr>
        <w:pStyle w:val="BodyText"/>
        <w:ind w:firstLine="1930"/>
        <w:spacing w:line="4240" w:lineRule="exact"/>
        <w:rPr/>
      </w:pPr>
      <w:r>
        <w:rPr>
          <w:position w:val="-84"/>
        </w:rPr>
        <w:pict>
          <v:group id="_x0000_s98" style="mso-position-vertical-relative:line;mso-position-horizontal-relative:char;width:361.05pt;height:212pt;" filled="false" stroked="false" coordsize="7220,4240" coordorigin="0,0">
            <v:shape id="_x0000_s100" style="position:absolute;left:0;top:0;width:7220;height:4240;" filled="false" stroked="false" type="#_x0000_t75">
              <v:imagedata o:title="" r:id="rId56"/>
            </v:shape>
            <v:shape id="_x0000_s102" style="position:absolute;left:1004;top:199;width:6065;height:370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right="20"/>
                      <w:spacing w:before="20" w:line="214" w:lineRule="auto"/>
                      <w:jc w:val="right"/>
                      <w:rPr>
                        <w:rFonts w:ascii="SimSun" w:hAnsi="SimSun" w:eastAsia="SimSun" w:cs="SimSun"/>
                        <w:sz w:val="37"/>
                        <w:szCs w:val="37"/>
                      </w:rPr>
                    </w:pPr>
                    <w:r>
                      <w:rPr>
                        <w:rFonts w:ascii="SimSun" w:hAnsi="SimSun" w:eastAsia="SimSun" w:cs="SimSun"/>
                        <w:sz w:val="37"/>
                        <w:szCs w:val="37"/>
                        <w:b/>
                        <w:bCs/>
                        <w:i/>
                        <w:iCs/>
                        <w:color w:val="2E87FC"/>
                        <w:spacing w:val="3"/>
                      </w:rPr>
                      <w:t>国风时刻</w:t>
                    </w:r>
                  </w:p>
                  <w:p>
                    <w:pPr>
                      <w:ind w:left="5145"/>
                      <w:spacing w:before="16" w:line="102" w:lineRule="exact"/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  <w:color w:val="D5B800"/>
                        <w:position w:val="-2"/>
                      </w:rPr>
                      <w:t>0</w:t>
                    </w:r>
                  </w:p>
                  <w:p>
                    <w:pPr>
                      <w:ind w:left="435"/>
                      <w:spacing w:line="195" w:lineRule="auto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sz w:val="18"/>
                        <w:szCs w:val="18"/>
                        <w:color w:val="7FD1FA"/>
                        <w:spacing w:val="-3"/>
                      </w:rPr>
                      <w:t>PARIS</w:t>
                    </w:r>
                    <w:r>
                      <w:rPr>
                        <w:rFonts w:ascii="Arial" w:hAnsi="Arial" w:eastAsia="Arial" w:cs="Arial"/>
                        <w:sz w:val="18"/>
                        <w:szCs w:val="18"/>
                        <w:color w:val="7FD1FA"/>
                        <w:spacing w:val="3"/>
                      </w:rPr>
                      <w:t xml:space="preserve">    </w:t>
                    </w:r>
                    <w:r>
                      <w:rPr>
                        <w:rFonts w:ascii="Arial" w:hAnsi="Arial" w:eastAsia="Arial" w:cs="Arial"/>
                        <w:sz w:val="18"/>
                        <w:szCs w:val="18"/>
                        <w:color w:val="7FD1FA"/>
                        <w:spacing w:val="-3"/>
                      </w:rPr>
                      <w:t>2024</w:t>
                    </w:r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0"/>
                      <w:spacing w:before="94" w:line="199" w:lineRule="auto"/>
                      <w:rPr>
                        <w:rFonts w:ascii="SimSun" w:hAnsi="SimSun" w:eastAsia="SimSun" w:cs="SimSun"/>
                        <w:sz w:val="29"/>
                        <w:szCs w:val="29"/>
                      </w:rPr>
                    </w:pPr>
                    <w:r>
                      <w:rPr>
                        <w:rFonts w:ascii="SimSun" w:hAnsi="SimSun" w:eastAsia="SimSun" w:cs="SimSun"/>
                        <w:sz w:val="29"/>
                        <w:szCs w:val="29"/>
                        <w:b/>
                        <w:bCs/>
                        <w:spacing w:val="29"/>
                      </w:rPr>
                      <w:t>?艺术体操赛场再现中国风</w:t>
                    </w:r>
                  </w:p>
                  <w:p>
                    <w:pPr>
                      <w:ind w:left="145"/>
                      <w:spacing w:before="1" w:line="220" w:lineRule="auto"/>
                      <w:rPr>
                        <w:rFonts w:ascii="SimHei" w:hAnsi="SimHei" w:eastAsia="SimHei" w:cs="SimHei"/>
                        <w:sz w:val="29"/>
                        <w:szCs w:val="29"/>
                      </w:rPr>
                    </w:pPr>
                    <w:r>
                      <w:rPr>
                        <w:rFonts w:ascii="SimHei" w:hAnsi="SimHei" w:eastAsia="SimHei" w:cs="SimHei"/>
                        <w:sz w:val="29"/>
                        <w:szCs w:val="29"/>
                        <w:spacing w:val="31"/>
                      </w:rPr>
                      <w:t>京剧与竞技体育完</w:t>
                    </w:r>
                    <w:r>
                      <w:rPr>
                        <w:rFonts w:ascii="SimHei" w:hAnsi="SimHei" w:eastAsia="SimHei" w:cs="SimHei"/>
                        <w:sz w:val="29"/>
                        <w:szCs w:val="29"/>
                        <w:color w:val="9E5058"/>
                        <w:spacing w:val="31"/>
                      </w:rPr>
                      <w:t>美</w:t>
                    </w:r>
                    <w:r>
                      <w:rPr>
                        <w:rFonts w:ascii="SimHei" w:hAnsi="SimHei" w:eastAsia="SimHei" w:cs="SimHei"/>
                        <w:sz w:val="29"/>
                        <w:szCs w:val="29"/>
                        <w:color w:val="9E5058"/>
                        <w:spacing w:val="-74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29"/>
                        <w:szCs w:val="29"/>
                        <w:spacing w:val="31"/>
                      </w:rPr>
                      <w:t>融合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432" w:lineRule="auto"/>
        <w:rPr/>
      </w:pPr>
      <w:r/>
    </w:p>
    <w:p>
      <w:pPr>
        <w:ind w:left="1953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△</w:t>
      </w:r>
      <w:r>
        <w:rPr>
          <w:rFonts w:ascii="SimSun" w:hAnsi="SimSun" w:eastAsia="SimSun" w:cs="SimSun"/>
          <w:sz w:val="22"/>
          <w:szCs w:val="22"/>
          <w:spacing w:val="-24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活</w:t>
      </w:r>
      <w:r>
        <w:rPr>
          <w:rFonts w:ascii="SimSun" w:hAnsi="SimSun" w:eastAsia="SimSun" w:cs="SimSun"/>
          <w:sz w:val="22"/>
          <w:szCs w:val="22"/>
          <w:spacing w:val="-32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动</w:t>
      </w:r>
      <w:r>
        <w:rPr>
          <w:rFonts w:ascii="SimSun" w:hAnsi="SimSun" w:eastAsia="SimSun" w:cs="SimSun"/>
          <w:sz w:val="22"/>
          <w:szCs w:val="22"/>
          <w:spacing w:val="-2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一</w:t>
      </w:r>
      <w:r>
        <w:rPr>
          <w:rFonts w:ascii="SimSun" w:hAnsi="SimSun" w:eastAsia="SimSun" w:cs="SimSun"/>
          <w:sz w:val="22"/>
          <w:szCs w:val="22"/>
          <w:spacing w:val="-12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：</w:t>
      </w:r>
      <w:r>
        <w:rPr>
          <w:rFonts w:ascii="SimSun" w:hAnsi="SimSun" w:eastAsia="SimSun" w:cs="SimSun"/>
          <w:sz w:val="22"/>
          <w:szCs w:val="22"/>
          <w:spacing w:val="-33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创</w:t>
      </w:r>
      <w:r>
        <w:rPr>
          <w:rFonts w:ascii="SimSun" w:hAnsi="SimSun" w:eastAsia="SimSun" w:cs="SimSun"/>
          <w:sz w:val="22"/>
          <w:szCs w:val="22"/>
          <w:spacing w:val="-28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想idea</w:t>
      </w:r>
    </w:p>
    <w:p>
      <w:pPr>
        <w:pStyle w:val="BodyText"/>
        <w:spacing w:line="249" w:lineRule="auto"/>
        <w:rPr/>
      </w:pPr>
      <w:r/>
    </w:p>
    <w:p>
      <w:pPr>
        <w:ind w:left="1339" w:right="179" w:firstLine="490"/>
        <w:spacing w:before="72" w:line="330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1"/>
        </w:rPr>
        <w:t>以小组为单位，进行“</w:t>
      </w:r>
      <w:r>
        <w:rPr>
          <w:rFonts w:ascii="SimSun" w:hAnsi="SimSun" w:eastAsia="SimSun" w:cs="SimSun"/>
          <w:sz w:val="22"/>
          <w:szCs w:val="22"/>
          <w:u w:val="single" w:color="auto"/>
          <w:spacing w:val="10"/>
        </w:rPr>
        <w:t xml:space="preserve">     </w:t>
      </w:r>
      <w:r>
        <w:rPr>
          <w:rFonts w:ascii="SimSun" w:hAnsi="SimSun" w:eastAsia="SimSun" w:cs="SimSun"/>
          <w:sz w:val="22"/>
          <w:szCs w:val="22"/>
          <w:spacing w:val="-100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_</w:t>
      </w:r>
      <w:r>
        <w:rPr>
          <w:rFonts w:ascii="SimSun" w:hAnsi="SimSun" w:eastAsia="SimSun" w:cs="SimSun"/>
          <w:sz w:val="22"/>
          <w:szCs w:val="22"/>
          <w:spacing w:val="-3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(传统文化)创新项目书设计”。</w:t>
      </w:r>
      <w:r>
        <w:rPr>
          <w:rFonts w:ascii="SimSun" w:hAnsi="SimSun" w:eastAsia="SimSun" w:cs="SimSun"/>
          <w:sz w:val="22"/>
          <w:szCs w:val="22"/>
          <w:spacing w:val="20"/>
        </w:rPr>
        <w:t>可以运用前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面习得的三条创新路径，讨论在学校、家庭、社会中，我们该如何</w:t>
      </w:r>
      <w:r>
        <w:rPr>
          <w:rFonts w:ascii="SimSun" w:hAnsi="SimSun" w:eastAsia="SimSun" w:cs="SimSun"/>
          <w:sz w:val="22"/>
          <w:szCs w:val="22"/>
          <w:spacing w:val="16"/>
        </w:rPr>
        <w:t>让创新兼具形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0"/>
        </w:rPr>
        <w:t>式和内涵。</w:t>
      </w:r>
    </w:p>
    <w:p>
      <w:pPr>
        <w:spacing w:line="330" w:lineRule="auto"/>
        <w:sectPr>
          <w:pgSz w:w="11910" w:h="16840"/>
          <w:pgMar w:top="399" w:right="1629" w:bottom="0" w:left="449" w:header="0" w:footer="0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1350" w:lineRule="exact"/>
        <w:rPr/>
      </w:pPr>
      <w:r>
        <w:rPr>
          <w:position w:val="-27"/>
        </w:rPr>
        <w:drawing>
          <wp:inline distT="0" distB="0" distL="0" distR="0">
            <wp:extent cx="889012" cy="857290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9012" cy="85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04" w:lineRule="auto"/>
        <w:rPr/>
      </w:pPr>
      <w:r/>
    </w:p>
    <w:p>
      <w:pPr>
        <w:pStyle w:val="BodyText"/>
        <w:spacing w:line="304" w:lineRule="auto"/>
        <w:rPr/>
      </w:pPr>
      <w:r/>
    </w:p>
    <w:p>
      <w:pPr>
        <w:ind w:left="4838"/>
        <w:spacing w:before="68" w:line="219" w:lineRule="auto"/>
        <w:tabs>
          <w:tab w:val="left" w:pos="5465"/>
        </w:tabs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u w:val="single" w:color="auto"/>
        </w:rPr>
        <w:tab/>
      </w:r>
      <w:r>
        <w:rPr>
          <w:rFonts w:ascii="SimSun" w:hAnsi="SimSun" w:eastAsia="SimSun" w:cs="SimSun"/>
          <w:sz w:val="21"/>
          <w:szCs w:val="21"/>
          <w:spacing w:val="-25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5"/>
        </w:rPr>
        <w:t>创</w:t>
      </w:r>
      <w:r>
        <w:rPr>
          <w:rFonts w:ascii="SimSun" w:hAnsi="SimSun" w:eastAsia="SimSun" w:cs="SimSun"/>
          <w:sz w:val="21"/>
          <w:szCs w:val="21"/>
          <w:spacing w:val="-27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5"/>
        </w:rPr>
        <w:t>新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5"/>
        </w:rPr>
        <w:t>项</w:t>
      </w:r>
      <w:r>
        <w:rPr>
          <w:rFonts w:ascii="SimSun" w:hAnsi="SimSun" w:eastAsia="SimSun" w:cs="SimSun"/>
          <w:sz w:val="21"/>
          <w:szCs w:val="21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5"/>
        </w:rPr>
        <w:t>目</w:t>
      </w:r>
      <w:r>
        <w:rPr>
          <w:rFonts w:ascii="SimSun" w:hAnsi="SimSun" w:eastAsia="SimSun" w:cs="SimSun"/>
          <w:sz w:val="21"/>
          <w:szCs w:val="21"/>
          <w:spacing w:val="-23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5"/>
        </w:rPr>
        <w:t>书</w:t>
      </w:r>
      <w:r>
        <w:rPr>
          <w:rFonts w:ascii="SimSun" w:hAnsi="SimSun" w:eastAsia="SimSun" w:cs="SimSun"/>
          <w:sz w:val="21"/>
          <w:szCs w:val="21"/>
          <w:spacing w:val="-25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5"/>
        </w:rPr>
        <w:t>设</w:t>
      </w:r>
      <w:r>
        <w:rPr>
          <w:rFonts w:ascii="SimSun" w:hAnsi="SimSun" w:eastAsia="SimSun" w:cs="SimSun"/>
          <w:sz w:val="21"/>
          <w:szCs w:val="21"/>
          <w:spacing w:val="-27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15"/>
        </w:rPr>
        <w:t>计</w:t>
      </w:r>
    </w:p>
    <w:p>
      <w:pPr>
        <w:ind w:left="4110"/>
        <w:spacing w:before="2" w:line="57" w:lineRule="exact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position w:val="3"/>
        </w:rPr>
        <w:t>_</w:t>
      </w:r>
    </w:p>
    <w:p>
      <w:pPr>
        <w:ind w:left="2289"/>
        <w:spacing w:before="19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1"/>
        </w:rPr>
        <w:t>备选填空：传统文化项目——茶、青瓷、丝绸</w:t>
      </w:r>
      <w:r>
        <w:rPr>
          <w:rFonts w:ascii="SimSun" w:hAnsi="SimSun" w:eastAsia="SimSun" w:cs="SimSun"/>
          <w:sz w:val="21"/>
          <w:szCs w:val="21"/>
        </w:rPr>
        <w:t>、棋艺、传统乐器……</w:t>
      </w:r>
    </w:p>
    <w:p>
      <w:pPr>
        <w:pStyle w:val="BodyText"/>
        <w:spacing w:line="302" w:lineRule="auto"/>
        <w:rPr/>
      </w:pPr>
      <w:r/>
    </w:p>
    <w:p>
      <w:pPr>
        <w:ind w:left="2259" w:right="6325"/>
        <w:spacing w:before="68" w:line="22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1"/>
        </w:rPr>
        <w:t>1.选择的场域 </w:t>
      </w:r>
      <w:r>
        <w:rPr>
          <w:rFonts w:ascii="SimSun" w:hAnsi="SimSun" w:eastAsia="SimSun" w:cs="SimSun"/>
          <w:sz w:val="21"/>
          <w:szCs w:val="21"/>
          <w:spacing w:val="2"/>
        </w:rPr>
        <w:t>口学校</w:t>
      </w:r>
    </w:p>
    <w:p>
      <w:pPr>
        <w:ind w:left="2259" w:right="6955"/>
        <w:spacing w:before="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3"/>
        </w:rPr>
        <w:t>□家庭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3"/>
        </w:rPr>
        <w:t>□社会</w:t>
      </w:r>
    </w:p>
    <w:p>
      <w:pPr>
        <w:ind w:left="2259"/>
        <w:spacing w:before="282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3"/>
        </w:rPr>
        <w:t>2.创新方式阐述(形式+内涵)</w:t>
      </w:r>
    </w:p>
    <w:p>
      <w:pPr>
        <w:pStyle w:val="BodyText"/>
        <w:spacing w:line="384" w:lineRule="auto"/>
        <w:rPr/>
      </w:pPr>
      <w:r/>
    </w:p>
    <w:p>
      <w:pPr>
        <w:ind w:firstLine="2210"/>
        <w:spacing w:before="1" w:line="800" w:lineRule="exact"/>
        <w:rPr/>
      </w:pPr>
      <w:r>
        <w:rPr>
          <w:position w:val="-15"/>
        </w:rPr>
        <w:pict>
          <v:shape id="_x0000_s104" style="mso-position-vertical-relative:line;mso-position-horizontal-relative:char;width:348.5pt;height:40pt;" filled="false" strokecolor="#000000" strokeweight="0.50pt" coordsize="6970,800" coordorigin="0,0" path="m0,5l6969,5m0,5l6969,5m0,274l6969,274m0,274l6969,274m0,525l6969,525m0,525l6969,525m0,794l6969,794m0,794l6969,794e">
            <v:stroke joinstyle="miter" miterlimit="10"/>
          </v:shape>
        </w:pict>
      </w:r>
    </w:p>
    <w:p>
      <w:pPr>
        <w:pStyle w:val="BodyText"/>
        <w:spacing w:line="259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left="1853"/>
        <w:spacing w:before="75" w:line="2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△</w:t>
      </w:r>
      <w:r>
        <w:rPr>
          <w:rFonts w:ascii="SimSun" w:hAnsi="SimSun" w:eastAsia="SimSun" w:cs="SimSun"/>
          <w:sz w:val="23"/>
          <w:szCs w:val="23"/>
          <w:spacing w:val="-46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活</w:t>
      </w:r>
      <w:r>
        <w:rPr>
          <w:rFonts w:ascii="SimSun" w:hAnsi="SimSun" w:eastAsia="SimSun" w:cs="SimSun"/>
          <w:sz w:val="23"/>
          <w:szCs w:val="23"/>
          <w:spacing w:val="-49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动</w:t>
      </w:r>
      <w:r>
        <w:rPr>
          <w:rFonts w:ascii="SimSun" w:hAnsi="SimSun" w:eastAsia="SimSun" w:cs="SimSun"/>
          <w:sz w:val="23"/>
          <w:szCs w:val="23"/>
          <w:spacing w:val="-46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二</w:t>
      </w:r>
      <w:r>
        <w:rPr>
          <w:rFonts w:ascii="SimSun" w:hAnsi="SimSun" w:eastAsia="SimSun" w:cs="SimSun"/>
          <w:sz w:val="23"/>
          <w:szCs w:val="23"/>
          <w:spacing w:val="-30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：</w:t>
      </w:r>
      <w:r>
        <w:rPr>
          <w:rFonts w:ascii="SimSun" w:hAnsi="SimSun" w:eastAsia="SimSun" w:cs="SimSun"/>
          <w:sz w:val="23"/>
          <w:szCs w:val="23"/>
          <w:spacing w:val="-39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多</w:t>
      </w:r>
      <w:r>
        <w:rPr>
          <w:rFonts w:ascii="SimSun" w:hAnsi="SimSun" w:eastAsia="SimSun" w:cs="SimSun"/>
          <w:sz w:val="23"/>
          <w:szCs w:val="23"/>
          <w:spacing w:val="-46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维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评</w:t>
      </w:r>
      <w:r>
        <w:rPr>
          <w:rFonts w:ascii="SimSun" w:hAnsi="SimSun" w:eastAsia="SimSun" w:cs="SimSun"/>
          <w:sz w:val="23"/>
          <w:szCs w:val="23"/>
          <w:spacing w:val="-49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价</w:t>
      </w:r>
    </w:p>
    <w:p>
      <w:pPr>
        <w:ind w:left="1370" w:right="194" w:firstLine="479"/>
        <w:spacing w:before="283" w:line="329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在一组进行展示时，请其他小组代表、教师代</w:t>
      </w:r>
      <w:r>
        <w:rPr>
          <w:rFonts w:ascii="SimSun" w:hAnsi="SimSun" w:eastAsia="SimSun" w:cs="SimSun"/>
          <w:sz w:val="23"/>
          <w:szCs w:val="23"/>
          <w:spacing w:val="6"/>
        </w:rPr>
        <w:t>表、线上家长、文化馆负责人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完成评价量表，表决该项目设计书是否顺应新时代。通过评价，加</w:t>
      </w:r>
      <w:r>
        <w:rPr>
          <w:rFonts w:ascii="SimSun" w:hAnsi="SimSun" w:eastAsia="SimSun" w:cs="SimSun"/>
          <w:sz w:val="23"/>
          <w:szCs w:val="23"/>
          <w:spacing w:val="6"/>
        </w:rPr>
        <w:t>深对传统文化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的重视程度，以及创新的认知和理解。</w:t>
      </w:r>
    </w:p>
    <w:p>
      <w:pPr>
        <w:spacing w:before="75"/>
        <w:rPr/>
      </w:pPr>
      <w:r/>
    </w:p>
    <w:tbl>
      <w:tblPr>
        <w:tblStyle w:val="TableNormal"/>
        <w:tblW w:w="8509" w:type="dxa"/>
        <w:tblInd w:w="13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32"/>
        <w:gridCol w:w="2118"/>
        <w:gridCol w:w="2127"/>
        <w:gridCol w:w="2132"/>
      </w:tblGrid>
      <w:tr>
        <w:trPr>
          <w:trHeight w:val="404" w:hRule="atLeast"/>
        </w:trPr>
        <w:tc>
          <w:tcPr>
            <w:shd w:val="clear" w:fill="F0E6D2"/>
            <w:tcW w:w="2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FE5D1"/>
            <w:tcW w:w="2118" w:type="dxa"/>
            <w:vAlign w:val="top"/>
          </w:tcPr>
          <w:p>
            <w:pPr>
              <w:pStyle w:val="TableText"/>
              <w:ind w:left="426"/>
              <w:spacing w:before="151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☆☆☆☆☆</w:t>
            </w:r>
          </w:p>
        </w:tc>
        <w:tc>
          <w:tcPr>
            <w:shd w:val="clear" w:fill="EFE5D1"/>
            <w:tcW w:w="2127" w:type="dxa"/>
            <w:vAlign w:val="top"/>
          </w:tcPr>
          <w:p>
            <w:pPr>
              <w:pStyle w:val="TableText"/>
              <w:ind w:left="558"/>
              <w:spacing w:before="151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6"/>
              </w:rPr>
              <w:t>☆☆☆☆</w:t>
            </w:r>
          </w:p>
        </w:tc>
        <w:tc>
          <w:tcPr>
            <w:shd w:val="clear" w:fill="EFE5D1"/>
            <w:tcW w:w="2132" w:type="dxa"/>
            <w:vAlign w:val="top"/>
          </w:tcPr>
          <w:p>
            <w:pPr>
              <w:pStyle w:val="TableText"/>
              <w:ind w:left="760"/>
              <w:spacing w:before="107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☆☆☆</w:t>
            </w:r>
          </w:p>
        </w:tc>
      </w:tr>
      <w:tr>
        <w:trPr>
          <w:trHeight w:val="798" w:hRule="atLeast"/>
        </w:trPr>
        <w:tc>
          <w:tcPr>
            <w:tcW w:w="2132" w:type="dxa"/>
            <w:vAlign w:val="top"/>
          </w:tcPr>
          <w:p>
            <w:pPr>
              <w:pStyle w:val="TableText"/>
              <w:ind w:left="558"/>
              <w:spacing w:before="138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创新体现</w:t>
            </w:r>
          </w:p>
        </w:tc>
        <w:tc>
          <w:tcPr>
            <w:tcW w:w="2118" w:type="dxa"/>
            <w:vAlign w:val="top"/>
          </w:tcPr>
          <w:p>
            <w:pPr>
              <w:pStyle w:val="TableText"/>
              <w:ind w:left="805" w:right="65" w:hanging="749"/>
              <w:spacing w:before="137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设计有新意，有吸</w:t>
            </w:r>
            <w:r>
              <w:rPr>
                <w:sz w:val="25"/>
                <w:szCs w:val="25"/>
                <w:spacing w:val="4"/>
              </w:rPr>
              <w:t xml:space="preserve"> </w:t>
            </w:r>
            <w:r>
              <w:rPr>
                <w:sz w:val="25"/>
                <w:szCs w:val="25"/>
                <w:b/>
                <w:bCs/>
                <w:spacing w:val="4"/>
              </w:rPr>
              <w:t>引力</w:t>
            </w:r>
          </w:p>
        </w:tc>
        <w:tc>
          <w:tcPr>
            <w:tcW w:w="2127" w:type="dxa"/>
            <w:vAlign w:val="top"/>
          </w:tcPr>
          <w:p>
            <w:pPr>
              <w:pStyle w:val="TableText"/>
              <w:ind w:left="188" w:right="164"/>
              <w:spacing w:before="137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设计有一定的新</w:t>
            </w:r>
            <w:r>
              <w:rPr>
                <w:sz w:val="25"/>
                <w:szCs w:val="25"/>
                <w:spacing w:val="1"/>
              </w:rPr>
              <w:t xml:space="preserve"> </w:t>
            </w:r>
            <w:r>
              <w:rPr>
                <w:sz w:val="25"/>
                <w:szCs w:val="25"/>
                <w:b/>
                <w:bCs/>
                <w:spacing w:val="-1"/>
              </w:rPr>
              <w:t>意，较有吸引力</w:t>
            </w:r>
          </w:p>
        </w:tc>
        <w:tc>
          <w:tcPr>
            <w:tcW w:w="2132" w:type="dxa"/>
            <w:vAlign w:val="top"/>
          </w:tcPr>
          <w:p>
            <w:pPr>
              <w:pStyle w:val="TableText"/>
              <w:ind w:left="311"/>
              <w:spacing w:before="138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设计新意不足</w:t>
            </w:r>
          </w:p>
        </w:tc>
      </w:tr>
      <w:tr>
        <w:trPr>
          <w:trHeight w:val="797" w:hRule="atLeast"/>
        </w:trPr>
        <w:tc>
          <w:tcPr>
            <w:shd w:val="clear" w:fill="EFE5D1"/>
            <w:tcW w:w="2132" w:type="dxa"/>
            <w:vAlign w:val="top"/>
          </w:tcPr>
          <w:p>
            <w:pPr>
              <w:pStyle w:val="TableText"/>
              <w:ind w:left="438"/>
              <w:spacing w:before="130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场域匹配度</w:t>
            </w:r>
          </w:p>
        </w:tc>
        <w:tc>
          <w:tcPr>
            <w:shd w:val="clear" w:fill="EFE5D1"/>
            <w:tcW w:w="2118" w:type="dxa"/>
            <w:vAlign w:val="top"/>
          </w:tcPr>
          <w:p>
            <w:pPr>
              <w:pStyle w:val="TableText"/>
              <w:ind w:left="556" w:right="191" w:hanging="380"/>
              <w:spacing w:before="131" w:line="24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创新方式与场域</w:t>
            </w:r>
            <w:r>
              <w:rPr>
                <w:sz w:val="25"/>
                <w:szCs w:val="25"/>
                <w:spacing w:val="5"/>
              </w:rPr>
              <w:t xml:space="preserve"> </w:t>
            </w:r>
            <w:r>
              <w:rPr>
                <w:sz w:val="25"/>
                <w:szCs w:val="25"/>
                <w:b/>
                <w:bCs/>
                <w:spacing w:val="-6"/>
              </w:rPr>
              <w:t>非常适配</w:t>
            </w:r>
          </w:p>
        </w:tc>
        <w:tc>
          <w:tcPr>
            <w:shd w:val="clear" w:fill="EFE5D1"/>
            <w:tcW w:w="2127" w:type="dxa"/>
            <w:vAlign w:val="top"/>
          </w:tcPr>
          <w:p>
            <w:pPr>
              <w:pStyle w:val="TableText"/>
              <w:ind w:left="558" w:right="188" w:hanging="370"/>
              <w:spacing w:before="131" w:line="24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创新方式与场域</w:t>
            </w:r>
            <w:r>
              <w:rPr>
                <w:sz w:val="25"/>
                <w:szCs w:val="25"/>
                <w:spacing w:val="5"/>
              </w:rPr>
              <w:t xml:space="preserve"> </w:t>
            </w:r>
            <w:r>
              <w:rPr>
                <w:sz w:val="25"/>
                <w:szCs w:val="25"/>
                <w:b/>
                <w:bCs/>
                <w:spacing w:val="-5"/>
              </w:rPr>
              <w:t>较为适配</w:t>
            </w:r>
          </w:p>
        </w:tc>
        <w:tc>
          <w:tcPr>
            <w:shd w:val="clear" w:fill="EFE5D1"/>
            <w:tcW w:w="2132" w:type="dxa"/>
            <w:vAlign w:val="top"/>
          </w:tcPr>
          <w:p>
            <w:pPr>
              <w:pStyle w:val="TableText"/>
              <w:ind w:left="561" w:right="190" w:hanging="370"/>
              <w:spacing w:before="131" w:line="24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创新方式与场域</w:t>
            </w:r>
            <w:r>
              <w:rPr>
                <w:sz w:val="25"/>
                <w:szCs w:val="25"/>
                <w:spacing w:val="5"/>
              </w:rPr>
              <w:t xml:space="preserve"> </w:t>
            </w:r>
            <w:r>
              <w:rPr>
                <w:sz w:val="25"/>
                <w:szCs w:val="25"/>
                <w:b/>
                <w:bCs/>
                <w:spacing w:val="-6"/>
              </w:rPr>
              <w:t>不够适配</w:t>
            </w:r>
          </w:p>
        </w:tc>
      </w:tr>
      <w:tr>
        <w:trPr>
          <w:trHeight w:val="797" w:hRule="atLeast"/>
        </w:trPr>
        <w:tc>
          <w:tcPr>
            <w:tcW w:w="2132" w:type="dxa"/>
            <w:vAlign w:val="top"/>
          </w:tcPr>
          <w:p>
            <w:pPr>
              <w:pStyle w:val="TableText"/>
              <w:ind w:left="558"/>
              <w:spacing w:before="11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语言文字</w:t>
            </w:r>
          </w:p>
        </w:tc>
        <w:tc>
          <w:tcPr>
            <w:tcW w:w="2118" w:type="dxa"/>
            <w:vAlign w:val="top"/>
          </w:tcPr>
          <w:p>
            <w:pPr>
              <w:pStyle w:val="TableText"/>
              <w:ind w:left="675" w:right="61" w:hanging="619"/>
              <w:spacing w:before="123" w:line="24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4"/>
              </w:rPr>
              <w:t>语言有吸引力，文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b/>
                <w:bCs/>
                <w:spacing w:val="-6"/>
              </w:rPr>
              <w:t>字简洁</w:t>
            </w:r>
          </w:p>
        </w:tc>
        <w:tc>
          <w:tcPr>
            <w:tcW w:w="2127" w:type="dxa"/>
            <w:vAlign w:val="top"/>
          </w:tcPr>
          <w:p>
            <w:pPr>
              <w:pStyle w:val="TableText"/>
              <w:ind w:left="58" w:right="56" w:firstLine="129"/>
              <w:spacing w:before="123" w:line="24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语言有一定的吸</w:t>
            </w:r>
            <w:r>
              <w:rPr>
                <w:sz w:val="25"/>
                <w:szCs w:val="25"/>
                <w:spacing w:val="2"/>
              </w:rPr>
              <w:t xml:space="preserve">  </w:t>
            </w:r>
            <w:r>
              <w:rPr>
                <w:sz w:val="25"/>
                <w:szCs w:val="25"/>
                <w:b/>
                <w:bCs/>
                <w:spacing w:val="-3"/>
              </w:rPr>
              <w:t>引力，文字较简洁</w:t>
            </w:r>
          </w:p>
        </w:tc>
        <w:tc>
          <w:tcPr>
            <w:tcW w:w="2132" w:type="dxa"/>
            <w:vAlign w:val="top"/>
          </w:tcPr>
          <w:p>
            <w:pPr>
              <w:pStyle w:val="TableText"/>
              <w:ind w:left="310" w:right="2" w:hanging="189"/>
              <w:spacing w:before="123" w:line="24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3"/>
              </w:rPr>
              <w:t>语言缺少吸引力，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b/>
                <w:bCs/>
                <w:spacing w:val="-5"/>
              </w:rPr>
              <w:t>文字不够简洁</w:t>
            </w:r>
          </w:p>
        </w:tc>
      </w:tr>
      <w:tr>
        <w:trPr>
          <w:trHeight w:val="394" w:hRule="atLeast"/>
        </w:trPr>
        <w:tc>
          <w:tcPr>
            <w:shd w:val="clear" w:fill="EFE5D1"/>
            <w:tcW w:w="2132" w:type="dxa"/>
            <w:vAlign w:val="top"/>
          </w:tcPr>
          <w:p>
            <w:pPr>
              <w:pStyle w:val="TableText"/>
              <w:ind w:left="688"/>
              <w:spacing w:before="76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6"/>
              </w:rPr>
              <w:t>可行性</w:t>
            </w:r>
          </w:p>
        </w:tc>
        <w:tc>
          <w:tcPr>
            <w:shd w:val="clear" w:fill="EFE5D1"/>
            <w:tcW w:w="2118" w:type="dxa"/>
            <w:vAlign w:val="top"/>
          </w:tcPr>
          <w:p>
            <w:pPr>
              <w:pStyle w:val="TableText"/>
              <w:ind w:left="306"/>
              <w:spacing w:before="76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5"/>
              </w:rPr>
              <w:t>方案有可行性</w:t>
            </w:r>
          </w:p>
        </w:tc>
        <w:tc>
          <w:tcPr>
            <w:shd w:val="clear" w:fill="EFE5D1"/>
            <w:tcW w:w="2127" w:type="dxa"/>
            <w:vAlign w:val="top"/>
          </w:tcPr>
          <w:p>
            <w:pPr>
              <w:pStyle w:val="TableText"/>
              <w:ind w:left="188"/>
              <w:spacing w:before="76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4"/>
              </w:rPr>
              <w:t>方案较有可行性</w:t>
            </w:r>
          </w:p>
        </w:tc>
        <w:tc>
          <w:tcPr>
            <w:shd w:val="clear" w:fill="EFE5D1"/>
            <w:tcW w:w="2132" w:type="dxa"/>
            <w:vAlign w:val="top"/>
          </w:tcPr>
          <w:p>
            <w:pPr>
              <w:pStyle w:val="TableText"/>
              <w:ind w:left="191"/>
              <w:spacing w:before="76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4"/>
              </w:rPr>
              <w:t>方案可行性不足</w:t>
            </w:r>
          </w:p>
        </w:tc>
      </w:tr>
    </w:tbl>
    <w:p>
      <w:pPr>
        <w:pStyle w:val="BodyText"/>
        <w:spacing w:line="355" w:lineRule="auto"/>
        <w:rPr/>
      </w:pPr>
      <w:r/>
    </w:p>
    <w:p>
      <w:pPr>
        <w:ind w:left="2213"/>
        <w:spacing w:before="75" w:line="228" w:lineRule="auto"/>
        <w:rPr>
          <w:rFonts w:ascii="KaiTi" w:hAnsi="KaiTi" w:eastAsia="KaiTi" w:cs="KaiTi"/>
          <w:sz w:val="23"/>
          <w:szCs w:val="23"/>
        </w:rPr>
      </w:pPr>
      <w:r>
        <w:rPr>
          <w:rFonts w:ascii="KaiTi" w:hAnsi="KaiTi" w:eastAsia="KaiTi" w:cs="KaiTi"/>
          <w:sz w:val="23"/>
          <w:szCs w:val="23"/>
          <w:b/>
          <w:bCs/>
          <w:color w:val="C00000"/>
          <w:spacing w:val="-22"/>
        </w:rPr>
        <w:t>设</w:t>
      </w:r>
      <w:r>
        <w:rPr>
          <w:rFonts w:ascii="KaiTi" w:hAnsi="KaiTi" w:eastAsia="KaiTi" w:cs="KaiTi"/>
          <w:sz w:val="23"/>
          <w:szCs w:val="23"/>
          <w:color w:val="C00000"/>
          <w:spacing w:val="-44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22"/>
        </w:rPr>
        <w:t>计</w:t>
      </w:r>
      <w:r>
        <w:rPr>
          <w:rFonts w:ascii="KaiTi" w:hAnsi="KaiTi" w:eastAsia="KaiTi" w:cs="KaiTi"/>
          <w:sz w:val="23"/>
          <w:szCs w:val="23"/>
          <w:color w:val="C00000"/>
          <w:spacing w:val="-35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22"/>
        </w:rPr>
        <w:t>意</w:t>
      </w:r>
      <w:r>
        <w:rPr>
          <w:rFonts w:ascii="KaiTi" w:hAnsi="KaiTi" w:eastAsia="KaiTi" w:cs="KaiTi"/>
          <w:sz w:val="23"/>
          <w:szCs w:val="23"/>
          <w:color w:val="C00000"/>
          <w:spacing w:val="-19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-22"/>
        </w:rPr>
        <w:t>图</w:t>
      </w:r>
      <w:r>
        <w:rPr>
          <w:rFonts w:ascii="KaiTi" w:hAnsi="KaiTi" w:eastAsia="KaiTi" w:cs="KaiTi"/>
          <w:sz w:val="23"/>
          <w:szCs w:val="23"/>
          <w:color w:val="C00000"/>
          <w:spacing w:val="32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FF0000"/>
          <w:color w:val="C00000"/>
        </w:rPr>
        <w:t xml:space="preserve">                                                    </w:t>
      </w:r>
    </w:p>
    <w:p>
      <w:pPr>
        <w:ind w:left="1849" w:right="327" w:firstLine="499"/>
        <w:spacing w:before="208" w:line="314" w:lineRule="auto"/>
        <w:jc w:val="both"/>
        <w:rPr>
          <w:rFonts w:ascii="KaiTi" w:hAnsi="KaiTi" w:eastAsia="KaiTi" w:cs="KaiTi"/>
          <w:sz w:val="23"/>
          <w:szCs w:val="23"/>
        </w:rPr>
      </w:pPr>
      <w:r>
        <w:drawing>
          <wp:anchor distT="0" distB="0" distL="0" distR="0" simplePos="0" relativeHeight="251731968" behindDoc="0" locked="0" layoutInCell="1" allowOverlap="1">
            <wp:simplePos x="0" y="0"/>
            <wp:positionH relativeFrom="column">
              <wp:posOffset>958817</wp:posOffset>
            </wp:positionH>
            <wp:positionV relativeFrom="paragraph">
              <wp:posOffset>201709</wp:posOffset>
            </wp:positionV>
            <wp:extent cx="6352" cy="1022395"/>
            <wp:effectExtent l="0" t="0" r="0" b="0"/>
            <wp:wrapNone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2" cy="102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1" allowOverlap="1">
            <wp:simplePos x="0" y="0"/>
            <wp:positionH relativeFrom="column">
              <wp:posOffset>6172193</wp:posOffset>
            </wp:positionH>
            <wp:positionV relativeFrom="paragraph">
              <wp:posOffset>208125</wp:posOffset>
            </wp:positionV>
            <wp:extent cx="6352" cy="1015979"/>
            <wp:effectExtent l="0" t="0" r="0" b="0"/>
            <wp:wrapNone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2" cy="1015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23"/>
          <w:szCs w:val="23"/>
          <w:spacing w:val="6"/>
        </w:rPr>
        <w:t>通过实例让学生感受京剧发展过程中创新的重要性，在</w:t>
      </w:r>
      <w:r>
        <w:rPr>
          <w:rFonts w:ascii="KaiTi" w:hAnsi="KaiTi" w:eastAsia="KaiTi" w:cs="KaiTi"/>
          <w:sz w:val="23"/>
          <w:szCs w:val="23"/>
          <w:spacing w:val="5"/>
        </w:rPr>
        <w:t>创想</w:t>
      </w:r>
      <w:r>
        <w:rPr>
          <w:rFonts w:ascii="Times New Roman" w:hAnsi="Times New Roman" w:eastAsia="Times New Roman" w:cs="Times New Roman"/>
          <w:sz w:val="23"/>
          <w:szCs w:val="23"/>
        </w:rPr>
        <w:t>idea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 xml:space="preserve">  </w:t>
      </w:r>
      <w:r>
        <w:rPr>
          <w:rFonts w:ascii="KaiTi" w:hAnsi="KaiTi" w:eastAsia="KaiTi" w:cs="KaiTi"/>
          <w:sz w:val="23"/>
          <w:szCs w:val="23"/>
          <w:spacing w:val="5"/>
        </w:rPr>
        <w:t>这</w:t>
      </w:r>
      <w:r>
        <w:rPr>
          <w:rFonts w:ascii="KaiTi" w:hAnsi="KaiTi" w:eastAsia="KaiTi" w:cs="KaiTi"/>
          <w:sz w:val="23"/>
          <w:szCs w:val="23"/>
          <w:spacing w:val="-51"/>
        </w:rPr>
        <w:t xml:space="preserve"> </w:t>
      </w:r>
      <w:r>
        <w:rPr>
          <w:rFonts w:ascii="KaiTi" w:hAnsi="KaiTi" w:eastAsia="KaiTi" w:cs="KaiTi"/>
          <w:sz w:val="23"/>
          <w:szCs w:val="23"/>
          <w:color w:val="C00000"/>
          <w:spacing w:val="5"/>
        </w:rPr>
        <w:t>一</w:t>
      </w:r>
      <w:r>
        <w:rPr>
          <w:rFonts w:ascii="KaiTi" w:hAnsi="KaiTi" w:eastAsia="KaiTi" w:cs="KaiTi"/>
          <w:sz w:val="23"/>
          <w:szCs w:val="23"/>
          <w:color w:val="C00000"/>
        </w:rPr>
        <w:t xml:space="preserve"> </w:t>
      </w:r>
      <w:r>
        <w:rPr>
          <w:rFonts w:ascii="KaiTi" w:hAnsi="KaiTi" w:eastAsia="KaiTi" w:cs="KaiTi"/>
          <w:sz w:val="23"/>
          <w:szCs w:val="23"/>
          <w:spacing w:val="9"/>
        </w:rPr>
        <w:t>活动中，从京剧的创新走向中国传统文化的创</w:t>
      </w:r>
      <w:r>
        <w:rPr>
          <w:rFonts w:ascii="KaiTi" w:hAnsi="KaiTi" w:eastAsia="KaiTi" w:cs="KaiTi"/>
          <w:sz w:val="23"/>
          <w:szCs w:val="23"/>
          <w:spacing w:val="8"/>
        </w:rPr>
        <w:t>新，</w:t>
      </w:r>
      <w:r>
        <w:rPr>
          <w:rFonts w:ascii="KaiTi" w:hAnsi="KaiTi" w:eastAsia="KaiTi" w:cs="KaiTi"/>
          <w:sz w:val="23"/>
          <w:szCs w:val="23"/>
          <w:b/>
          <w:bCs/>
          <w:spacing w:val="8"/>
        </w:rPr>
        <w:t>从一个层面的创新走向</w:t>
      </w:r>
      <w:r>
        <w:rPr>
          <w:rFonts w:ascii="KaiTi" w:hAnsi="KaiTi" w:eastAsia="KaiTi" w:cs="KaiTi"/>
          <w:sz w:val="23"/>
          <w:szCs w:val="23"/>
        </w:rPr>
        <w:t xml:space="preserve"> </w:t>
      </w:r>
      <w:r>
        <w:rPr>
          <w:rFonts w:ascii="KaiTi" w:hAnsi="KaiTi" w:eastAsia="KaiTi" w:cs="KaiTi"/>
          <w:sz w:val="23"/>
          <w:szCs w:val="23"/>
          <w:b/>
          <w:bCs/>
          <w:spacing w:val="8"/>
        </w:rPr>
        <w:t>家庭、学校、社会等场域的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8"/>
        </w:rPr>
        <w:t>多元创新</w:t>
      </w:r>
      <w:r>
        <w:rPr>
          <w:rFonts w:ascii="KaiTi" w:hAnsi="KaiTi" w:eastAsia="KaiTi" w:cs="KaiTi"/>
          <w:sz w:val="23"/>
          <w:szCs w:val="23"/>
          <w:spacing w:val="8"/>
        </w:rPr>
        <w:t>。引导学生运用习得的创新方法，积</w:t>
      </w:r>
      <w:r>
        <w:rPr>
          <w:rFonts w:ascii="KaiTi" w:hAnsi="KaiTi" w:eastAsia="KaiTi" w:cs="KaiTi"/>
          <w:sz w:val="23"/>
          <w:szCs w:val="23"/>
          <w:spacing w:val="4"/>
        </w:rPr>
        <w:t xml:space="preserve"> </w:t>
      </w:r>
      <w:r>
        <w:rPr>
          <w:rFonts w:ascii="KaiTi" w:hAnsi="KaiTi" w:eastAsia="KaiTi" w:cs="KaiTi"/>
          <w:sz w:val="23"/>
          <w:szCs w:val="23"/>
          <w:spacing w:val="9"/>
        </w:rPr>
        <w:t>极践行创新精神，形成传统文化的主人翁意识。同时，将这份</w:t>
      </w:r>
      <w:r>
        <w:rPr>
          <w:rFonts w:ascii="KaiTi" w:hAnsi="KaiTi" w:eastAsia="KaiTi" w:cs="KaiTi"/>
          <w:sz w:val="23"/>
          <w:szCs w:val="23"/>
          <w:b/>
          <w:bCs/>
          <w:color w:val="C00000"/>
          <w:spacing w:val="9"/>
        </w:rPr>
        <w:t>创新精神</w:t>
      </w:r>
      <w:r>
        <w:rPr>
          <w:rFonts w:ascii="KaiTi" w:hAnsi="KaiTi" w:eastAsia="KaiTi" w:cs="KaiTi"/>
          <w:sz w:val="23"/>
          <w:szCs w:val="23"/>
          <w:spacing w:val="9"/>
        </w:rPr>
        <w:t>积</w:t>
      </w:r>
      <w:r>
        <w:rPr>
          <w:rFonts w:ascii="KaiTi" w:hAnsi="KaiTi" w:eastAsia="KaiTi" w:cs="KaiTi"/>
          <w:sz w:val="23"/>
          <w:szCs w:val="23"/>
          <w:spacing w:val="5"/>
        </w:rPr>
        <w:t xml:space="preserve"> </w:t>
      </w:r>
      <w:r>
        <w:rPr>
          <w:rFonts w:ascii="KaiTi" w:hAnsi="KaiTi" w:eastAsia="KaiTi" w:cs="KaiTi"/>
          <w:sz w:val="23"/>
          <w:szCs w:val="23"/>
          <w:spacing w:val="8"/>
        </w:rPr>
        <w:t>极践行于学习和生活，真正实现传统文化的育人功能。</w:t>
      </w:r>
    </w:p>
    <w:p>
      <w:pPr>
        <w:spacing w:line="314" w:lineRule="auto"/>
        <w:sectPr>
          <w:pgSz w:w="11910" w:h="16840"/>
          <w:pgMar w:top="319" w:right="1705" w:bottom="0" w:left="350" w:header="0" w:footer="0" w:gutter="0"/>
        </w:sectPr>
        <w:rPr>
          <w:rFonts w:ascii="KaiTi" w:hAnsi="KaiTi" w:eastAsia="KaiTi" w:cs="KaiTi"/>
          <w:sz w:val="23"/>
          <w:szCs w:val="23"/>
        </w:rPr>
      </w:pPr>
    </w:p>
    <w:p>
      <w:pPr>
        <w:pStyle w:val="BodyText"/>
        <w:spacing w:line="259" w:lineRule="auto"/>
        <w:rPr/>
      </w:pPr>
      <w:r>
        <w:drawing>
          <wp:anchor distT="0" distB="0" distL="0" distR="0" simplePos="0" relativeHeight="251739136" behindDoc="0" locked="0" layoutInCell="0" allowOverlap="1">
            <wp:simplePos x="0" y="0"/>
            <wp:positionH relativeFrom="page">
              <wp:posOffset>228624</wp:posOffset>
            </wp:positionH>
            <wp:positionV relativeFrom="page">
              <wp:posOffset>203174</wp:posOffset>
            </wp:positionV>
            <wp:extent cx="882660" cy="863599"/>
            <wp:effectExtent l="0" t="0" r="0" b="0"/>
            <wp:wrapNone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2660" cy="863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right="36"/>
        <w:spacing w:before="72" w:line="219" w:lineRule="auto"/>
        <w:jc w:val="right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6"/>
        </w:rPr>
        <w:t>【小结】京剧既是传统的，也是现代的。既是民族的，也是国际的。京剧的</w:t>
      </w:r>
    </w:p>
    <w:p>
      <w:pPr>
        <w:ind w:left="1429" w:right="42"/>
        <w:spacing w:before="120" w:line="310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发展要与时俱进，在传承与创新中，京剧一定能像挥舞出的水袖一般</w:t>
      </w:r>
      <w:r>
        <w:rPr>
          <w:rFonts w:ascii="SimSun" w:hAnsi="SimSun" w:eastAsia="SimSun" w:cs="SimSun"/>
          <w:sz w:val="22"/>
          <w:szCs w:val="22"/>
          <w:spacing w:val="16"/>
        </w:rPr>
        <w:t>，将它的美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和价值散播到更远的地方，真正实现京剧传韵，</w:t>
      </w:r>
      <w:r>
        <w:rPr>
          <w:rFonts w:ascii="SimSun" w:hAnsi="SimSun" w:eastAsia="SimSun" w:cs="SimSun"/>
          <w:sz w:val="22"/>
          <w:szCs w:val="22"/>
          <w:spacing w:val="14"/>
        </w:rPr>
        <w:t>而我们每一位同学，都要做</w:t>
      </w:r>
      <w:r>
        <w:rPr>
          <w:rFonts w:ascii="SimSun" w:hAnsi="SimSun" w:eastAsia="SimSun" w:cs="SimSun"/>
          <w:sz w:val="22"/>
          <w:szCs w:val="22"/>
          <w:color w:val="C00000"/>
          <w:spacing w:val="14"/>
        </w:rPr>
        <w:t>顺</w:t>
      </w:r>
      <w:r>
        <w:rPr>
          <w:rFonts w:ascii="SimSun" w:hAnsi="SimSun" w:eastAsia="SimSun" w:cs="SimSun"/>
          <w:sz w:val="22"/>
          <w:szCs w:val="22"/>
          <w:color w:val="C00000"/>
          <w:spacing w:val="-33"/>
        </w:rPr>
        <w:t xml:space="preserve"> </w:t>
      </w:r>
      <w:r>
        <w:rPr>
          <w:rFonts w:ascii="SimSun" w:hAnsi="SimSun" w:eastAsia="SimSun" w:cs="SimSun"/>
          <w:sz w:val="22"/>
          <w:szCs w:val="22"/>
          <w:color w:val="C00000"/>
          <w:spacing w:val="14"/>
        </w:rPr>
        <w:t>应</w:t>
      </w:r>
      <w:r>
        <w:rPr>
          <w:rFonts w:ascii="SimSun" w:hAnsi="SimSun" w:eastAsia="SimSun" w:cs="SimSun"/>
          <w:sz w:val="22"/>
          <w:szCs w:val="22"/>
          <w:color w:val="C00000"/>
        </w:rPr>
        <w:t xml:space="preserve"> </w:t>
      </w:r>
      <w:r>
        <w:rPr>
          <w:rFonts w:ascii="SimSun" w:hAnsi="SimSun" w:eastAsia="SimSun" w:cs="SimSun"/>
          <w:sz w:val="22"/>
          <w:szCs w:val="22"/>
          <w:color w:val="C00000"/>
          <w:spacing w:val="17"/>
        </w:rPr>
        <w:t>新时代、勇于创新</w:t>
      </w:r>
      <w:r>
        <w:rPr>
          <w:rFonts w:ascii="SimSun" w:hAnsi="SimSun" w:eastAsia="SimSun" w:cs="SimSun"/>
          <w:sz w:val="22"/>
          <w:szCs w:val="22"/>
          <w:spacing w:val="17"/>
        </w:rPr>
        <w:t>的新少年!</w:t>
      </w:r>
    </w:p>
    <w:p>
      <w:pPr>
        <w:pStyle w:val="BodyText"/>
        <w:spacing w:line="258" w:lineRule="auto"/>
        <w:rPr/>
      </w:pPr>
      <w:r/>
    </w:p>
    <w:p>
      <w:pPr>
        <w:ind w:left="3999"/>
        <w:spacing w:before="102"/>
        <w:rPr>
          <w:rFonts w:ascii="STXingkai" w:hAnsi="STXingkai" w:eastAsia="STXingkai" w:cs="STXingkai"/>
          <w:sz w:val="30"/>
          <w:szCs w:val="30"/>
        </w:rPr>
      </w:pPr>
      <w:r>
        <w:rPr>
          <w:rFonts w:ascii="STXingkai" w:hAnsi="STXingkai" w:eastAsia="STXingkai" w:cs="STXingkai"/>
          <w:sz w:val="30"/>
          <w:szCs w:val="30"/>
          <w:position w:val="-11"/>
        </w:rPr>
        <w:drawing>
          <wp:inline distT="0" distB="0" distL="0" distR="0">
            <wp:extent cx="330193" cy="30476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0193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TXingkai" w:hAnsi="STXingkai" w:eastAsia="STXingkai" w:cs="STXingkai"/>
          <w:sz w:val="30"/>
          <w:szCs w:val="30"/>
          <w:b/>
          <w:bCs/>
          <w:spacing w:val="24"/>
        </w:rPr>
        <w:t>课后延伸教育活动</w:t>
      </w:r>
    </w:p>
    <w:p>
      <w:pPr>
        <w:ind w:left="1940"/>
        <w:spacing w:before="245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3"/>
        </w:rPr>
        <w:t>请在以下两个任务中任选一个完成：</w:t>
      </w:r>
    </w:p>
    <w:p>
      <w:pPr>
        <w:ind w:left="1429" w:right="53" w:firstLine="503"/>
        <w:spacing w:before="226" w:line="39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22"/>
        </w:rPr>
        <w:t>【任务1】</w:t>
      </w:r>
      <w:r>
        <w:rPr>
          <w:rFonts w:ascii="SimSun" w:hAnsi="SimSun" w:eastAsia="SimSun" w:cs="SimSun"/>
          <w:sz w:val="22"/>
          <w:szCs w:val="22"/>
          <w:spacing w:val="22"/>
        </w:rPr>
        <w:t>如何让中国传统文化更富创意，发展得更好?请你将思考结</w:t>
      </w:r>
      <w:r>
        <w:rPr>
          <w:rFonts w:ascii="SimSun" w:hAnsi="SimSun" w:eastAsia="SimSun" w:cs="SimSun"/>
          <w:sz w:val="22"/>
          <w:szCs w:val="22"/>
          <w:spacing w:val="21"/>
        </w:rPr>
        <w:t>果，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8"/>
        </w:rPr>
        <w:t>写成一篇建议信，投给中国传统文化研究院，助力中国传统文化的未来</w:t>
      </w:r>
      <w:r>
        <w:rPr>
          <w:rFonts w:ascii="SimSun" w:hAnsi="SimSun" w:eastAsia="SimSun" w:cs="SimSun"/>
          <w:sz w:val="22"/>
          <w:szCs w:val="22"/>
          <w:spacing w:val="17"/>
        </w:rPr>
        <w:t>发展。</w:t>
      </w:r>
    </w:p>
    <w:p>
      <w:pPr>
        <w:ind w:firstLine="1599"/>
        <w:spacing w:line="4200" w:lineRule="exact"/>
        <w:rPr/>
      </w:pPr>
      <w:r>
        <w:rPr>
          <w:position w:val="-84"/>
        </w:rPr>
        <w:drawing>
          <wp:inline distT="0" distB="0" distL="0" distR="0">
            <wp:extent cx="5092671" cy="2667041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92671" cy="266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1" w:lineRule="auto"/>
        <w:rPr/>
      </w:pPr>
      <w:r/>
    </w:p>
    <w:p>
      <w:pPr>
        <w:ind w:left="1429" w:right="44" w:firstLine="503"/>
        <w:spacing w:before="72" w:line="36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19"/>
        </w:rPr>
        <w:t>【任务2】</w:t>
      </w:r>
      <w:r>
        <w:rPr>
          <w:rFonts w:ascii="SimSun" w:hAnsi="SimSun" w:eastAsia="SimSun" w:cs="SimSun"/>
          <w:sz w:val="22"/>
          <w:szCs w:val="22"/>
          <w:spacing w:val="19"/>
        </w:rPr>
        <w:t>请以小导游的身份，深入了解并亲身体验一项中国传统</w:t>
      </w:r>
      <w:r>
        <w:rPr>
          <w:rFonts w:ascii="SimSun" w:hAnsi="SimSun" w:eastAsia="SimSun" w:cs="SimSun"/>
          <w:sz w:val="22"/>
          <w:szCs w:val="22"/>
          <w:spacing w:val="18"/>
        </w:rPr>
        <w:t>文化，并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6"/>
        </w:rPr>
        <w:t>践行其文化内涵，制作一个</w:t>
      </w:r>
      <w:r>
        <w:rPr>
          <w:rFonts w:ascii="Times New Roman" w:hAnsi="Times New Roman" w:eastAsia="Times New Roman" w:cs="Times New Roman"/>
          <w:sz w:val="22"/>
          <w:szCs w:val="22"/>
        </w:rPr>
        <w:t>vlog</w:t>
      </w:r>
      <w:r>
        <w:rPr>
          <w:rFonts w:ascii="Times New Roman" w:hAnsi="Times New Roman" w:eastAsia="Times New Roman" w:cs="Times New Roman"/>
          <w:sz w:val="22"/>
          <w:szCs w:val="22"/>
          <w:spacing w:val="16"/>
        </w:rPr>
        <w:t>,    </w:t>
      </w:r>
      <w:r>
        <w:rPr>
          <w:rFonts w:ascii="SimSun" w:hAnsi="SimSun" w:eastAsia="SimSun" w:cs="SimSun"/>
          <w:sz w:val="22"/>
          <w:szCs w:val="22"/>
          <w:spacing w:val="16"/>
        </w:rPr>
        <w:t>分享给身边的人。</w:t>
      </w:r>
    </w:p>
    <w:p>
      <w:pPr>
        <w:ind w:left="1429" w:right="13" w:firstLine="500"/>
        <w:spacing w:before="68" w:line="36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6"/>
        </w:rPr>
        <w:t>【结语】我们在学习传统文化时，要学会感受、欣赏其魅力和意义，更要在</w:t>
      </w:r>
      <w:r>
        <w:rPr>
          <w:rFonts w:ascii="SimSun" w:hAnsi="SimSun" w:eastAsia="SimSun" w:cs="SimSun"/>
          <w:sz w:val="22"/>
          <w:szCs w:val="22"/>
          <w:spacing w:val="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8"/>
        </w:rPr>
        <w:t>传承与发展的思考中，积极践行创新精神，展现一个新</w:t>
      </w:r>
      <w:r>
        <w:rPr>
          <w:rFonts w:ascii="SimSun" w:hAnsi="SimSun" w:eastAsia="SimSun" w:cs="SimSun"/>
          <w:sz w:val="22"/>
          <w:szCs w:val="22"/>
          <w:spacing w:val="17"/>
        </w:rPr>
        <w:t>时代少年的使命与担当，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树立文化自信，争做新时代的创新好少年!</w:t>
      </w:r>
    </w:p>
    <w:p>
      <w:pPr>
        <w:pStyle w:val="BodyText"/>
        <w:spacing w:line="375" w:lineRule="auto"/>
        <w:rPr/>
      </w:pPr>
      <w:r/>
    </w:p>
    <w:p>
      <w:pPr>
        <w:ind w:left="2123"/>
        <w:spacing w:before="72" w:line="228" w:lineRule="auto"/>
        <w:rPr>
          <w:rFonts w:ascii="KaiTi" w:hAnsi="KaiTi" w:eastAsia="KaiTi" w:cs="KaiTi"/>
          <w:sz w:val="22"/>
          <w:szCs w:val="22"/>
        </w:rPr>
      </w:pPr>
      <w:r>
        <w:drawing>
          <wp:anchor distT="0" distB="0" distL="0" distR="0" simplePos="0" relativeHeight="251738112" behindDoc="1" locked="0" layoutInCell="1" allowOverlap="1">
            <wp:simplePos x="0" y="0"/>
            <wp:positionH relativeFrom="column">
              <wp:posOffset>920701</wp:posOffset>
            </wp:positionH>
            <wp:positionV relativeFrom="paragraph">
              <wp:posOffset>-218932</wp:posOffset>
            </wp:positionV>
            <wp:extent cx="5137141" cy="1320848"/>
            <wp:effectExtent l="0" t="0" r="0" b="0"/>
            <wp:wrapNone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37141" cy="132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22"/>
          <w:szCs w:val="22"/>
          <w:b/>
          <w:bCs/>
          <w:color w:val="C00000"/>
          <w:spacing w:val="-11"/>
        </w:rPr>
        <w:t>设</w:t>
      </w:r>
      <w:r>
        <w:rPr>
          <w:rFonts w:ascii="KaiTi" w:hAnsi="KaiTi" w:eastAsia="KaiTi" w:cs="KaiTi"/>
          <w:sz w:val="22"/>
          <w:szCs w:val="22"/>
          <w:color w:val="C00000"/>
          <w:spacing w:val="-30"/>
        </w:rPr>
        <w:t xml:space="preserve"> </w:t>
      </w:r>
      <w:r>
        <w:rPr>
          <w:rFonts w:ascii="KaiTi" w:hAnsi="KaiTi" w:eastAsia="KaiTi" w:cs="KaiTi"/>
          <w:sz w:val="22"/>
          <w:szCs w:val="22"/>
          <w:b/>
          <w:bCs/>
          <w:color w:val="C00000"/>
          <w:spacing w:val="-11"/>
        </w:rPr>
        <w:t>计</w:t>
      </w:r>
      <w:r>
        <w:rPr>
          <w:rFonts w:ascii="KaiTi" w:hAnsi="KaiTi" w:eastAsia="KaiTi" w:cs="KaiTi"/>
          <w:sz w:val="22"/>
          <w:szCs w:val="22"/>
          <w:color w:val="C00000"/>
          <w:spacing w:val="-22"/>
        </w:rPr>
        <w:t xml:space="preserve"> </w:t>
      </w:r>
      <w:r>
        <w:rPr>
          <w:rFonts w:ascii="KaiTi" w:hAnsi="KaiTi" w:eastAsia="KaiTi" w:cs="KaiTi"/>
          <w:sz w:val="22"/>
          <w:szCs w:val="22"/>
          <w:b/>
          <w:bCs/>
          <w:color w:val="C00000"/>
          <w:spacing w:val="-11"/>
        </w:rPr>
        <w:t>意</w:t>
      </w:r>
      <w:r>
        <w:rPr>
          <w:rFonts w:ascii="KaiTi" w:hAnsi="KaiTi" w:eastAsia="KaiTi" w:cs="KaiTi"/>
          <w:sz w:val="22"/>
          <w:szCs w:val="22"/>
          <w:color w:val="C00000"/>
          <w:spacing w:val="-11"/>
        </w:rPr>
        <w:t xml:space="preserve"> </w:t>
      </w:r>
      <w:r>
        <w:rPr>
          <w:rFonts w:ascii="KaiTi" w:hAnsi="KaiTi" w:eastAsia="KaiTi" w:cs="KaiTi"/>
          <w:sz w:val="22"/>
          <w:szCs w:val="22"/>
          <w:b/>
          <w:bCs/>
          <w:color w:val="C00000"/>
          <w:spacing w:val="-11"/>
        </w:rPr>
        <w:t>图</w:t>
      </w:r>
    </w:p>
    <w:p>
      <w:pPr>
        <w:ind w:left="1839" w:right="373" w:firstLine="489"/>
        <w:spacing w:before="150" w:line="324" w:lineRule="auto"/>
        <w:jc w:val="both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spacing w:val="15"/>
        </w:rPr>
        <w:t>通过两个课后拓展任务的驱动，引导学生进一步关注中国传统文化，</w:t>
      </w:r>
      <w:r>
        <w:rPr>
          <w:rFonts w:ascii="KaiTi" w:hAnsi="KaiTi" w:eastAsia="KaiTi" w:cs="KaiTi"/>
          <w:sz w:val="22"/>
          <w:szCs w:val="22"/>
          <w:spacing w:val="8"/>
        </w:rPr>
        <w:t xml:space="preserve"> </w:t>
      </w:r>
      <w:r>
        <w:rPr>
          <w:rFonts w:ascii="KaiTi" w:hAnsi="KaiTi" w:eastAsia="KaiTi" w:cs="KaiTi"/>
          <w:sz w:val="22"/>
          <w:szCs w:val="22"/>
          <w:spacing w:val="16"/>
        </w:rPr>
        <w:t>真正助力传统文化的传承与发展，同时将</w:t>
      </w:r>
      <w:r>
        <w:rPr>
          <w:rFonts w:ascii="KaiTi" w:hAnsi="KaiTi" w:eastAsia="KaiTi" w:cs="KaiTi"/>
          <w:sz w:val="22"/>
          <w:szCs w:val="22"/>
          <w:b/>
          <w:bCs/>
          <w:color w:val="C00000"/>
          <w:spacing w:val="16"/>
        </w:rPr>
        <w:t>创</w:t>
      </w:r>
      <w:r>
        <w:rPr>
          <w:rFonts w:ascii="KaiTi" w:hAnsi="KaiTi" w:eastAsia="KaiTi" w:cs="KaiTi"/>
          <w:sz w:val="22"/>
          <w:szCs w:val="22"/>
          <w:b/>
          <w:bCs/>
          <w:color w:val="C00000"/>
          <w:spacing w:val="15"/>
        </w:rPr>
        <w:t>新精神</w:t>
      </w:r>
      <w:r>
        <w:rPr>
          <w:rFonts w:ascii="KaiTi" w:hAnsi="KaiTi" w:eastAsia="KaiTi" w:cs="KaiTi"/>
          <w:sz w:val="22"/>
          <w:szCs w:val="22"/>
          <w:spacing w:val="15"/>
        </w:rPr>
        <w:t>内化于心，外化于行，</w:t>
      </w:r>
      <w:r>
        <w:rPr>
          <w:rFonts w:ascii="KaiTi" w:hAnsi="KaiTi" w:eastAsia="KaiTi" w:cs="KaiTi"/>
          <w:sz w:val="22"/>
          <w:szCs w:val="22"/>
        </w:rPr>
        <w:t xml:space="preserve"> </w:t>
      </w:r>
      <w:r>
        <w:rPr>
          <w:rFonts w:ascii="KaiTi" w:hAnsi="KaiTi" w:eastAsia="KaiTi" w:cs="KaiTi"/>
          <w:sz w:val="22"/>
          <w:szCs w:val="22"/>
          <w:spacing w:val="16"/>
        </w:rPr>
        <w:t>真正有意识地运用到生活中去，争做创新少年。</w:t>
      </w:r>
    </w:p>
    <w:p>
      <w:pPr>
        <w:spacing w:line="324" w:lineRule="auto"/>
        <w:sectPr>
          <w:pgSz w:w="11910" w:h="16840"/>
          <w:pgMar w:top="400" w:right="1786" w:bottom="0" w:left="360" w:header="0" w:footer="0" w:gutter="0"/>
        </w:sectPr>
        <w:rPr>
          <w:rFonts w:ascii="KaiTi" w:hAnsi="KaiTi" w:eastAsia="KaiTi" w:cs="KaiTi"/>
          <w:sz w:val="22"/>
          <w:szCs w:val="22"/>
        </w:rPr>
      </w:pPr>
    </w:p>
    <w:p>
      <w:pPr>
        <w:pStyle w:val="BodyText"/>
        <w:spacing w:line="280" w:lineRule="auto"/>
        <w:rPr/>
      </w:pPr>
      <w:r>
        <w:drawing>
          <wp:anchor distT="0" distB="0" distL="0" distR="0" simplePos="0" relativeHeight="251745280" behindDoc="0" locked="0" layoutInCell="0" allowOverlap="1">
            <wp:simplePos x="0" y="0"/>
            <wp:positionH relativeFrom="page">
              <wp:posOffset>285724</wp:posOffset>
            </wp:positionH>
            <wp:positionV relativeFrom="page">
              <wp:posOffset>253967</wp:posOffset>
            </wp:positionV>
            <wp:extent cx="952540" cy="838255"/>
            <wp:effectExtent l="0" t="0" r="0" b="0"/>
            <wp:wrapNone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2540" cy="838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ind w:left="1783"/>
        <w:spacing w:before="87" w:line="221" w:lineRule="auto"/>
        <w:outlineLvl w:val="0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:b/>
          <w:bCs/>
          <w:spacing w:val="3"/>
        </w:rPr>
        <w:t>五、板书设计</w:t>
      </w:r>
    </w:p>
    <w:p>
      <w:pPr>
        <w:pStyle w:val="BodyText"/>
        <w:spacing w:line="250" w:lineRule="auto"/>
        <w:rPr/>
      </w:pPr>
      <w:r/>
    </w:p>
    <w:p>
      <w:pPr>
        <w:pStyle w:val="BodyText"/>
        <w:ind w:firstLine="1980"/>
        <w:spacing w:line="4040" w:lineRule="exact"/>
        <w:rPr/>
      </w:pPr>
      <w:r>
        <w:rPr>
          <w:position w:val="-80"/>
        </w:rPr>
        <w:pict>
          <v:group id="_x0000_s106" style="mso-position-vertical-relative:line;mso-position-horizontal-relative:char;width:365.55pt;height:202pt;" filled="false" stroked="false" coordsize="7310,4040" coordorigin="0,0">
            <v:shape id="_x0000_s108" style="position:absolute;left:0;top:0;width:7310;height:4040;" filled="false" stroked="false" type="#_x0000_t75">
              <v:imagedata o:title="" r:id="rId66"/>
            </v:shape>
            <v:shape id="_x0000_s110" style="position:absolute;left:5394;top:2997;width:1625;height:760;" filled="false" stroked="false" type="#_x0000_t75">
              <v:imagedata o:title="" r:id="rId67"/>
            </v:shape>
            <v:shape id="_x0000_s112" style="position:absolute;left:1426;top:300;width:5622;height:3486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19" w:lineRule="auto"/>
                      <w:rPr>
                        <w:rFonts w:ascii="SimSun" w:hAnsi="SimSun" w:eastAsia="SimSun" w:cs="SimSun"/>
                        <w:sz w:val="47"/>
                        <w:szCs w:val="47"/>
                      </w:rPr>
                    </w:pPr>
                    <w:r>
                      <w:rPr>
                        <w:rFonts w:ascii="SimSun" w:hAnsi="SimSun" w:eastAsia="SimSun" w:cs="SimSun"/>
                        <w:sz w:val="47"/>
                        <w:szCs w:val="47"/>
                        <w:b/>
                        <w:bCs/>
                        <w:spacing w:val="11"/>
                      </w:rPr>
                      <w:t>国粹传韵做创新少年</w:t>
                    </w:r>
                  </w:p>
                  <w:p>
                    <w:pPr>
                      <w:ind w:left="4042" w:right="26" w:hanging="64"/>
                      <w:spacing w:before="253" w:line="209" w:lineRule="auto"/>
                      <w:shd w:val="clear" w:fill="000000"/>
                      <w:rPr>
                        <w:rFonts w:ascii="SimSun" w:hAnsi="SimSun" w:eastAsia="SimSun" w:cs="SimSun"/>
                        <w:sz w:val="39"/>
                        <w:szCs w:val="39"/>
                      </w:rPr>
                    </w:pPr>
                    <w:r>
                      <w:rPr>
                        <w:rFonts w:ascii="SimSun" w:hAnsi="SimSun" w:eastAsia="SimSun" w:cs="SimSun"/>
                        <w:sz w:val="39"/>
                        <w:szCs w:val="39"/>
                        <w:b/>
                        <w:bCs/>
                        <w:color w:val="FFFFFF"/>
                        <w:spacing w:val="10"/>
                      </w:rPr>
                      <w:t>传播渠道</w:t>
                    </w:r>
                    <w:r>
                      <w:rPr>
                        <w:rFonts w:ascii="SimSun" w:hAnsi="SimSun" w:eastAsia="SimSun" w:cs="SimSun"/>
                        <w:sz w:val="39"/>
                        <w:szCs w:val="39"/>
                        <w:color w:val="FFFFFF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39"/>
                        <w:szCs w:val="39"/>
                        <w:b/>
                        <w:bCs/>
                        <w:color w:val="FFFFFF"/>
                        <w:spacing w:val="-12"/>
                      </w:rPr>
                      <w:t>D</w:t>
                    </w:r>
                    <w:r>
                      <w:rPr>
                        <w:rFonts w:ascii="SimSun" w:hAnsi="SimSun" w:eastAsia="SimSun" w:cs="SimSun"/>
                        <w:sz w:val="39"/>
                        <w:szCs w:val="39"/>
                        <w:b/>
                        <w:bCs/>
                        <w:color w:val="FFFFFF"/>
                        <w:spacing w:val="-12"/>
                      </w:rPr>
                      <w:t>月</w:t>
                    </w:r>
                    <w:r>
                      <w:rPr>
                        <w:rFonts w:ascii="SimSun" w:hAnsi="SimSun" w:eastAsia="SimSun" w:cs="SimSun"/>
                        <w:sz w:val="39"/>
                        <w:szCs w:val="39"/>
                        <w:color w:val="FFFFFF"/>
                        <w:spacing w:val="-37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39"/>
                        <w:szCs w:val="39"/>
                        <w:b/>
                        <w:bCs/>
                        <w:color w:val="FFFFFF"/>
                        <w:spacing w:val="-12"/>
                      </w:rPr>
                      <w:t>8</w:t>
                    </w:r>
                    <w:r>
                      <w:rPr>
                        <w:rFonts w:ascii="SimSun" w:hAnsi="SimSun" w:eastAsia="SimSun" w:cs="SimSun"/>
                        <w:sz w:val="39"/>
                        <w:szCs w:val="39"/>
                        <w:color w:val="FFFFFF"/>
                        <w:spacing w:val="-3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39"/>
                        <w:szCs w:val="39"/>
                        <w:b/>
                        <w:bCs/>
                        <w:color w:val="FFFFFF"/>
                        <w:spacing w:val="-12"/>
                      </w:rPr>
                      <w:t>月</w:t>
                    </w:r>
                  </w:p>
                  <w:p>
                    <w:pPr>
                      <w:ind w:right="20"/>
                      <w:spacing w:before="94" w:line="172" w:lineRule="auto"/>
                      <w:jc w:val="right"/>
                      <w:rPr>
                        <w:rFonts w:ascii="STXingkai" w:hAnsi="STXingkai" w:eastAsia="STXingkai" w:cs="STXingkai"/>
                        <w:sz w:val="39"/>
                        <w:szCs w:val="39"/>
                      </w:rPr>
                    </w:pPr>
                    <w:r>
                      <w:rPr>
                        <w:rFonts w:ascii="STXingkai" w:hAnsi="STXingkai" w:eastAsia="STXingkai" w:cs="STXingkai"/>
                        <w:sz w:val="35"/>
                        <w:szCs w:val="35"/>
                        <w:color w:val="AC1F24"/>
                        <w:spacing w:val="4"/>
                        <w:position w:val="2"/>
                      </w:rPr>
                      <w:t>创新       </w:t>
                    </w:r>
                    <w:r>
                      <w:rPr>
                        <w:shd w:val="clear" w:fill="000000"/>
                        <w:rFonts w:ascii="STXingkai" w:hAnsi="STXingkai" w:eastAsia="STXingkai" w:cs="STXingkai"/>
                        <w:sz w:val="39"/>
                        <w:szCs w:val="39"/>
                        <w:b/>
                        <w:bCs/>
                        <w:color w:val="FFFFFF"/>
                        <w:spacing w:val="4"/>
                        <w:position w:val="-1"/>
                      </w:rPr>
                      <w:t>内容形式</w:t>
                    </w:r>
                  </w:p>
                  <w:p>
                    <w:pPr>
                      <w:ind w:left="4248"/>
                      <w:spacing w:before="48" w:line="223" w:lineRule="auto"/>
                      <w:rPr>
                        <w:rFonts w:ascii="FangSong" w:hAnsi="FangSong" w:eastAsia="FangSong" w:cs="FangSong"/>
                        <w:sz w:val="35"/>
                        <w:szCs w:val="35"/>
                      </w:rPr>
                    </w:pP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b/>
                        <w:bCs/>
                        <w:spacing w:val="-23"/>
                      </w:rPr>
                      <w:t>2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spacing w:val="70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b/>
                        <w:bCs/>
                        <w:spacing w:val="-23"/>
                      </w:rPr>
                      <w:t>月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spacing w:val="46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b/>
                        <w:bCs/>
                        <w:spacing w:val="-23"/>
                      </w:rPr>
                      <w:t>2</w:t>
                    </w:r>
                  </w:p>
                  <w:p>
                    <w:pPr>
                      <w:ind w:left="4048" w:right="31" w:hanging="70"/>
                      <w:spacing w:before="35" w:line="220" w:lineRule="auto"/>
                      <w:rPr>
                        <w:rFonts w:ascii="FangSong" w:hAnsi="FangSong" w:eastAsia="FangSong" w:cs="FangSong"/>
                        <w:sz w:val="35"/>
                        <w:szCs w:val="35"/>
                      </w:rPr>
                    </w:pPr>
                    <w:r>
                      <w:rPr>
                        <w:rFonts w:ascii="SimSun" w:hAnsi="SimSun" w:eastAsia="SimSun" w:cs="SimSun"/>
                        <w:sz w:val="35"/>
                        <w:szCs w:val="35"/>
                        <w:b/>
                        <w:bCs/>
                        <w:color w:val="FFFFFF"/>
                        <w:spacing w:val="49"/>
                      </w:rPr>
                      <w:t>传播方式</w:t>
                    </w:r>
                    <w:r>
                      <w:rPr>
                        <w:rFonts w:ascii="SimSun" w:hAnsi="SimSun" w:eastAsia="SimSun" w:cs="SimSun"/>
                        <w:sz w:val="35"/>
                        <w:szCs w:val="35"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b/>
                        <w:bCs/>
                        <w:color w:val="FFFFFF"/>
                        <w:spacing w:val="-19"/>
                      </w:rPr>
                      <w:t>2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color w:val="FFFFFF"/>
                        <w:spacing w:val="17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b/>
                        <w:bCs/>
                        <w:color w:val="FFFFFF"/>
                        <w:spacing w:val="-19"/>
                      </w:rPr>
                      <w:t>月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color w:val="FFFFFF"/>
                        <w:spacing w:val="-19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b/>
                        <w:bCs/>
                        <w:color w:val="FFFFFF"/>
                        <w:spacing w:val="-19"/>
                      </w:rPr>
                      <w:t>2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color w:val="FFFFFF"/>
                        <w:spacing w:val="17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z w:val="35"/>
                        <w:szCs w:val="35"/>
                        <w:b/>
                        <w:bCs/>
                        <w:color w:val="FFFFFF"/>
                        <w:spacing w:val="-19"/>
                      </w:rPr>
                      <w:t>月</w:t>
                    </w:r>
                  </w:p>
                </w:txbxContent>
              </v:textbox>
            </v:shape>
            <v:shape id="_x0000_s114" style="position:absolute;left:244;top:2196;width:2333;height:91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before="19" w:line="218" w:lineRule="auto"/>
                      <w:jc w:val="right"/>
                      <w:rPr>
                        <w:rFonts w:ascii="SimSun" w:hAnsi="SimSun" w:eastAsia="SimSun" w:cs="SimSun"/>
                        <w:sz w:val="35"/>
                        <w:szCs w:val="35"/>
                      </w:rPr>
                    </w:pPr>
                    <w:r>
                      <w:rPr>
                        <w:shd w:val="clear" w:fill="000000"/>
                        <w:rFonts w:ascii="SimSun" w:hAnsi="SimSun" w:eastAsia="SimSun" w:cs="SimSun"/>
                        <w:sz w:val="35"/>
                        <w:szCs w:val="35"/>
                        <w:b/>
                        <w:bCs/>
                        <w:color w:val="FFFFFF"/>
                        <w:spacing w:val="-30"/>
                      </w:rPr>
                      <w:t>美</w:t>
                    </w:r>
                    <w:r>
                      <w:rPr>
                        <w:shd w:val="clear" w:fill="000000"/>
                        <w:rFonts w:ascii="SimSun" w:hAnsi="SimSun" w:eastAsia="SimSun" w:cs="SimSun"/>
                        <w:sz w:val="35"/>
                        <w:szCs w:val="35"/>
                        <w:b/>
                        <w:bCs/>
                        <w:color w:val="FFFFFF"/>
                        <w:spacing w:val="-29"/>
                      </w:rPr>
                      <w:t>学与艺术价</w:t>
                    </w:r>
                    <w:r>
                      <w:rPr>
                        <w:shd w:val="clear" w:fill="000000"/>
                        <w:rFonts w:ascii="SimSun" w:hAnsi="SimSun" w:eastAsia="SimSun" w:cs="SimSun"/>
                        <w:sz w:val="35"/>
                        <w:szCs w:val="35"/>
                        <w:b/>
                        <w:bCs/>
                        <w:color w:val="FFFFFF"/>
                        <w:spacing w:val="-14"/>
                      </w:rPr>
                      <w:t>值</w:t>
                    </w:r>
                  </w:p>
                  <w:p>
                    <w:pPr>
                      <w:spacing w:before="106" w:line="218" w:lineRule="auto"/>
                      <w:jc w:val="right"/>
                      <w:rPr>
                        <w:rFonts w:ascii="SimSun" w:hAnsi="SimSun" w:eastAsia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hAnsi="SimSun" w:eastAsia="SimSun" w:cs="SimSun"/>
                        <w:sz w:val="35"/>
                        <w:szCs w:val="35"/>
                        <w:b/>
                        <w:bCs/>
                        <w:spacing w:val="-30"/>
                      </w:rPr>
                      <w:t>历</w:t>
                    </w:r>
                    <w:r>
                      <w:rPr>
                        <w:rFonts w:ascii="SimSun" w:hAnsi="SimSun" w:eastAsia="SimSun" w:cs="SimSun"/>
                        <w:sz w:val="35"/>
                        <w:szCs w:val="35"/>
                        <w:b/>
                        <w:bCs/>
                        <w:spacing w:val="-29"/>
                      </w:rPr>
                      <w:t>史与文化价</w:t>
                    </w:r>
                    <w:r>
                      <w:rPr>
                        <w:rFonts w:ascii="SimSun" w:hAnsi="SimSun" w:eastAsia="SimSun" w:cs="SimSun"/>
                        <w:sz w:val="35"/>
                        <w:szCs w:val="35"/>
                        <w:b/>
                        <w:bCs/>
                        <w:spacing w:val="-14"/>
                      </w:rPr>
                      <w:t>值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297" w:lineRule="auto"/>
        <w:rPr/>
      </w:pPr>
      <w:r/>
    </w:p>
    <w:p>
      <w:pPr>
        <w:ind w:left="1923"/>
        <w:spacing w:before="88" w:line="222" w:lineRule="auto"/>
        <w:outlineLvl w:val="0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:b/>
          <w:bCs/>
          <w:spacing w:val="2"/>
        </w:rPr>
        <w:t>六、班会反思</w:t>
      </w:r>
    </w:p>
    <w:p>
      <w:pPr>
        <w:ind w:left="1973"/>
        <w:spacing w:before="214" w:line="219" w:lineRule="auto"/>
        <w:outlineLvl w:val="1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15"/>
        </w:rPr>
        <w:t>(</w:t>
      </w:r>
      <w:r>
        <w:rPr>
          <w:rFonts w:ascii="SimSun" w:hAnsi="SimSun" w:eastAsia="SimSun" w:cs="SimSun"/>
          <w:sz w:val="22"/>
          <w:szCs w:val="22"/>
          <w:spacing w:val="-57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5"/>
        </w:rPr>
        <w:t>一</w:t>
      </w:r>
      <w:r>
        <w:rPr>
          <w:rFonts w:ascii="SimSun" w:hAnsi="SimSun" w:eastAsia="SimSun" w:cs="SimSun"/>
          <w:sz w:val="22"/>
          <w:szCs w:val="22"/>
          <w:spacing w:val="-59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5"/>
        </w:rPr>
        <w:t>)优势与亮点</w:t>
      </w:r>
    </w:p>
    <w:p>
      <w:pPr>
        <w:ind w:left="1800"/>
        <w:spacing w:before="100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9"/>
        </w:rPr>
        <w:t>本次“传统文化”主题班会课，我将优势和亮点</w:t>
      </w:r>
      <w:r>
        <w:rPr>
          <w:rFonts w:ascii="SimSun" w:hAnsi="SimSun" w:eastAsia="SimSun" w:cs="SimSun"/>
          <w:sz w:val="22"/>
          <w:szCs w:val="22"/>
          <w:spacing w:val="18"/>
        </w:rPr>
        <w:t>概括为“四季”:</w:t>
      </w:r>
    </w:p>
    <w:p>
      <w:pPr>
        <w:ind w:left="1803"/>
        <w:spacing w:before="117" w:line="219" w:lineRule="auto"/>
        <w:outlineLvl w:val="1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5"/>
        </w:rPr>
        <w:t>1.</w:t>
      </w:r>
      <w:r>
        <w:rPr>
          <w:rFonts w:ascii="SimSun" w:hAnsi="SimSun" w:eastAsia="SimSun" w:cs="SimSun"/>
          <w:sz w:val="22"/>
          <w:szCs w:val="22"/>
          <w:spacing w:val="-40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5"/>
        </w:rPr>
        <w:t>“春”</w:t>
      </w:r>
      <w:r>
        <w:rPr>
          <w:rFonts w:ascii="SimSun" w:hAnsi="SimSun" w:eastAsia="SimSun" w:cs="SimSun"/>
          <w:sz w:val="22"/>
          <w:szCs w:val="22"/>
          <w:spacing w:val="-81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5"/>
        </w:rPr>
        <w:t>—播种创新</w:t>
      </w:r>
    </w:p>
    <w:p>
      <w:pPr>
        <w:ind w:left="1339" w:right="72" w:firstLine="460"/>
        <w:spacing w:before="103" w:line="301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传统文化源远流长，本堂班会课意在借京剧，在学生心中播种创</w:t>
      </w:r>
      <w:r>
        <w:rPr>
          <w:rFonts w:ascii="SimSun" w:hAnsi="SimSun" w:eastAsia="SimSun" w:cs="SimSun"/>
          <w:sz w:val="22"/>
          <w:szCs w:val="22"/>
          <w:spacing w:val="16"/>
        </w:rPr>
        <w:t>新精神，引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6"/>
        </w:rPr>
        <w:t>导学生关注和创新中国传统文化，形成传统文化的主人翁意识。同时，将这份创</w:t>
      </w:r>
      <w:r>
        <w:rPr>
          <w:rFonts w:ascii="SimSun" w:hAnsi="SimSun" w:eastAsia="SimSun" w:cs="SimSun"/>
          <w:sz w:val="22"/>
          <w:szCs w:val="22"/>
          <w:spacing w:val="15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6"/>
        </w:rPr>
        <w:t>新精神积极践行于学习和生活，做创新少年。</w:t>
      </w:r>
    </w:p>
    <w:p>
      <w:pPr>
        <w:ind w:left="1773"/>
        <w:spacing w:before="41" w:line="220" w:lineRule="auto"/>
        <w:outlineLvl w:val="1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2.“夏”——成就热烈</w:t>
      </w:r>
    </w:p>
    <w:p>
      <w:pPr>
        <w:ind w:left="1339" w:right="47" w:firstLine="460"/>
        <w:spacing w:before="100" w:line="310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整堂课从“大家对京剧不了解不感兴趣”的真实</w:t>
      </w:r>
      <w:r>
        <w:rPr>
          <w:rFonts w:ascii="SimSun" w:hAnsi="SimSun" w:eastAsia="SimSun" w:cs="SimSun"/>
          <w:sz w:val="22"/>
          <w:szCs w:val="22"/>
          <w:spacing w:val="16"/>
        </w:rPr>
        <w:t>现状切入，引发学生对传统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文化应如何创新来适应新时代发展的思考。课堂中设置多样的活动，引导学生深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6"/>
        </w:rPr>
        <w:t>入思考、认真讨论、激烈辨析，激发创意灵感。</w:t>
      </w:r>
    </w:p>
    <w:p>
      <w:pPr>
        <w:ind w:left="1803"/>
        <w:spacing w:before="39" w:line="219" w:lineRule="auto"/>
        <w:outlineLvl w:val="1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3.“秋”——积淀收获</w:t>
      </w:r>
    </w:p>
    <w:p>
      <w:pPr>
        <w:ind w:left="1339" w:right="47" w:firstLine="460"/>
        <w:spacing w:before="91" w:line="311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学生可以将课堂上的所得，应用于课后延伸教育活动。将京剧中</w:t>
      </w:r>
      <w:r>
        <w:rPr>
          <w:rFonts w:ascii="SimSun" w:hAnsi="SimSun" w:eastAsia="SimSun" w:cs="SimSun"/>
          <w:sz w:val="22"/>
          <w:szCs w:val="22"/>
          <w:spacing w:val="16"/>
        </w:rPr>
        <w:t>的创新精神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拓展到更广阔的空间，在家庭、学校、社会等不同场域、不同领域中都能有意识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1"/>
        </w:rPr>
        <w:t>地积极践行。</w:t>
      </w:r>
    </w:p>
    <w:p>
      <w:pPr>
        <w:ind w:left="1803"/>
        <w:spacing w:before="36" w:line="219" w:lineRule="auto"/>
        <w:outlineLvl w:val="1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7"/>
        </w:rPr>
        <w:t>4.“冬”——留白思考</w:t>
      </w:r>
    </w:p>
    <w:p>
      <w:pPr>
        <w:ind w:left="1339" w:right="79" w:firstLine="460"/>
        <w:spacing w:before="92" w:line="3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课内有限，但课外无限。本堂课借京剧让学生了</w:t>
      </w:r>
      <w:r>
        <w:rPr>
          <w:rFonts w:ascii="SimSun" w:hAnsi="SimSun" w:eastAsia="SimSun" w:cs="SimSun"/>
          <w:sz w:val="22"/>
          <w:szCs w:val="22"/>
          <w:spacing w:val="16"/>
        </w:rPr>
        <w:t>解传统文化，也留给学生更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多关于如何创新中国传统文化的思考空间。</w:t>
      </w:r>
    </w:p>
    <w:p>
      <w:pPr>
        <w:ind w:left="1983"/>
        <w:spacing w:before="10" w:line="219" w:lineRule="auto"/>
        <w:outlineLvl w:val="1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25"/>
        </w:rPr>
        <w:t>(二)不足与改进</w:t>
      </w:r>
    </w:p>
    <w:p>
      <w:pPr>
        <w:ind w:left="1339" w:firstLine="460"/>
        <w:spacing w:before="80" w:line="313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6"/>
        </w:rPr>
        <w:t>回顾本堂课，我有如下反思：首先，课堂时间有限，没能让更多学生表达所</w:t>
      </w:r>
      <w:r>
        <w:rPr>
          <w:rFonts w:ascii="SimSun" w:hAnsi="SimSun" w:eastAsia="SimSun" w:cs="SimSun"/>
          <w:sz w:val="22"/>
          <w:szCs w:val="22"/>
          <w:spacing w:val="1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9"/>
        </w:rPr>
        <w:t>思所感；其次，如果有时间有条件，应当让</w:t>
      </w:r>
      <w:r>
        <w:rPr>
          <w:rFonts w:ascii="SimSun" w:hAnsi="SimSun" w:eastAsia="SimSun" w:cs="SimSun"/>
          <w:sz w:val="22"/>
          <w:szCs w:val="22"/>
          <w:spacing w:val="18"/>
        </w:rPr>
        <w:t>优秀传统文化教育主题班会序列化、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专业化，全方位激发学生的创新精神，并留</w:t>
      </w:r>
      <w:r>
        <w:rPr>
          <w:rFonts w:ascii="SimSun" w:hAnsi="SimSun" w:eastAsia="SimSun" w:cs="SimSun"/>
          <w:sz w:val="22"/>
          <w:szCs w:val="22"/>
          <w:spacing w:val="16"/>
        </w:rPr>
        <w:t>有更多空间让学生将创新精神在不同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4"/>
        </w:rPr>
        <w:t>场域、不同领域践行。</w:t>
      </w:r>
    </w:p>
    <w:sectPr>
      <w:footerReference w:type="default" r:id="rId64"/>
      <w:pgSz w:w="11910" w:h="16840"/>
      <w:pgMar w:top="400" w:right="1769" w:bottom="432" w:left="449" w:header="0" w:footer="27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50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</w:rPr>
      <w:t>—14—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0" Type="http://schemas.openxmlformats.org/officeDocument/2006/relationships/fontTable" Target="fontTable.xml"/><Relationship Id="rId7" Type="http://schemas.openxmlformats.org/officeDocument/2006/relationships/image" Target="media/image5.jpeg"/><Relationship Id="rId69" Type="http://schemas.openxmlformats.org/officeDocument/2006/relationships/styles" Target="styles.xml"/><Relationship Id="rId68" Type="http://schemas.openxmlformats.org/officeDocument/2006/relationships/settings" Target="settings.xml"/><Relationship Id="rId67" Type="http://schemas.openxmlformats.org/officeDocument/2006/relationships/image" Target="media/image64.pn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footer" Target="footer1.xml"/><Relationship Id="rId63" Type="http://schemas.openxmlformats.org/officeDocument/2006/relationships/image" Target="media/image61.jpeg"/><Relationship Id="rId62" Type="http://schemas.openxmlformats.org/officeDocument/2006/relationships/image" Target="media/image60.jpeg"/><Relationship Id="rId61" Type="http://schemas.openxmlformats.org/officeDocument/2006/relationships/image" Target="media/image59.jpeg"/><Relationship Id="rId60" Type="http://schemas.openxmlformats.org/officeDocument/2006/relationships/image" Target="media/image58.jpeg"/><Relationship Id="rId6" Type="http://schemas.openxmlformats.org/officeDocument/2006/relationships/image" Target="media/image4.jpeg"/><Relationship Id="rId59" Type="http://schemas.openxmlformats.org/officeDocument/2006/relationships/image" Target="media/image57.jpeg"/><Relationship Id="rId58" Type="http://schemas.openxmlformats.org/officeDocument/2006/relationships/image" Target="media/image56.png"/><Relationship Id="rId57" Type="http://schemas.openxmlformats.org/officeDocument/2006/relationships/image" Target="media/image55.jpeg"/><Relationship Id="rId56" Type="http://schemas.openxmlformats.org/officeDocument/2006/relationships/image" Target="media/image54.jpeg"/><Relationship Id="rId55" Type="http://schemas.openxmlformats.org/officeDocument/2006/relationships/image" Target="media/image53.jpeg"/><Relationship Id="rId54" Type="http://schemas.openxmlformats.org/officeDocument/2006/relationships/image" Target="media/image52.jpeg"/><Relationship Id="rId53" Type="http://schemas.openxmlformats.org/officeDocument/2006/relationships/image" Target="media/image51.jpeg"/><Relationship Id="rId52" Type="http://schemas.openxmlformats.org/officeDocument/2006/relationships/image" Target="media/image50.jpeg"/><Relationship Id="rId51" Type="http://schemas.openxmlformats.org/officeDocument/2006/relationships/image" Target="media/image49.jpeg"/><Relationship Id="rId50" Type="http://schemas.openxmlformats.org/officeDocument/2006/relationships/image" Target="media/image48.jpeg"/><Relationship Id="rId5" Type="http://schemas.openxmlformats.org/officeDocument/2006/relationships/image" Target="media/image3.jpeg"/><Relationship Id="rId49" Type="http://schemas.openxmlformats.org/officeDocument/2006/relationships/image" Target="media/image47.jpeg"/><Relationship Id="rId48" Type="http://schemas.openxmlformats.org/officeDocument/2006/relationships/image" Target="media/image46.jpeg"/><Relationship Id="rId47" Type="http://schemas.openxmlformats.org/officeDocument/2006/relationships/image" Target="media/image45.jpeg"/><Relationship Id="rId46" Type="http://schemas.openxmlformats.org/officeDocument/2006/relationships/image" Target="media/image44.jpeg"/><Relationship Id="rId45" Type="http://schemas.openxmlformats.org/officeDocument/2006/relationships/image" Target="media/image43.jpeg"/><Relationship Id="rId44" Type="http://schemas.openxmlformats.org/officeDocument/2006/relationships/image" Target="media/image42.jpeg"/><Relationship Id="rId43" Type="http://schemas.openxmlformats.org/officeDocument/2006/relationships/image" Target="media/image41.jpeg"/><Relationship Id="rId42" Type="http://schemas.openxmlformats.org/officeDocument/2006/relationships/image" Target="media/image40.jpeg"/><Relationship Id="rId41" Type="http://schemas.openxmlformats.org/officeDocument/2006/relationships/image" Target="media/image39.jpeg"/><Relationship Id="rId40" Type="http://schemas.openxmlformats.org/officeDocument/2006/relationships/image" Target="media/image38.jpeg"/><Relationship Id="rId4" Type="http://schemas.openxmlformats.org/officeDocument/2006/relationships/header" Target="header2.xml"/><Relationship Id="rId39" Type="http://schemas.openxmlformats.org/officeDocument/2006/relationships/image" Target="media/image37.jpeg"/><Relationship Id="rId38" Type="http://schemas.openxmlformats.org/officeDocument/2006/relationships/image" Target="media/image36.jpeg"/><Relationship Id="rId37" Type="http://schemas.openxmlformats.org/officeDocument/2006/relationships/image" Target="media/image35.png"/><Relationship Id="rId36" Type="http://schemas.openxmlformats.org/officeDocument/2006/relationships/image" Target="media/image34.png"/><Relationship Id="rId35" Type="http://schemas.openxmlformats.org/officeDocument/2006/relationships/image" Target="media/image33.jpeg"/><Relationship Id="rId34" Type="http://schemas.openxmlformats.org/officeDocument/2006/relationships/image" Target="media/image32.jpeg"/><Relationship Id="rId33" Type="http://schemas.openxmlformats.org/officeDocument/2006/relationships/image" Target="media/image31.jpeg"/><Relationship Id="rId32" Type="http://schemas.openxmlformats.org/officeDocument/2006/relationships/image" Target="media/image30.jpeg"/><Relationship Id="rId31" Type="http://schemas.openxmlformats.org/officeDocument/2006/relationships/image" Target="media/image29.png"/><Relationship Id="rId30" Type="http://schemas.openxmlformats.org/officeDocument/2006/relationships/image" Target="media/image28.jpeg"/><Relationship Id="rId3" Type="http://schemas.openxmlformats.org/officeDocument/2006/relationships/image" Target="media/image2.jpeg"/><Relationship Id="rId29" Type="http://schemas.openxmlformats.org/officeDocument/2006/relationships/image" Target="media/image27.jpeg"/><Relationship Id="rId28" Type="http://schemas.openxmlformats.org/officeDocument/2006/relationships/image" Target="media/image26.jpeg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image" Target="media/image1.jpeg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pn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2025-01-04T08:15:52Z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2025-01-04T08:15:55</vt:filetime>
  </property>
  <property fmtid="{D5CDD505-2E9C-101B-9397-08002B2CF9AE}" pid="4" name="UsrData">
    <vt:lpwstr>67787db0fe1f9a000177156fwl</vt:lpwstr>
  </property>
</Properties>
</file>