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2CD42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走进《清明上河图》，绘新时代“和合”长卷</w:t>
      </w:r>
    </w:p>
    <w:p w14:paraId="244E7229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eastAsia="zh-CN"/>
        </w:rPr>
        <w:t>——</w:t>
      </w:r>
      <w:r>
        <w:rPr>
          <w:rFonts w:hint="eastAsia"/>
          <w:b/>
          <w:bCs/>
          <w:sz w:val="28"/>
          <w:szCs w:val="36"/>
        </w:rPr>
        <w:t>六年级“中华优秀传统文化”主题班会</w:t>
      </w:r>
    </w:p>
    <w:p w14:paraId="78FC6B78"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一、背景分析</w:t>
      </w:r>
    </w:p>
    <w:p w14:paraId="735864B8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“和合”文化作为中华文明的一项重要精神标识，于新时代始终发挥着引领中国人处世哲学的功用</w:t>
      </w:r>
      <w:r>
        <w:rPr>
          <w:rFonts w:hint="eastAsia"/>
          <w:sz w:val="28"/>
          <w:szCs w:val="36"/>
        </w:rPr>
        <w:t>。2021年10月，习近平总书记出席中华人民共和国恢复联合国合法席位50周年纪念会议时强调:“人类应当和衷共济、和合共生。推动构建人类命运共同体，形成共建美好世界的最大公约数。”《中小学德育工作指南</w:t>
      </w:r>
      <w:bookmarkStart w:id="0" w:name="_GoBack"/>
      <w:bookmarkEnd w:id="0"/>
      <w:r>
        <w:rPr>
          <w:rFonts w:hint="eastAsia"/>
          <w:sz w:val="28"/>
          <w:szCs w:val="36"/>
        </w:rPr>
        <w:t>》指出，中华优秀传统文化教育应成为德育工作的重要组成部分，旨在帮助学生深入理解传统文化的内在精神，从而增强文化自信。其中，“和合”文化作为中华优秀传统文化的核心基因之一，是学生应当积极传承和发扬的重要内容。</w:t>
      </w:r>
    </w:p>
    <w:p w14:paraId="3ECF1656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六年级学生对“和合”文化的理解多留于表面，即便“和合思想在日常实践中已有体现,但其背后的智慧与价值仍亟待深化</w:t>
      </w:r>
      <w:r>
        <w:rPr>
          <w:rFonts w:hint="eastAsia"/>
          <w:b/>
          <w:bCs/>
          <w:sz w:val="28"/>
          <w:szCs w:val="36"/>
          <w:lang w:eastAsia="zh-CN"/>
        </w:rPr>
        <w:t>。</w:t>
      </w:r>
      <w:r>
        <w:rPr>
          <w:rFonts w:hint="eastAsia"/>
          <w:sz w:val="28"/>
          <w:szCs w:val="36"/>
        </w:rPr>
        <w:t>前期调研发现，本班大多数同学普遍认同“和合”文化的价值，但真正理解其中智慧的学生比例不高，在遇到各种人际矛盾和社会冲突时，能够自觉运用“和合”智慧来解决问题的较少。本课以解决学生实际问题为切入点，以学生熟知的传世名画《清明上河图》为线索，创设“绘新时代和合长卷”情境，在古今互观中，引导学生传承“相互谦让”“相互尊重”“相互成就”的“和合’智慧，并弘扬和践行“和合”文化的精神内涵，做中华优秀传统文化的传承者和创新者。</w:t>
      </w:r>
    </w:p>
    <w:p w14:paraId="0DCF1827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二、班会目标</w:t>
      </w:r>
    </w:p>
    <w:p w14:paraId="7A45DEFF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认知目标:</w:t>
      </w:r>
      <w:r>
        <w:rPr>
          <w:rFonts w:hint="eastAsia"/>
          <w:sz w:val="28"/>
          <w:szCs w:val="36"/>
        </w:rPr>
        <w:t>以《清明上河图》为载体，在古今关联的活动中，明确“相互谦让，以和为贵”“相互尊重，和而不同”“相互成就，和合共生”三层次的“和合”方法与内涵。</w:t>
      </w:r>
    </w:p>
    <w:p w14:paraId="0B87DDEA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情感目标:</w:t>
      </w:r>
      <w:r>
        <w:rPr>
          <w:rFonts w:hint="eastAsia"/>
          <w:sz w:val="28"/>
          <w:szCs w:val="36"/>
        </w:rPr>
        <w:t>通过“虹桥劝和”的角色扮演与“校园午间”场景重构，激发对“谦让”之美的情感共鸣;借助“小酒铺存废“慢火车存在必要”之辩与“浙里长卷”的共创，体悟“相互尊重”与“相互成就”带来的积极情感体验，从而树立传承中华优秀传统文化的自觉与自信。</w:t>
      </w:r>
    </w:p>
    <w:p w14:paraId="449C5549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行为目标:</w:t>
      </w:r>
      <w:r>
        <w:rPr>
          <w:rFonts w:hint="eastAsia"/>
          <w:sz w:val="28"/>
          <w:szCs w:val="36"/>
        </w:rPr>
        <w:t>通过制定并分享“浙里和合行动方案”，初步培养在现实生活中学以致用、践行“和合”智慧的能力;以“动态长卷”为喻，投身于长期的道德实践，将课堂所感所悟转化为建设和谐班级、和谐社会的实际行动。</w:t>
      </w:r>
    </w:p>
    <w:p w14:paraId="04286480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三、班会准备</w:t>
      </w:r>
    </w:p>
    <w:p w14:paraId="4B1F8DE1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教师准备:</w:t>
      </w:r>
      <w:r>
        <w:rPr>
          <w:rFonts w:hint="eastAsia"/>
          <w:sz w:val="28"/>
          <w:szCs w:val="36"/>
        </w:rPr>
        <w:t>课件、视频音频、板贴、“朋友圈”板架、白板笔、全班 40 个学生的“和合小像”、5 张“浙里行动”任务卡。</w:t>
      </w:r>
    </w:p>
    <w:p w14:paraId="5A165035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学生准备:</w:t>
      </w:r>
      <w:r>
        <w:rPr>
          <w:rFonts w:hint="eastAsia"/>
          <w:sz w:val="28"/>
          <w:szCs w:val="36"/>
        </w:rPr>
        <w:t>自由分组，通过项目化学习预研《清明上河图》</w:t>
      </w:r>
    </w:p>
    <w:p w14:paraId="156F9E1D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四、班会过程</w:t>
      </w:r>
    </w:p>
    <w:p w14:paraId="09443389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导入:</w:t>
      </w:r>
      <w:r>
        <w:rPr>
          <w:rFonts w:hint="eastAsia"/>
          <w:sz w:val="28"/>
          <w:szCs w:val="36"/>
        </w:rPr>
        <w:t>初识“和合”，链接《清明上河图》活动一:聚焦时代热词，激活“和合”前知1.热点呈现，引出“和合”</w:t>
      </w:r>
    </w:p>
    <w:p w14:paraId="2F586CDD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呈现近期热搜榜单，引导学生观察并指出对自身而言相对陌生的条目，激发探究兴趣。</w:t>
      </w:r>
    </w:p>
    <w:p w14:paraId="63DE4640">
      <w:r>
        <w:drawing>
          <wp:inline distT="0" distB="0" distL="114300" distR="114300">
            <wp:extent cx="5266690" cy="3230880"/>
            <wp:effectExtent l="0" t="0" r="1016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90B8C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2.概念初探，何谓“和合”</w:t>
      </w:r>
    </w:p>
    <w:p w14:paraId="1212DD3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自由发言，谈谈对“和合”的初始理解。</w:t>
      </w:r>
    </w:p>
    <w:p w14:paraId="0F6B0965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【明确主题，指引方向】</w:t>
      </w:r>
      <w:r>
        <w:rPr>
          <w:rFonts w:hint="eastAsia"/>
          <w:sz w:val="28"/>
          <w:szCs w:val="36"/>
        </w:rPr>
        <w:t>何以中国，能成为世界上唯一一个拥有未曾间断文化的国家?明确本课方向，即:一起来感受、体验中华优秀传统文化--“和合”</w:t>
      </w:r>
    </w:p>
    <w:p w14:paraId="3B293E78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活动二:开启千年画卷，发布“绘卷”项目</w:t>
      </w:r>
    </w:p>
    <w:p w14:paraId="72233E97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【过渡】</w:t>
      </w:r>
      <w:r>
        <w:rPr>
          <w:rFonts w:hint="eastAsia"/>
          <w:sz w:val="28"/>
          <w:szCs w:val="36"/>
        </w:rPr>
        <w:t>有人说，早在一千多年前，古人就将他们所理解的“和合”以画卷的形式记录了下来，猜猜“它”是谁?</w:t>
      </w:r>
    </w:p>
    <w:p w14:paraId="231ABE5E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1.设悬猜画，激发兴趣</w:t>
      </w:r>
    </w:p>
    <w:p w14:paraId="48F0EF6E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视频动态展开《清明上河图》全卷,同步呈现4大身份卡(“我们老相识”“课文老朋友”“超级明星画”“北宋纪录片”)。</w:t>
      </w:r>
    </w:p>
    <w:p w14:paraId="1F785AF9">
      <w:r>
        <w:drawing>
          <wp:inline distT="0" distB="0" distL="114300" distR="114300">
            <wp:extent cx="5266690" cy="1966595"/>
            <wp:effectExtent l="0" t="0" r="1016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6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08FCE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2.铺陈背景，添趣增味</w:t>
      </w:r>
    </w:p>
    <w:p w14:paraId="290ABCEB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以动画形式，出示学生喜闻乐见的“美团外卖员”“驴通物流”“滴滴打轿”等形象，拉近学生与古画的时空距离。</w:t>
      </w:r>
    </w:p>
    <w:p w14:paraId="38993BAA">
      <w:r>
        <w:drawing>
          <wp:inline distT="0" distB="0" distL="114300" distR="114300">
            <wp:extent cx="5270500" cy="2475230"/>
            <wp:effectExtent l="0" t="0" r="635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95E00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【明确本课学习项目】</w:t>
      </w:r>
      <w:r>
        <w:rPr>
          <w:rFonts w:hint="eastAsia"/>
          <w:sz w:val="28"/>
          <w:szCs w:val="36"/>
        </w:rPr>
        <w:t>以现代生活为画笔，共同创作一幅真正属于我们这个时代的“和合”长卷。板贴课题。</w:t>
      </w:r>
    </w:p>
    <w:p w14:paraId="4240E8C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设计意图:</w:t>
      </w:r>
      <w:r>
        <w:rPr>
          <w:rFonts w:hint="eastAsia"/>
          <w:sz w:val="28"/>
          <w:szCs w:val="36"/>
        </w:rPr>
        <w:t>以社会热点与“四大身份卡”激发探究兴趣，将抽象“和合”概念与《清明上河图》名画建立强关联。快速创设“以古鉴今、共创长卷”的项目化学习情境，奠定课堂生活化,趣味化的基调，明确核心任务。</w:t>
      </w:r>
    </w:p>
    <w:p w14:paraId="619969B0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环节一:品《清明上河图》，初探“和合”内涵</w:t>
      </w:r>
    </w:p>
    <w:p w14:paraId="408BE4B1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【过渡】</w:t>
      </w:r>
      <w:r>
        <w:rPr>
          <w:rFonts w:hint="eastAsia"/>
          <w:sz w:val="28"/>
          <w:szCs w:val="36"/>
        </w:rPr>
        <w:t>要想画好当代的“和合”画卷，先要认识曾经的巅峰之作。(板贴卷轴:《清明上河图》部分)</w:t>
      </w:r>
    </w:p>
    <w:p w14:paraId="136F1774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活动一:寻“和”于画，感知和谐场景</w:t>
      </w:r>
    </w:p>
    <w:p w14:paraId="718906B0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1.细品长卷，画外看画，发现“和”</w:t>
      </w:r>
    </w:p>
    <w:p w14:paraId="2B8C0825">
      <w:pP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结合美术研学课基础，聚焦《清明上河图》的“集市片段”自主观察并分享能体现“和”的细节。</w:t>
      </w:r>
    </w:p>
    <w:p w14:paraId="2EC1B571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2.角色穿越，人画合一，表达“和”</w:t>
      </w:r>
    </w:p>
    <w:p w14:paraId="4FBB3E80">
      <w:pP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开展“角色穿越”活动,邀请学生模拟“与画中古人打招呼”PPT 随机触发相应学生人物形象，穿过集市与古人“互动”。</w:t>
      </w:r>
    </w:p>
    <w:p w14:paraId="2B7C9F13">
      <w:r>
        <w:drawing>
          <wp:inline distT="0" distB="0" distL="114300" distR="114300">
            <wp:extent cx="5271770" cy="3004185"/>
            <wp:effectExtent l="0" t="0" r="508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0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52AEB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【小结】明“和”之义:</w:t>
      </w:r>
      <w:r>
        <w:rPr>
          <w:rFonts w:hint="eastAsia"/>
          <w:sz w:val="28"/>
          <w:szCs w:val="36"/>
        </w:rPr>
        <w:t>“和”是“和合”的基础。</w:t>
      </w:r>
    </w:p>
    <w:p w14:paraId="3150791F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活动二:探“不和”于画，分析冲突后果</w:t>
      </w:r>
    </w:p>
    <w:p w14:paraId="770B7FD6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【画外音(学生)】</w:t>
      </w:r>
      <w:r>
        <w:rPr>
          <w:rFonts w:hint="eastAsia"/>
          <w:sz w:val="28"/>
          <w:szCs w:val="36"/>
        </w:rPr>
        <w:t>老师老师，集市这儿是很和谐，可是虹桥那儿，他们吵起来了!</w:t>
      </w:r>
    </w:p>
    <w:p w14:paraId="52370689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1.观演结合，分析诉求</w:t>
      </w:r>
    </w:p>
    <w:p w14:paraId="7E56D134">
      <w:pPr>
        <w:ind w:firstLine="562" w:firstLineChars="200"/>
        <w:rPr>
          <w:rFonts w:hint="eastAsia"/>
          <w:b/>
          <w:bCs/>
          <w:sz w:val="28"/>
          <w:szCs w:val="36"/>
        </w:rPr>
      </w:pPr>
    </w:p>
    <w:p w14:paraId="466C3758">
      <w:pPr>
        <w:ind w:firstLine="560" w:firstLineChars="200"/>
        <w:rPr>
          <w:rFonts w:hint="eastAsia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18415</wp:posOffset>
            </wp:positionV>
            <wp:extent cx="2389505" cy="1452880"/>
            <wp:effectExtent l="0" t="0" r="10795" b="1397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4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8"/>
          <w:szCs w:val="28"/>
        </w:rPr>
        <w:t>播放《清明上河图》“虹桥片段,(摊贩密集占据通道两侧，文官轿子与武官马队即将相撞)，引导学生观察画面。</w:t>
      </w:r>
    </w:p>
    <w:p w14:paraId="7894456B">
      <w:pP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(1)看一看，是谁遇到了麻烦?</w:t>
      </w:r>
    </w:p>
    <w:p w14:paraId="1F5023BE">
      <w:pP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预设:</w:t>
      </w:r>
      <w:r>
        <w:rPr>
          <w:rFonts w:hint="eastAsia"/>
          <w:b w:val="0"/>
          <w:bCs w:val="0"/>
          <w:sz w:val="28"/>
          <w:szCs w:val="28"/>
        </w:rPr>
        <w:t>文官轿、武官马、摊贩</w:t>
      </w:r>
    </w:p>
    <w:p w14:paraId="1C1F795A">
      <w:pP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(2)观看现场演绎，说一说，“他们”遇到了什么麻烦?</w:t>
      </w:r>
    </w:p>
    <w:p w14:paraId="7E93937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文官:</w:t>
      </w:r>
      <w:r>
        <w:rPr>
          <w:rFonts w:hint="eastAsia"/>
          <w:b w:val="0"/>
          <w:bCs w:val="0"/>
          <w:sz w:val="28"/>
          <w:szCs w:val="28"/>
        </w:rPr>
        <w:t>本官奉旨入京，尔等速速避让!</w:t>
      </w:r>
    </w:p>
    <w:p w14:paraId="316CE12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武官:</w:t>
      </w:r>
      <w:r>
        <w:rPr>
          <w:rFonts w:hint="eastAsia"/>
          <w:b w:val="0"/>
          <w:bCs w:val="0"/>
          <w:sz w:val="28"/>
          <w:szCs w:val="28"/>
        </w:rPr>
        <w:t>八百里加急军报!误了时辰谁担得起?!</w:t>
      </w:r>
    </w:p>
    <w:p w14:paraId="5A322E22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摊贩:</w:t>
      </w:r>
      <w:r>
        <w:rPr>
          <w:rFonts w:hint="eastAsia"/>
          <w:b w:val="0"/>
          <w:bCs w:val="0"/>
          <w:sz w:val="28"/>
          <w:szCs w:val="28"/>
        </w:rPr>
        <w:t>我的伞!我的伞要倒了!</w:t>
      </w:r>
    </w:p>
    <w:p w14:paraId="4916DCCD">
      <w:pP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预设:</w:t>
      </w:r>
      <w:r>
        <w:rPr>
          <w:rFonts w:hint="eastAsia"/>
          <w:b w:val="0"/>
          <w:bCs w:val="0"/>
          <w:sz w:val="28"/>
          <w:szCs w:val="28"/>
        </w:rPr>
        <w:t>三角对峙抢道，都认为自己应该先走，互不相让。</w:t>
      </w:r>
    </w:p>
    <w:p w14:paraId="5FCE5BB2">
      <w:pPr>
        <w:ind w:firstLine="420" w:firstLineChars="200"/>
        <w:rPr>
          <w:rFonts w:hint="eastAsia"/>
          <w:b/>
          <w:bCs/>
          <w:sz w:val="28"/>
          <w:szCs w:val="28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3696970</wp:posOffset>
            </wp:positionH>
            <wp:positionV relativeFrom="paragraph">
              <wp:posOffset>132080</wp:posOffset>
            </wp:positionV>
            <wp:extent cx="1638935" cy="2790190"/>
            <wp:effectExtent l="0" t="0" r="18415" b="1016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</w:rPr>
        <w:t>2.“朋友圈”求助，思辨良策</w:t>
      </w:r>
    </w:p>
    <w:p w14:paraId="18E05794">
      <w:pP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(1)创设情境，</w:t>
      </w:r>
      <w:r>
        <w:rPr>
          <w:rFonts w:hint="eastAsia"/>
          <w:b w:val="0"/>
          <w:bCs w:val="0"/>
          <w:sz w:val="28"/>
          <w:szCs w:val="28"/>
        </w:rPr>
        <w:t>发布“朋友圈”推出大型手机模型，以“微信朋友圈”形式发布求助内容:【紧急!!】虹桥抢道吵架了!我该怎么劝架啊?</w:t>
      </w:r>
    </w:p>
    <w:p w14:paraId="67EF7AF5">
      <w:pP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(2)小组讨论</w:t>
      </w:r>
      <w:r>
        <w:rPr>
          <w:rFonts w:hint="eastAsia"/>
          <w:b w:val="0"/>
          <w:bCs w:val="0"/>
          <w:sz w:val="28"/>
          <w:szCs w:val="28"/>
        </w:rPr>
        <w:t>，回复朋友圈小组讨论“该劝谁、怎么劝”，计时3分钟，将劝和思路以“朋友圈评论”形式板贴。</w:t>
      </w:r>
    </w:p>
    <w:p w14:paraId="1AF6CEA6">
      <w:pPr>
        <w:ind w:firstLine="560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(3)翻翻朋友圈，上台劝一劝邀请学生上台分享评论,以情境表演方式,模拟“现场劝和”</w:t>
      </w:r>
    </w:p>
    <w:p w14:paraId="6961E96B">
      <w:pP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【小结】明“不和”之害:</w:t>
      </w:r>
      <w:r>
        <w:rPr>
          <w:rFonts w:hint="eastAsia"/>
          <w:b w:val="0"/>
          <w:bCs w:val="0"/>
          <w:sz w:val="28"/>
          <w:szCs w:val="28"/>
        </w:rPr>
        <w:t>通过这个画面，我们看到了“因己之利不肯相让”的后果。</w:t>
      </w:r>
    </w:p>
    <w:p w14:paraId="2023608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设计意图:</w:t>
      </w:r>
      <w:r>
        <w:rPr>
          <w:rFonts w:hint="eastAsia"/>
          <w:b w:val="0"/>
          <w:bCs w:val="0"/>
          <w:sz w:val="28"/>
          <w:szCs w:val="28"/>
        </w:rPr>
        <w:t>通过在《清明上河图》中“寻和”与“探不和的对比，让学生在探索画作和谐细节与“虹桥冲突”的演绎辨析中，直观感受“不和”的后果，为探寻解决“不和”的智慧路径奠定基础。</w:t>
      </w:r>
    </w:p>
    <w:p w14:paraId="4E6909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环节二:融“谦让”智慧，绘校园和合卷</w:t>
      </w:r>
    </w:p>
    <w:p w14:paraId="4F98E7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【过渡】</w:t>
      </w:r>
      <w:r>
        <w:rPr>
          <w:rFonts w:hint="eastAsia"/>
          <w:b w:val="0"/>
          <w:bCs w:val="0"/>
          <w:sz w:val="28"/>
          <w:szCs w:val="28"/>
        </w:rPr>
        <w:t>《清明上河图》所绘就的盛世图景已成历史，当代“和合”的图景却正在徐徐展开，而画笔就在你们手中。万里画卷，自校园始(板贴卷轴:“校园和合卷”部分)。</w:t>
      </w:r>
    </w:p>
    <w:p w14:paraId="56C428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活动一:身临其境，体验“谦让”之和</w:t>
      </w:r>
    </w:p>
    <w:p w14:paraId="288FBA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1.观看视频，辨析矛盾</w:t>
      </w:r>
    </w:p>
    <w:p w14:paraId="3A4B2B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83820</wp:posOffset>
            </wp:positionV>
            <wp:extent cx="2493010" cy="1410970"/>
            <wp:effectExtent l="0" t="0" r="2540" b="1778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301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8"/>
          <w:szCs w:val="28"/>
        </w:rPr>
        <w:t>播放校园午间“不和”的生活视频，引导学生沉浸式观察，说说视频中的几类人群之间存在哪些矛盾。</w:t>
      </w:r>
    </w:p>
    <w:p w14:paraId="7957F0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 w:eastAsia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预设：</w:t>
      </w:r>
    </w:p>
    <w:p w14:paraId="138FE3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20" w:firstLineChars="200"/>
        <w:rPr>
          <w:rFonts w:hint="eastAsia"/>
          <w:b w:val="0"/>
          <w:bCs w:val="0"/>
          <w:sz w:val="28"/>
          <w:szCs w:val="28"/>
        </w:rPr>
      </w:pPr>
      <w:r>
        <w:drawing>
          <wp:inline distT="0" distB="0" distL="114300" distR="114300">
            <wp:extent cx="5272405" cy="2399030"/>
            <wp:effectExtent l="0" t="0" r="4445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42680">
      <w:pPr>
        <w:ind w:firstLine="562" w:firstLineChars="200"/>
        <w:rPr>
          <w:rFonts w:hint="eastAsia"/>
          <w:b/>
          <w:bCs/>
          <w:sz w:val="28"/>
          <w:szCs w:val="36"/>
        </w:rPr>
      </w:pPr>
    </w:p>
    <w:p w14:paraId="1BBF5A8F">
      <w:pPr>
        <w:ind w:firstLine="562" w:firstLineChars="200"/>
        <w:rPr>
          <w:rFonts w:hint="eastAsia"/>
          <w:b/>
          <w:bCs/>
          <w:sz w:val="28"/>
          <w:szCs w:val="36"/>
        </w:rPr>
      </w:pPr>
    </w:p>
    <w:p w14:paraId="2934DD51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2.合作绘卷，重构和谐</w:t>
      </w:r>
    </w:p>
    <w:p w14:paraId="22DE8F53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(1)明确任务，合作共绘(计时3分钟)</w:t>
      </w:r>
    </w:p>
    <w:p w14:paraId="49C3F3C6">
      <w:pP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以“重构午间生活图，让画面和谐”为任务，开展小组讨论方案，在空白画卷板上共绘。</w:t>
      </w:r>
    </w:p>
    <w:p w14:paraId="6175E359">
      <w:pPr>
        <w:ind w:firstLine="420" w:firstLineChars="200"/>
        <w:rPr>
          <w:rFonts w:hint="eastAsia"/>
          <w:b/>
          <w:bCs/>
          <w:sz w:val="28"/>
          <w:szCs w:val="36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2837815</wp:posOffset>
            </wp:positionH>
            <wp:positionV relativeFrom="paragraph">
              <wp:posOffset>14605</wp:posOffset>
            </wp:positionV>
            <wp:extent cx="2350135" cy="1455420"/>
            <wp:effectExtent l="0" t="0" r="12065" b="1143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36"/>
        </w:rPr>
        <w:t>(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36"/>
        </w:rPr>
        <w:t>2)展示分享，阐述思路</w:t>
      </w:r>
    </w:p>
    <w:p w14:paraId="7710D2D5">
      <w:pP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将学生手绘的画卷,板贴至黑板,覆盖原本的“校园和合图”部分，并阐述思路。</w:t>
      </w:r>
    </w:p>
    <w:p w14:paraId="79727B54">
      <w:pP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b w:val="0"/>
          <w:bCs w:val="0"/>
          <w:sz w:val="28"/>
          <w:szCs w:val="36"/>
        </w:rPr>
        <w:t>“谦让”是为了集体和谐，主动调整自己、照顾他人的和合智慧，板贴:相互谦让，以和为贵。</w:t>
      </w:r>
    </w:p>
    <w:p w14:paraId="597CACF0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活动二:借古鉴今，溯源“谦让”之智</w:t>
      </w:r>
    </w:p>
    <w:p w14:paraId="148CEE01">
      <w:pPr>
        <w:ind w:firstLine="420" w:firstLineChars="200"/>
        <w:rPr>
          <w:rFonts w:hint="eastAsia"/>
          <w:b w:val="0"/>
          <w:bCs w:val="0"/>
          <w:sz w:val="28"/>
          <w:szCs w:val="36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2465705</wp:posOffset>
            </wp:positionH>
            <wp:positionV relativeFrom="paragraph">
              <wp:posOffset>770890</wp:posOffset>
            </wp:positionV>
            <wp:extent cx="2894330" cy="1569085"/>
            <wp:effectExtent l="0" t="0" r="1270" b="12065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36"/>
        </w:rPr>
        <w:t>【过渡】</w:t>
      </w:r>
      <w:r>
        <w:rPr>
          <w:rFonts w:hint="eastAsia"/>
          <w:b w:val="0"/>
          <w:bCs w:val="0"/>
          <w:sz w:val="28"/>
          <w:szCs w:val="36"/>
        </w:rPr>
        <w:t>其实，这种“相互谦让，以和为贵”的“和合”智慧，古已有之。</w:t>
      </w:r>
    </w:p>
    <w:p w14:paraId="46AFDFC3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1.播放故事，感知古智</w:t>
      </w:r>
    </w:p>
    <w:p w14:paraId="3E0348BA">
      <w:pP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播放 AI 生成的《清明上河图》说书先生讲述“六尺巷”故事的视频，引导学生关注“张吴两家从争执到最终化解矛盾”的关键--“相互谦让”。</w:t>
      </w:r>
    </w:p>
    <w:p w14:paraId="77F43979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2.交流感悟，强化关联</w:t>
      </w:r>
    </w:p>
    <w:p w14:paraId="071B27B3">
      <w:pP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谈谈听了说书先生故事后的感受。</w:t>
      </w:r>
    </w:p>
    <w:p w14:paraId="009C7C15">
      <w:pP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b w:val="0"/>
          <w:bCs w:val="0"/>
          <w:sz w:val="28"/>
          <w:szCs w:val="36"/>
        </w:rPr>
        <w:t>无论是古代，还是当代校园，“相互谦让”可以解决矛盾，从而实现“和”</w:t>
      </w:r>
    </w:p>
    <w:p w14:paraId="6A76DFE9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设计意图:</w:t>
      </w:r>
      <w:r>
        <w:rPr>
          <w:rFonts w:hint="eastAsia"/>
          <w:b w:val="0"/>
          <w:bCs w:val="0"/>
          <w:sz w:val="28"/>
          <w:szCs w:val="36"/>
        </w:rPr>
        <w:t>将认知迁移至真实的校园午间冲突，引导学生在合作重构场景与“六尺巷”故事溯源中，亲身体验“相互谦让:的“和合”智慧，让学生在实践中认同“相互谦让，以和为贵是解决人际矛盾的有效智慧。</w:t>
      </w:r>
    </w:p>
    <w:p w14:paraId="61CC2B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环节三:辨“共存”价值，绘社会和合卷</w:t>
      </w:r>
    </w:p>
    <w:p w14:paraId="4A02618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【过渡】</w:t>
      </w:r>
      <w:r>
        <w:rPr>
          <w:rFonts w:hint="eastAsia"/>
          <w:b w:val="0"/>
          <w:bCs w:val="0"/>
          <w:sz w:val="28"/>
          <w:szCs w:val="36"/>
        </w:rPr>
        <w:t>但当我们走出校园，走进社会这个更大的“校园”我们会遇到很多仅仅靠“谦让”无法解决的情况。</w:t>
      </w:r>
    </w:p>
    <w:p w14:paraId="65710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活动一:观点交锋，辨析“存废”之争</w:t>
      </w:r>
    </w:p>
    <w:p w14:paraId="7DA273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1.告示设疑，引入冲突</w:t>
      </w:r>
    </w:p>
    <w:p w14:paraId="75657D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20" w:firstLineChars="200"/>
        <w:rPr>
          <w:rFonts w:hint="eastAsia"/>
          <w:b w:val="0"/>
          <w:bCs w:val="0"/>
          <w:sz w:val="28"/>
          <w:szCs w:val="36"/>
        </w:rPr>
      </w:pPr>
      <w:r>
        <w:rPr>
          <w:b w:val="0"/>
          <w:bCs w:val="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104140</wp:posOffset>
            </wp:positionV>
            <wp:extent cx="2185670" cy="1436370"/>
            <wp:effectExtent l="0" t="0" r="5080" b="1143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36"/>
        </w:rPr>
        <w:t>借助《清明上河图》，出示告示，同步播放音频:</w:t>
      </w:r>
      <w:r>
        <w:rPr>
          <w:rFonts w:hint="eastAsia"/>
          <w:b w:val="0"/>
          <w:bCs w:val="0"/>
          <w:sz w:val="28"/>
          <w:szCs w:val="36"/>
        </w:rPr>
        <w:t>听说了吗?衙门贴告示了，说街上的“脚店”又破又小,影响街容了。以后只许留那些大酒楼“正店”咱们常去打酒的这些“脚店”过几日官差就要来拆了!</w:t>
      </w:r>
    </w:p>
    <w:p w14:paraId="738CD1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2.角色扮演，表达观点</w:t>
      </w:r>
    </w:p>
    <w:p w14:paraId="116A53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小组讨论，并以角色扮演(组内推选3人，分别扮演“正店老板”“脚店老板”“汴京百姓”)方式演绎情境(计时1分30 秒)，表达“拆或不拆”的观点。</w:t>
      </w:r>
    </w:p>
    <w:p w14:paraId="7F20EB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</w:pPr>
      <w:r>
        <w:drawing>
          <wp:inline distT="0" distB="0" distL="114300" distR="114300">
            <wp:extent cx="5267325" cy="1483360"/>
            <wp:effectExtent l="0" t="0" r="9525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BDF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3.达成共识，理解共存</w:t>
      </w:r>
    </w:p>
    <w:p w14:paraId="55B4FCD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根据情景演绎，达成共识:一座城市要有活力，既需要气派的正店满足高端需求，也需要便捷的脚店服务普通百姓，二者应该共存。</w:t>
      </w:r>
    </w:p>
    <w:p w14:paraId="541F37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sz w:val="28"/>
          <w:szCs w:val="36"/>
        </w:rPr>
        <w:t>大酒楼和酒铺虽然规模、形态“不同”,但它们“共同”满足了不同人群的需求，这正是古时候那“相互尊重，和而不同”的佳话。板贴:相互尊重，和而不同，</w:t>
      </w:r>
    </w:p>
    <w:p w14:paraId="678FBA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活动二:反观现实，体悟“不同”之需</w:t>
      </w:r>
    </w:p>
    <w:p w14:paraId="130E40B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1.设问引思，激发思辨</w:t>
      </w:r>
    </w:p>
    <w:p w14:paraId="7E78752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以“十一出行”为话题，引出高铁与绿皮火车。组织学生思辨:在追求效率的今天，绿皮慢火车是不是在拖发展后腿?还有存在的必要吗?(板贴卷轴:“高铁与绿皮火车并行”部分)</w:t>
      </w:r>
    </w:p>
    <w:p w14:paraId="7EF754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2.观看视频，明晰价值</w:t>
      </w:r>
    </w:p>
    <w:p w14:paraId="221579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20" w:firstLineChars="200"/>
        <w:rPr>
          <w:rFonts w:hint="eastAsia"/>
          <w:b w:val="0"/>
          <w:bCs w:val="0"/>
          <w:sz w:val="28"/>
          <w:szCs w:val="36"/>
        </w:rPr>
      </w:pPr>
      <w:r>
        <w:rPr>
          <w:b w:val="0"/>
          <w:bCs w:val="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93345</wp:posOffset>
            </wp:positionV>
            <wp:extent cx="2433320" cy="1386205"/>
            <wp:effectExtent l="0" t="0" r="5080" b="4445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3320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  <w:sz w:val="28"/>
          <w:szCs w:val="36"/>
        </w:rPr>
        <w:t>播放视频《祖国的速度和温度，从来一个都不少》，呈现绿皮火车价值--“高铁是中国速度,绿皮火车是中国温度”</w:t>
      </w:r>
    </w:p>
    <w:p w14:paraId="559D4B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b w:val="0"/>
          <w:bCs w:val="0"/>
          <w:sz w:val="28"/>
          <w:szCs w:val="36"/>
        </w:rPr>
        <w:t>从千年前的汴京街市，到今日中国的铁道网络，时空巨变，但核心的智慧一脉相承--“相互尊重，和而不同”!</w:t>
      </w:r>
    </w:p>
    <w:p w14:paraId="7BF953D7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设计意图:</w:t>
      </w:r>
      <w:r>
        <w:rPr>
          <w:rFonts w:hint="eastAsia"/>
          <w:b w:val="0"/>
          <w:bCs w:val="0"/>
          <w:sz w:val="28"/>
          <w:szCs w:val="36"/>
        </w:rPr>
        <w:t>借助古画“小酒铺存废”与当代“慢火车存在必要性”之辩，组织角色扮演与思辨讨论，引导学生认识到社会和谐有时需超越“谦让”，保障“不同”的共存权利。培养其在复杂社会情境中分析问题、包容差异的能力，推动认知升级，深植“相互尊重，和而不同”的理念。</w:t>
      </w:r>
    </w:p>
    <w:p w14:paraId="119F44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环节四:践“共生”行动，绘浙里和合卷</w:t>
      </w:r>
    </w:p>
    <w:p w14:paraId="496A93B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活动一:历史寻踪，聆听“共生”智慧</w:t>
      </w:r>
    </w:p>
    <w:p w14:paraId="314BAD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1.侦探揭秘，启发思考</w:t>
      </w:r>
    </w:p>
    <w:p w14:paraId="374B9A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20" w:firstLineChars="200"/>
        <w:rPr>
          <w:rFonts w:hint="eastAsia"/>
          <w:b w:val="0"/>
          <w:bCs w:val="0"/>
          <w:sz w:val="28"/>
          <w:szCs w:val="36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2781935</wp:posOffset>
            </wp:positionH>
            <wp:positionV relativeFrom="paragraph">
              <wp:posOffset>130175</wp:posOffset>
            </wp:positionV>
            <wp:extent cx="2471420" cy="1419225"/>
            <wp:effectExtent l="0" t="0" r="5080" b="9525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8"/>
          <w:szCs w:val="36"/>
        </w:rPr>
        <w:t>PPT 出示《清明上河图》中骆驼队正穿越城门的画面，伴以驼铃音效。开展“汴京小侦探”活动，引导学生猜测“骆驼队从西域驮来的货物和“返回时从汴京带走的货物”</w:t>
      </w:r>
    </w:p>
    <w:p w14:paraId="0924D8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2.深入追问，挖掘本质</w:t>
      </w:r>
    </w:p>
    <w:p w14:paraId="320108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追问:</w:t>
      </w:r>
      <w:r>
        <w:rPr>
          <w:rFonts w:hint="eastAsia"/>
          <w:b w:val="0"/>
          <w:bCs w:val="0"/>
          <w:sz w:val="28"/>
          <w:szCs w:val="36"/>
        </w:rPr>
        <w:t>这一来一去，驼队驮起的仅仅是货物吗?</w:t>
      </w:r>
    </w:p>
    <w:p w14:paraId="1F0A6E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引导学生认识货物交换背后是经济互动、文化交流，让西域与汴京相互受益、共同繁荣。</w:t>
      </w:r>
    </w:p>
    <w:p w14:paraId="520F78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b w:val="0"/>
          <w:bCs w:val="0"/>
          <w:sz w:val="28"/>
          <w:szCs w:val="36"/>
        </w:rPr>
        <w:t>因为这支驼队，两个相隔万里的地方相互成就，联结成了一个共同繁荣的整体;因为这支驼队，两种截然不同的文化，和合共生。板贴:相互成就，和合共生。</w:t>
      </w:r>
    </w:p>
    <w:p w14:paraId="1B4D48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活动二:当代探索，践行“浙里”行动</w:t>
      </w:r>
    </w:p>
    <w:p w14:paraId="70EB45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【过渡(继续伴以驼铃声音效)】</w:t>
      </w:r>
      <w:r>
        <w:rPr>
          <w:rFonts w:hint="eastAsia"/>
          <w:b w:val="0"/>
          <w:bCs w:val="0"/>
          <w:sz w:val="28"/>
          <w:szCs w:val="36"/>
        </w:rPr>
        <w:t>而如今，“悠悠驼铃声”依旧回荡在这片土地上，奏响了东西部融合的协奏曲。</w:t>
      </w:r>
    </w:p>
    <w:p w14:paraId="0CB6E3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1.展示案例，了解现状</w:t>
      </w:r>
    </w:p>
    <w:p w14:paraId="65D174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展示“浙江与新疆对口援助”新闻图片,引导学生说说“浙·疆”如何相互成就。</w:t>
      </w:r>
    </w:p>
    <w:p w14:paraId="73D79A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20" w:firstLineChars="200"/>
        <w:rPr>
          <w:rFonts w:hint="eastAsia"/>
          <w:b/>
          <w:bCs/>
          <w:sz w:val="28"/>
          <w:szCs w:val="36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3674745</wp:posOffset>
            </wp:positionH>
            <wp:positionV relativeFrom="paragraph">
              <wp:posOffset>67945</wp:posOffset>
            </wp:positionV>
            <wp:extent cx="1599565" cy="2207260"/>
            <wp:effectExtent l="0" t="0" r="635" b="254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220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36"/>
        </w:rPr>
        <w:t>2.抽取任务，共绘长卷</w:t>
      </w:r>
    </w:p>
    <w:p w14:paraId="3F30CC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5个小组分别抽取1张任务卡，组内合作设计具体行动方案(计时1分 30 秒)。以组为单位分享方案，将“行动主题”与“和合市民小像”板贴至卷轴的“浙里和合长卷”部分。</w:t>
      </w:r>
    </w:p>
    <w:p w14:paraId="5E24BF9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</w:p>
    <w:p w14:paraId="354322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任务卡包含:教育互联、暖心公益、文化传播、未来建设、网络推介5大主题。</w:t>
      </w:r>
    </w:p>
    <w:p w14:paraId="7BC0F6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b w:val="0"/>
          <w:bCs w:val="0"/>
          <w:sz w:val="28"/>
          <w:szCs w:val="36"/>
        </w:rPr>
        <w:t>尽管我们“在浙里”只做了一些微不足道的小事，但新时代的和合画卷，就是由这样一笔笔微观但重要的画笔绘制而成的。新时代的和合长卷，需要同学们点点滴滴的践行。</w:t>
      </w:r>
    </w:p>
    <w:p w14:paraId="0CF5E8B9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设计意图:</w:t>
      </w:r>
      <w:r>
        <w:rPr>
          <w:rFonts w:hint="eastAsia"/>
          <w:b w:val="0"/>
          <w:bCs w:val="0"/>
          <w:sz w:val="28"/>
          <w:szCs w:val="36"/>
        </w:rPr>
        <w:t>从古代“驼队链接汴京与西域”到当代“浙·疆互助”，将“共生”理念转化为学生可执行的行动方案。落实行为导向，将课堂所学延伸至生活，强化责任担当，弘扬“和合”的中华优秀传统文化，使每一个学生都成为传统文化忠实的传承者和践行者</w:t>
      </w:r>
    </w:p>
    <w:p w14:paraId="647A3B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尾声:胸怀共同体，展天下和合画卷</w:t>
      </w:r>
    </w:p>
    <w:p w14:paraId="3F1120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420" w:firstLineChars="200"/>
        <w:rPr>
          <w:rFonts w:hint="eastAsia"/>
          <w:b/>
          <w:bCs/>
          <w:sz w:val="28"/>
          <w:szCs w:val="36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2607945</wp:posOffset>
            </wp:positionH>
            <wp:positionV relativeFrom="paragraph">
              <wp:posOffset>210820</wp:posOffset>
            </wp:positionV>
            <wp:extent cx="2802890" cy="1612900"/>
            <wp:effectExtent l="0" t="0" r="16510" b="635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36"/>
        </w:rPr>
        <w:t>1.观看视频，升华理念</w:t>
      </w:r>
    </w:p>
    <w:p w14:paraId="68E58B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【过渡拓视野】</w:t>
      </w:r>
      <w:r>
        <w:rPr>
          <w:rFonts w:hint="eastAsia"/>
          <w:b w:val="0"/>
          <w:bCs w:val="0"/>
          <w:sz w:val="28"/>
          <w:szCs w:val="36"/>
        </w:rPr>
        <w:t>黑板上的长卷还在延展，从《清明上河图》走出，走进校园，走进社会，走进浙里。但现代版的和合长卷，何止在“浙里”?展卷一头在这里，铺开另一头是“天下”。</w:t>
      </w:r>
    </w:p>
    <w:p w14:paraId="2FC086B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播放习近平总书记出席中华人民共和国恢复联合国合法席位 50 周年纪念会议时的讲话，升华新时代“和合”理念。</w:t>
      </w:r>
    </w:p>
    <w:p w14:paraId="7E969D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2.课堂总结，寄语未来</w:t>
      </w:r>
    </w:p>
    <w:p w14:paraId="475DD1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欣赏中国长卷，画卷要从右到左一点点打开。所以，中国的画，是动态的画。而我们的新时代和合长卷，更是动态的成长长卷(板贴卷轴:“空白待绘长卷”部分)。我们每个孩子都是动态长卷的绘制者，期望大家用青春的画笔，为新时代的长券添上浓墨重彩的一笔。</w:t>
      </w:r>
    </w:p>
    <w:p w14:paraId="731668B9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562" w:firstLineChars="200"/>
        <w:rPr>
          <w:rFonts w:hint="eastAsia"/>
          <w:b w:val="0"/>
          <w:bCs w:val="0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设计意图:</w:t>
      </w:r>
      <w:r>
        <w:rPr>
          <w:rFonts w:hint="eastAsia"/>
          <w:b w:val="0"/>
          <w:bCs w:val="0"/>
          <w:sz w:val="28"/>
          <w:szCs w:val="36"/>
        </w:rPr>
        <w:t>通过视频将视野引向“人类命运共同体”，并以长卷的“动态”特性将课堂成果定义为班级成长项目。实现价值升华，强化文化自信与时代使命感，并将短时课堂转化为长期的道德实践与行为养成。</w:t>
      </w:r>
    </w:p>
    <w:p w14:paraId="7D86F6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五、板书设计</w:t>
      </w:r>
    </w:p>
    <w:p w14:paraId="4BDB0B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</w:pPr>
      <w:r>
        <w:drawing>
          <wp:inline distT="0" distB="0" distL="114300" distR="114300">
            <wp:extent cx="5262245" cy="3189605"/>
            <wp:effectExtent l="0" t="0" r="14605" b="1079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BAC4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六、拓展延伸</w:t>
      </w:r>
    </w:p>
    <w:p w14:paraId="3D8091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课后，学生以“绘就'我们’的和合长卷”的系列活动为依托，分小组完成以下三个项目化活动，将“和合智慧”落实于行。</w:t>
      </w:r>
    </w:p>
    <w:p w14:paraId="5CBCC1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</w:pPr>
      <w:r>
        <w:drawing>
          <wp:inline distT="0" distB="0" distL="114300" distR="114300">
            <wp:extent cx="5259705" cy="2962910"/>
            <wp:effectExtent l="0" t="0" r="17145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929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七、班会反思</w:t>
      </w:r>
    </w:p>
    <w:p w14:paraId="1587F4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(一)从“名画观赏”到“内涵析出”，树文化认同之基</w:t>
      </w:r>
    </w:p>
    <w:p w14:paraId="17E98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主题班会是育人主阵地，应着重培养学生的核心素养，对学生的文化认同、价值观念进行引导和提升。本节主题班会课的设计，从“观赏《清明上河图》”到“析出和合内涵”，引导学生在古画的和谐与冲突场景中深度探究，树立对“和合”这一中华优秀传统文化核心理念的深刻认同。“虹桥冲突”的演绎与劝和，让学生亲身感受“不和”之害与“和”之要，为后续践行“和合智慧做了坚实铺垫。</w:t>
      </w:r>
    </w:p>
    <w:p w14:paraId="320246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sz w:val="28"/>
          <w:szCs w:val="36"/>
        </w:rPr>
        <w:t>(</w:t>
      </w:r>
      <w:r>
        <w:rPr>
          <w:rFonts w:hint="eastAsia"/>
          <w:b/>
          <w:bCs/>
          <w:sz w:val="28"/>
          <w:szCs w:val="36"/>
        </w:rPr>
        <w:t>二)从“古画智慧”到“当代行动”，筑知行合一之桥</w:t>
      </w:r>
    </w:p>
    <w:p w14:paraId="49D59F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节课以“绘就新时代和合长卷”为核心项目，创设了古今贯通、层层递进的系列情境，引导学生将抽象的文化理念转化为具体的价值判断与行动选择。如环节二“校园午间场景重构”情境，将“谦让”智慧置于学生最熟悉的矛盾中，实现认知内化:环节四“浙里和合长卷”情境，通过小组合作设计行动方案，将“共生”理念转化为学生可参与、可贡献的当代实践，在学生心中深植文化传承的种子，赋能其社会责任感与担当精神的生长。</w:t>
      </w:r>
    </w:p>
    <w:p w14:paraId="757E92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(三)从“认知升级”到“生命践行”，落素养养成之效</w:t>
      </w:r>
    </w:p>
    <w:p w14:paraId="0BF885C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节课的设计精准把握了学生认知规律，构建了“个人-校园-社会-家国”逐层扩大的认知与实践阶梯。从感知“和谐”辨析“冲突”，到感悟“谦让”、思辨“共存”，最终升华为“共生”的宏大视野与“人类命运共同体”的家国情怀，进阶式稳步推进。课堂尾声以“动态长卷”为喻，将短时课堂转化为长期的道德实践与行为养成，行动赋能文化自信，以期“和合”的种子终在学生的生命历程中枝繁叶茂。</w:t>
      </w:r>
    </w:p>
    <w:p w14:paraId="28F097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560" w:firstLineChars="200"/>
        <w:rPr>
          <w:rFonts w:hint="eastAsia"/>
          <w:b w:val="0"/>
          <w:bCs w:val="0"/>
          <w:sz w:val="28"/>
          <w:szCs w:val="36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F5788">
    <w:pPr>
      <w:pStyle w:val="3"/>
    </w:pPr>
    <w:r>
      <w:rPr>
        <w:rFonts w:hint="eastAsia"/>
      </w:rPr>
      <w:t>如需高质量定制或其他教师资料，请加微信：506854943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F649C"/>
    <w:rsid w:val="5F775390"/>
    <w:rsid w:val="62EF649C"/>
    <w:rsid w:val="79CD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5360</Words>
  <Characters>5418</Characters>
  <Lines>0</Lines>
  <Paragraphs>0</Paragraphs>
  <TotalTime>32</TotalTime>
  <ScaleCrop>false</ScaleCrop>
  <LinksUpToDate>false</LinksUpToDate>
  <CharactersWithSpaces>5432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2025-12-11T15:45:00Z</dcterms:created>
  <dc:creator>灬凉城</dc:creator>
  <cp:lastModifiedBy>灬凉城</cp:lastModifiedBy>
  <dcterms:modified xsi:type="dcterms:W3CDTF">2025-12-19T02:05:46Z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8EA1E5FDA20345A99B2E7E5FFBF62BEA_13</vt:lpwstr>
  </property>
  <property fmtid="{D5CDD505-2E9C-101B-9397-08002B2CF9AE}" pid="4" name="KSOTemplateDocerSaveRecord">
    <vt:lpwstr>eyJoZGlkIjoiNmM0ZjU5ZmRkZjA1ZmQ4NjZhNzNjNWNmMDEyYmFiNzgiLCJ1c2VySWQiOiI0MTA5NDMwMzMifQ==</vt:lpwstr>
  </property>
</Properties>
</file>