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强化党建基础 夯实履职根基 </w:t>
      </w:r>
    </w:p>
    <w:p>
      <w:pPr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——我校召开党支部</w:t>
      </w:r>
      <w:r>
        <w:rPr>
          <w:rFonts w:hint="eastAsia" w:ascii="宋体" w:hAnsi="宋体" w:eastAsia="宋体"/>
          <w:sz w:val="24"/>
          <w:szCs w:val="24"/>
        </w:rPr>
        <w:t>书记培训会暨学习教育工作推进会</w:t>
      </w:r>
    </w:p>
    <w:p>
      <w:pPr>
        <w:jc w:val="center"/>
        <w:rPr>
          <w:rFonts w:hint="eastAsia"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</w:pPr>
      <w:bookmarkStart w:id="0" w:name="OLE_LINK1"/>
      <w:r>
        <w:rPr>
          <w:rFonts w:ascii="宋体" w:hAnsi="宋体" w:eastAsia="宋体"/>
          <w:b w:val="0"/>
          <w:bCs w:val="0"/>
          <w:color w:val="auto"/>
          <w:sz w:val="24"/>
          <w:szCs w:val="24"/>
        </w:rPr>
        <w:t>为进一步规范党建工作流程，提升党务工作者业务能力，扎实推进树立和践行正确政绩观</w:t>
      </w:r>
      <w:bookmarkStart w:id="1" w:name="_GoBack"/>
      <w:bookmarkEnd w:id="1"/>
      <w:r>
        <w:rPr>
          <w:rFonts w:ascii="宋体" w:hAnsi="宋体" w:eastAsia="宋体"/>
          <w:b w:val="0"/>
          <w:bCs w:val="0"/>
          <w:color w:val="auto"/>
          <w:sz w:val="24"/>
          <w:szCs w:val="24"/>
        </w:rPr>
        <w:t>学习教育走深走实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、落地见效</w:t>
      </w:r>
      <w:r>
        <w:rPr>
          <w:rFonts w:ascii="宋体" w:hAnsi="宋体" w:eastAsia="宋体"/>
          <w:b w:val="0"/>
          <w:bCs w:val="0"/>
          <w:color w:val="auto"/>
          <w:sz w:val="24"/>
          <w:szCs w:val="24"/>
        </w:rPr>
        <w:t>，5月26日，常州市第五中学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组织</w:t>
      </w:r>
      <w:r>
        <w:rPr>
          <w:rFonts w:ascii="宋体" w:hAnsi="宋体" w:eastAsia="宋体"/>
          <w:b w:val="0"/>
          <w:bCs w:val="0"/>
          <w:color w:val="auto"/>
          <w:sz w:val="24"/>
          <w:szCs w:val="24"/>
        </w:rPr>
        <w:t>召开党支部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书记</w:t>
      </w:r>
      <w:r>
        <w:rPr>
          <w:rFonts w:ascii="宋体" w:hAnsi="宋体" w:eastAsia="宋体"/>
          <w:b w:val="0"/>
          <w:bCs w:val="0"/>
          <w:color w:val="auto"/>
          <w:sz w:val="24"/>
          <w:szCs w:val="24"/>
        </w:rPr>
        <w:t>工作培训会。会议由党政办公室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副主任</w:t>
      </w:r>
      <w:r>
        <w:rPr>
          <w:rFonts w:ascii="宋体" w:hAnsi="宋体" w:eastAsia="宋体"/>
          <w:b w:val="0"/>
          <w:bCs w:val="0"/>
          <w:color w:val="auto"/>
          <w:sz w:val="24"/>
          <w:szCs w:val="24"/>
        </w:rPr>
        <w:t>冉娜主持，校党委书记丁志伟主讲，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诚正、诚瑾、诚和</w:t>
      </w:r>
      <w:r>
        <w:rPr>
          <w:rFonts w:ascii="宋体" w:hAnsi="宋体" w:eastAsia="宋体"/>
          <w:b w:val="0"/>
          <w:bCs w:val="0"/>
          <w:color w:val="auto"/>
          <w:sz w:val="24"/>
          <w:szCs w:val="24"/>
        </w:rPr>
        <w:t>党支部书记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及各支部组织委员</w:t>
      </w:r>
      <w:r>
        <w:rPr>
          <w:rFonts w:ascii="宋体" w:hAnsi="宋体" w:eastAsia="宋体"/>
          <w:b w:val="0"/>
          <w:bCs w:val="0"/>
          <w:color w:val="auto"/>
          <w:sz w:val="24"/>
          <w:szCs w:val="24"/>
        </w:rPr>
        <w:t>参会学习。</w:t>
      </w:r>
    </w:p>
    <w:p>
      <w:pPr>
        <w:ind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此次培训紧扣学校党建工作实际需求，聚焦</w:t>
      </w:r>
      <w:r>
        <w:rPr>
          <w:rFonts w:ascii="宋体" w:hAnsi="宋体" w:eastAsia="宋体"/>
          <w:b w:val="0"/>
          <w:bCs w:val="0"/>
          <w:color w:val="auto"/>
          <w:sz w:val="24"/>
          <w:szCs w:val="24"/>
        </w:rPr>
        <w:t>树立和践行正确政绩观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学习教育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规范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支部一本通填写等，采用政策解读、实务讲解、要点梳理、案例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分析等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方式，开展系统化、精细化、实操化业务指导，为支部书记精准“充电赋能”。</w:t>
      </w:r>
    </w:p>
    <w:p>
      <w:pPr>
        <w:ind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有关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支部</w:t>
      </w:r>
      <w:r>
        <w:rPr>
          <w:rFonts w:ascii="宋体" w:hAnsi="宋体" w:eastAsia="宋体"/>
          <w:b w:val="0"/>
          <w:bCs w:val="0"/>
          <w:color w:val="auto"/>
          <w:sz w:val="24"/>
          <w:szCs w:val="24"/>
        </w:rPr>
        <w:t>一本通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的</w:t>
      </w:r>
      <w:r>
        <w:rPr>
          <w:rFonts w:ascii="宋体" w:hAnsi="宋体" w:eastAsia="宋体"/>
          <w:b w:val="0"/>
          <w:bCs w:val="0"/>
          <w:color w:val="auto"/>
          <w:sz w:val="24"/>
          <w:szCs w:val="24"/>
        </w:rPr>
        <w:t>填写规范，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会议着重强调，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eastAsia="zh-CN"/>
        </w:rPr>
        <w:t>“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第一议题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eastAsia="zh-CN"/>
        </w:rPr>
        <w:t>”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学习须由支部书记领学原文并阐释解读；记录党员学习感悟、思想体会与反思发言，坚决杜绝形式化、套路化记录。</w:t>
      </w:r>
    </w:p>
    <w:p>
      <w:pPr>
        <w:ind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围绕树立和践行正确政绩观学习教育工作要求，会议立足当前教育领域重点督查的工作形势，精准传达市委教育工委部署安排。会议重申学习教育“立党为公、为民造福、科学决策、真抓实干”十六字总要求，聚焦政绩观“为谁树、树什么样、靠什么树”核心三问，统筹推进学习研讨、查摆问题、整改整治、建章立制、开门教育五大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eastAsia="zh-CN"/>
        </w:rPr>
        <w:t>主要内容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。会议要求严格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执行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常态化跟进学习机制，及时传达学习习近平总书记最新重要讲话、重要文章精神以及中央、省、市各级党建工作部署与文件要求。各党支部依托教研组平台发挥党小组、教研组长纽带作用，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创新学习形式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，实现党员全员参与、全员学习、全员知晓，切实把政治理论学习融入日常、抓在经常、落在实处。</w:t>
      </w:r>
    </w:p>
    <w:p>
      <w:pPr>
        <w:ind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整场培训内容务实精准、贴合工作实际，讲解条理清晰、重点突出、指导性强，有效厘清党务工作思路、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明确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工作标准、压实履职责任。参会人员专心聆听、认真记录、深入思考，纷纷表示此次培训干货满满、受益匪浅。下一步，各党支部将以此次培训为契机，切实把所学所思转化为履职实效，从严抓实理论学习、问题整改、制度执行等各项基础党建工作，持续夯实基层党建根基，以高质量党建引领学校教育事业高质量发展。</w:t>
      </w:r>
    </w:p>
    <w:p>
      <w:pPr>
        <w:ind w:firstLine="480" w:firstLineChars="200"/>
        <w:jc w:val="right"/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撰稿人：褚今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yOTM5ZGRjZDg4ZjdmNjZkZDY2YjdjODViYTcyMWYifQ=="/>
  </w:docVars>
  <w:rsids>
    <w:rsidRoot w:val="00637CD3"/>
    <w:rsid w:val="00060E85"/>
    <w:rsid w:val="001449BC"/>
    <w:rsid w:val="001825BB"/>
    <w:rsid w:val="001A3E61"/>
    <w:rsid w:val="00263538"/>
    <w:rsid w:val="003064E5"/>
    <w:rsid w:val="00320C43"/>
    <w:rsid w:val="004B6B9B"/>
    <w:rsid w:val="00637CD3"/>
    <w:rsid w:val="00654B8F"/>
    <w:rsid w:val="00804721"/>
    <w:rsid w:val="008D4CB3"/>
    <w:rsid w:val="00B2469F"/>
    <w:rsid w:val="00B63E87"/>
    <w:rsid w:val="00D77032"/>
    <w:rsid w:val="00E8004D"/>
    <w:rsid w:val="00E82456"/>
    <w:rsid w:val="00F34042"/>
    <w:rsid w:val="00F64D3E"/>
    <w:rsid w:val="2B5C4843"/>
    <w:rsid w:val="387A3F50"/>
    <w:rsid w:val="491D1CBF"/>
    <w:rsid w:val="6F503C7A"/>
    <w:rsid w:val="751C3136"/>
    <w:rsid w:val="77A6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明显强调1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明显参考1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836</Words>
  <Characters>837</Characters>
  <Lines>17</Lines>
  <Paragraphs>7</Paragraphs>
  <TotalTime>7</TotalTime>
  <ScaleCrop>false</ScaleCrop>
  <LinksUpToDate>false</LinksUpToDate>
  <CharactersWithSpaces>839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2026-05-27T09:33:00Z</dcterms:created>
  <dc:creator>非 容</dc:creator>
  <cp:lastModifiedBy>娜_na</cp:lastModifiedBy>
  <dcterms:modified xsi:type="dcterms:W3CDTF">2026-06-01T07:31:57Z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6FE03D2D7565483A823F382CAA83296C</vt:lpwstr>
  </property>
  <property fmtid="{D5CDD505-2E9C-101B-9397-08002B2CF9AE}" pid="4" name="KSOTemplateDocerSaveRecord">
    <vt:lpwstr>eyJoZGlkIjoiOThmMWZmMDVkOWZmNTMzZWU0MWJiY2I1MDYxYmIzNGQiLCJ1c2VySWQiOiI2MjkzNTExOTUifQ==</vt:lpwstr>
  </property>
</Properties>
</file>