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D68AF">
      <w:pPr>
        <w:bidi w:val="0"/>
        <w:ind w:firstLine="3570" w:firstLineChars="17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课时教学计划</w:t>
      </w:r>
    </w:p>
    <w:p w14:paraId="541DA7B5">
      <w:pPr>
        <w:numPr>
          <w:ilvl w:val="0"/>
          <w:numId w:val="1"/>
        </w:numPr>
        <w:bidi w:val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教材分析</w:t>
      </w:r>
    </w:p>
    <w:p w14:paraId="5208354D">
      <w:pPr>
        <w:numPr>
          <w:ilvl w:val="0"/>
          <w:numId w:val="0"/>
        </w:numPr>
        <w:bidi w:val="0"/>
        <w:ind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跑与游戏是移动性技能的重要内容之一，包含了启动、直线跑和变向跑等内容。进行相关练习，可以有效发展学生跑的能力和反应能力、灵敏性、协调性等身体素质，养成友爱互助、遵守规则、不怕困难、努力坚持的意志品质。2年级的跑与游戏，主要是通过各种方式的自然奔跑，培养学生跑的兴趣，引导学生体验跑的正确姿势和练习方法，并在保持跑姿正确和跑得直的情况下，加快速度，跑得轻快。</w:t>
      </w:r>
    </w:p>
    <w:p w14:paraId="740984ED">
      <w:pPr>
        <w:numPr>
          <w:ilvl w:val="0"/>
          <w:numId w:val="1"/>
        </w:numPr>
        <w:bidi w:val="0"/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学情分析</w:t>
      </w:r>
    </w:p>
    <w:p w14:paraId="2B6FDE14">
      <w:pPr>
        <w:numPr>
          <w:ilvl w:val="0"/>
          <w:numId w:val="0"/>
        </w:numPr>
        <w:bidi w:val="0"/>
        <w:ind w:leftChars="0" w:firstLine="420" w:firstLineChars="2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2-7岁是基本运动技能发展的敏感期和窗口期，小学1-2年级，要将幼儿时期的基本动作技能逐渐向基本运动技能过渡，向更综合、复杂的组合与运用过渡。学府小学二年级的学生在一年级和二年级上学期，已经以启动、加速跑和直线跑作为教学重点，进行了相关的练习游戏，学生能知道并且做出启动快、前脚掌着地的跑，能顺利完成直线跑，因此二年级第二学期在之前的基础上，以直线跑和变向跑组合为主，体现跑与游戏的层次性、结构化与综合性。</w:t>
      </w:r>
    </w:p>
    <w:p w14:paraId="2A0583A3">
      <w:pPr>
        <w:numPr>
          <w:ilvl w:val="0"/>
          <w:numId w:val="0"/>
        </w:numPr>
        <w:bidi w:val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三、课时计划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115"/>
        <w:gridCol w:w="1358"/>
        <w:gridCol w:w="1115"/>
        <w:gridCol w:w="810"/>
        <w:gridCol w:w="808"/>
        <w:gridCol w:w="123"/>
        <w:gridCol w:w="992"/>
        <w:gridCol w:w="1131"/>
      </w:tblGrid>
      <w:tr w14:paraId="593E5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</w:tcPr>
          <w:p w14:paraId="2132A089">
            <w:pPr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授课教师： 金嘉恒                                          授课日期： 2026.5.26          </w:t>
            </w:r>
          </w:p>
        </w:tc>
      </w:tr>
      <w:tr w14:paraId="149B6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0" w:type="dxa"/>
            <w:vAlign w:val="center"/>
          </w:tcPr>
          <w:p w14:paraId="7978E845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教学内容</w:t>
            </w:r>
          </w:p>
        </w:tc>
        <w:tc>
          <w:tcPr>
            <w:tcW w:w="2473" w:type="dxa"/>
            <w:gridSpan w:val="2"/>
            <w:vAlign w:val="center"/>
          </w:tcPr>
          <w:p w14:paraId="2E65D09F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争分夺秒（跑与游戏）</w:t>
            </w:r>
          </w:p>
        </w:tc>
        <w:tc>
          <w:tcPr>
            <w:tcW w:w="1115" w:type="dxa"/>
            <w:vAlign w:val="center"/>
          </w:tcPr>
          <w:p w14:paraId="3668D3B7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单元水平</w:t>
            </w:r>
          </w:p>
        </w:tc>
        <w:tc>
          <w:tcPr>
            <w:tcW w:w="1618" w:type="dxa"/>
            <w:gridSpan w:val="2"/>
            <w:vAlign w:val="center"/>
          </w:tcPr>
          <w:p w14:paraId="67CF5668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水平一</w:t>
            </w:r>
          </w:p>
        </w:tc>
        <w:tc>
          <w:tcPr>
            <w:tcW w:w="1115" w:type="dxa"/>
            <w:gridSpan w:val="2"/>
            <w:vAlign w:val="center"/>
          </w:tcPr>
          <w:p w14:paraId="34F231C5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单元课次</w:t>
            </w:r>
          </w:p>
        </w:tc>
        <w:tc>
          <w:tcPr>
            <w:tcW w:w="1131" w:type="dxa"/>
            <w:vAlign w:val="center"/>
          </w:tcPr>
          <w:p w14:paraId="0A3FEC45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3/4</w:t>
            </w:r>
          </w:p>
        </w:tc>
      </w:tr>
      <w:tr w14:paraId="7E33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0" w:type="dxa"/>
            <w:vAlign w:val="center"/>
          </w:tcPr>
          <w:p w14:paraId="7798704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授课年级</w:t>
            </w:r>
          </w:p>
        </w:tc>
        <w:tc>
          <w:tcPr>
            <w:tcW w:w="2473" w:type="dxa"/>
            <w:gridSpan w:val="2"/>
            <w:vAlign w:val="center"/>
          </w:tcPr>
          <w:p w14:paraId="5A7B971B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二年级</w:t>
            </w:r>
          </w:p>
        </w:tc>
        <w:tc>
          <w:tcPr>
            <w:tcW w:w="1115" w:type="dxa"/>
            <w:vAlign w:val="center"/>
          </w:tcPr>
          <w:p w14:paraId="48E60E3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授课地点</w:t>
            </w:r>
          </w:p>
        </w:tc>
        <w:tc>
          <w:tcPr>
            <w:tcW w:w="1618" w:type="dxa"/>
            <w:gridSpan w:val="2"/>
            <w:vAlign w:val="center"/>
          </w:tcPr>
          <w:p w14:paraId="0E83F30C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操场</w:t>
            </w:r>
          </w:p>
        </w:tc>
        <w:tc>
          <w:tcPr>
            <w:tcW w:w="1115" w:type="dxa"/>
            <w:gridSpan w:val="2"/>
            <w:vAlign w:val="center"/>
          </w:tcPr>
          <w:p w14:paraId="2AA5561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授课时长</w:t>
            </w:r>
          </w:p>
        </w:tc>
        <w:tc>
          <w:tcPr>
            <w:tcW w:w="1131" w:type="dxa"/>
            <w:vAlign w:val="center"/>
          </w:tcPr>
          <w:p w14:paraId="6D834AC7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40分钟</w:t>
            </w:r>
          </w:p>
        </w:tc>
      </w:tr>
      <w:tr w14:paraId="74C47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1070" w:type="dxa"/>
            <w:vAlign w:val="center"/>
          </w:tcPr>
          <w:p w14:paraId="6D636DC0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学习</w:t>
            </w:r>
          </w:p>
          <w:p w14:paraId="00C422E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目标</w:t>
            </w:r>
          </w:p>
        </w:tc>
        <w:tc>
          <w:tcPr>
            <w:tcW w:w="7452" w:type="dxa"/>
            <w:gridSpan w:val="8"/>
            <w:vAlign w:val="center"/>
          </w:tcPr>
          <w:p w14:paraId="0D1917FA">
            <w:pPr>
              <w:numPr>
                <w:ilvl w:val="0"/>
                <w:numId w:val="2"/>
              </w:num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运动能力：学生能做出自然的站立式起跑，注意力集中，快速启动。能根据实际情况或者需求，调整身体，做出跨、跳、绕或变向等动作。学生下肢力量得到增强，速度与耐力有所提高，平衡与协调得到提升。</w:t>
            </w:r>
          </w:p>
          <w:p w14:paraId="2E3A02D5">
            <w:pPr>
              <w:numPr>
                <w:ilvl w:val="0"/>
                <w:numId w:val="2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健康行为：学生懂得基本安全，在奔跑中不推挤他人，注意变向避让，保护好自己与同伴。学生能更好的了解身体感受，对“心跳变快”“有点累”等感觉，形成正确的反应认知，并养成健康的锻炼习惯。</w:t>
            </w:r>
          </w:p>
          <w:p w14:paraId="18CBC4D5">
            <w:pPr>
              <w:numPr>
                <w:ilvl w:val="0"/>
                <w:numId w:val="2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体育品德：在活动中，学生形成合作意识，能为同伴加油；学生遵守游戏规则，能按要求参与；学生乐于参与游戏，积极表现不惧疲累，用于尝试挑战不怕失败，看到自身的进步。</w:t>
            </w:r>
          </w:p>
        </w:tc>
      </w:tr>
      <w:tr w14:paraId="475D2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1070" w:type="dxa"/>
            <w:vAlign w:val="center"/>
          </w:tcPr>
          <w:p w14:paraId="643C494B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素养</w:t>
            </w:r>
          </w:p>
          <w:p w14:paraId="022F0A8C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培育</w:t>
            </w:r>
          </w:p>
          <w:p w14:paraId="0FA3F2D5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策略</w:t>
            </w:r>
          </w:p>
        </w:tc>
        <w:tc>
          <w:tcPr>
            <w:tcW w:w="7452" w:type="dxa"/>
            <w:gridSpan w:val="8"/>
            <w:vAlign w:val="center"/>
          </w:tcPr>
          <w:p w14:paraId="2B73C69D">
            <w:pPr>
              <w:numPr>
                <w:ilvl w:val="0"/>
                <w:numId w:val="3"/>
              </w:num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运动能力素养培育策略</w:t>
            </w:r>
          </w:p>
          <w:p w14:paraId="17079978"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目标：让学生快速启动，跑得直且协调</w:t>
            </w:r>
          </w:p>
          <w:p w14:paraId="6B3AD459">
            <w:pPr>
              <w:numPr>
                <w:ilvl w:val="0"/>
                <w:numId w:val="4"/>
              </w:num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创设情境，用故事化情境，开展羊村铁人三项团队赛，穿插灰太狼抓羊的环节，引导学生体验快速跑（追逐跑）、变向跑（绕标志桶折返跑）、合作跑（小组接力跑）、障碍跑（跨跳、绕）。</w:t>
            </w:r>
          </w:p>
          <w:p w14:paraId="7563C926">
            <w:pPr>
              <w:numPr>
                <w:ilvl w:val="0"/>
                <w:numId w:val="4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采用示范——体验——提升——再尝试的循环，结合个别辅导+正向鼓励+限时逃生互动的方式，在学生动作自然协调的基础上，再逐渐提高速度要求。</w:t>
            </w:r>
          </w:p>
          <w:p w14:paraId="14A75A38">
            <w:pPr>
              <w:numPr>
                <w:ilvl w:val="0"/>
                <w:numId w:val="4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渐进挑战，逐渐拉长跑步距离（从单个障碍到组合障碍），在胜利的基础上，结合情境（灰太狼抓羊限时逃生环节），引导学生提速进步。</w:t>
            </w:r>
          </w:p>
          <w:p w14:paraId="49242825">
            <w:pPr>
              <w:numPr>
                <w:ilvl w:val="0"/>
                <w:numId w:val="3"/>
              </w:numPr>
              <w:bidi w:val="0"/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健康行为素养培育策略</w:t>
            </w:r>
          </w:p>
          <w:p w14:paraId="7F0100EA">
            <w:pPr>
              <w:numPr>
                <w:ilvl w:val="0"/>
                <w:numId w:val="0"/>
              </w:numPr>
              <w:bidi w:val="0"/>
              <w:ind w:lef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目标：安全参与游戏活动，关注自身状态变化，养成健康锻炼习惯</w:t>
            </w:r>
          </w:p>
          <w:p w14:paraId="1BAD0BCA">
            <w:pPr>
              <w:numPr>
                <w:ilvl w:val="0"/>
                <w:numId w:val="5"/>
              </w:numPr>
              <w:bidi w:val="0"/>
              <w:ind w:lef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强调安全，明确规则要求和活动区域，在热身激趣环节就逐步渗透不推挤、多观察、快避让的意识，在学练赛环节，讲清规则要去，明确路线，强调接力进出方向。</w:t>
            </w:r>
          </w:p>
          <w:p w14:paraId="41922BE8">
            <w:pPr>
              <w:numPr>
                <w:ilvl w:val="0"/>
                <w:numId w:val="5"/>
              </w:numPr>
              <w:bidi w:val="0"/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引导感受，在跑与游戏的环节中加入引导，让学生自我描述“心跳快不快”“喘不喘”“累不累”，让学生明白运动后“有点累，心跳加速，呼吸粗重加快”是正常反应，不要害怕。</w:t>
            </w:r>
          </w:p>
          <w:p w14:paraId="3F727143">
            <w:pPr>
              <w:numPr>
                <w:ilvl w:val="0"/>
                <w:numId w:val="5"/>
              </w:numPr>
              <w:bidi w:val="0"/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科学锻炼，坚持热身+游戏活动+放松的顺序，帮助学生养成运动前后热身放松的习惯。</w:t>
            </w:r>
          </w:p>
          <w:p w14:paraId="31A7059D">
            <w:pPr>
              <w:numPr>
                <w:ilvl w:val="0"/>
                <w:numId w:val="3"/>
              </w:numPr>
              <w:bidi w:val="0"/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体育品德素养培育策略</w:t>
            </w:r>
          </w:p>
          <w:p w14:paraId="2FF13B07">
            <w:pPr>
              <w:numPr>
                <w:ilvl w:val="0"/>
                <w:numId w:val="0"/>
              </w:numPr>
              <w:bidi w:val="0"/>
              <w:ind w:lef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目标：遵守规则，积极合作，敢于挑战，不惧疲累。</w:t>
            </w:r>
          </w:p>
          <w:p w14:paraId="2BF24B21">
            <w:pPr>
              <w:numPr>
                <w:ilvl w:val="0"/>
                <w:numId w:val="6"/>
              </w:numPr>
              <w:bidi w:val="0"/>
              <w:ind w:lef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在游戏活动中，讲清规则要求，观察学生行为，及时表扬，树立榜样。</w:t>
            </w:r>
          </w:p>
          <w:p w14:paraId="560B6081">
            <w:pPr>
              <w:numPr>
                <w:ilvl w:val="0"/>
                <w:numId w:val="6"/>
              </w:numPr>
              <w:bidi w:val="0"/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将单人的铁人三项活动，在本课变为团队，引导学生接力合作，明确“功成不必在我，功成必定有我”，培养学生责任感，并引导学生更快更强，积极挑战，不断进步。必要时可进行二次异质分组（快慢搭配），促进互帮互学共进。</w:t>
            </w:r>
          </w:p>
          <w:p w14:paraId="5198E7A6">
            <w:pPr>
              <w:numPr>
                <w:ilvl w:val="0"/>
                <w:numId w:val="6"/>
              </w:numPr>
              <w:bidi w:val="0"/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鼓励学生大胆尝试，帮助学生挑选正确的对比项，看到自身的进步，看到团队的合作，看到规则的遵守，看到安全的实现。</w:t>
            </w:r>
          </w:p>
        </w:tc>
      </w:tr>
      <w:tr w14:paraId="3C7C7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70" w:type="dxa"/>
            <w:vAlign w:val="center"/>
          </w:tcPr>
          <w:p w14:paraId="6509442F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教学重</w:t>
            </w:r>
          </w:p>
          <w:p w14:paraId="7642B9DA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点难点</w:t>
            </w:r>
          </w:p>
        </w:tc>
        <w:tc>
          <w:tcPr>
            <w:tcW w:w="7452" w:type="dxa"/>
            <w:gridSpan w:val="8"/>
            <w:vAlign w:val="center"/>
          </w:tcPr>
          <w:p w14:paraId="66B5EF67"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重点：学生能调整脚步，运用绕、跨、跳等方式，保持身体平衡顺利通过障碍。</w:t>
            </w:r>
          </w:p>
          <w:p w14:paraId="29EE5B68"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难点：过障碍与加速跑环节的衔接连贯，重心稳定，过障落地稳。</w:t>
            </w:r>
          </w:p>
        </w:tc>
      </w:tr>
      <w:tr w14:paraId="27C66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vAlign w:val="center"/>
          </w:tcPr>
          <w:p w14:paraId="3E97D60A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教学过程</w:t>
            </w:r>
          </w:p>
        </w:tc>
      </w:tr>
      <w:tr w14:paraId="5F7D6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0" w:type="dxa"/>
            <w:vAlign w:val="center"/>
          </w:tcPr>
          <w:p w14:paraId="75FC1287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部分</w:t>
            </w:r>
          </w:p>
        </w:tc>
        <w:tc>
          <w:tcPr>
            <w:tcW w:w="2473" w:type="dxa"/>
            <w:gridSpan w:val="2"/>
            <w:vAlign w:val="center"/>
          </w:tcPr>
          <w:p w14:paraId="4C6AF387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内容与要求</w:t>
            </w:r>
          </w:p>
        </w:tc>
        <w:tc>
          <w:tcPr>
            <w:tcW w:w="2733" w:type="dxa"/>
            <w:gridSpan w:val="3"/>
            <w:vAlign w:val="center"/>
          </w:tcPr>
          <w:p w14:paraId="517C26A7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组织与实施</w:t>
            </w:r>
          </w:p>
        </w:tc>
        <w:tc>
          <w:tcPr>
            <w:tcW w:w="1115" w:type="dxa"/>
            <w:gridSpan w:val="2"/>
            <w:vAlign w:val="center"/>
          </w:tcPr>
          <w:p w14:paraId="4104ACE2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时间</w:t>
            </w:r>
          </w:p>
          <w:p w14:paraId="7A08033C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（分钟）</w:t>
            </w:r>
          </w:p>
        </w:tc>
        <w:tc>
          <w:tcPr>
            <w:tcW w:w="1131" w:type="dxa"/>
            <w:vAlign w:val="center"/>
          </w:tcPr>
          <w:p w14:paraId="398BAAB1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个体</w:t>
            </w:r>
          </w:p>
          <w:p w14:paraId="2E2CC34D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运动密度</w:t>
            </w:r>
          </w:p>
        </w:tc>
      </w:tr>
      <w:tr w14:paraId="32A9B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6" w:hRule="atLeast"/>
        </w:trPr>
        <w:tc>
          <w:tcPr>
            <w:tcW w:w="1070" w:type="dxa"/>
            <w:vAlign w:val="center"/>
          </w:tcPr>
          <w:p w14:paraId="62F9E1ED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开始</w:t>
            </w:r>
          </w:p>
          <w:p w14:paraId="04945D17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部分</w:t>
            </w:r>
          </w:p>
          <w:p w14:paraId="4B4EAFA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  <w:p w14:paraId="7988639D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热身</w:t>
            </w:r>
          </w:p>
          <w:p w14:paraId="2D0E2A82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部分</w:t>
            </w:r>
          </w:p>
          <w:p w14:paraId="72010595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10′</w:t>
            </w:r>
          </w:p>
        </w:tc>
        <w:tc>
          <w:tcPr>
            <w:tcW w:w="2473" w:type="dxa"/>
            <w:gridSpan w:val="2"/>
            <w:vAlign w:val="center"/>
          </w:tcPr>
          <w:p w14:paraId="1EE47870">
            <w:pPr>
              <w:numPr>
                <w:ilvl w:val="0"/>
                <w:numId w:val="7"/>
              </w:numPr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检查着装，师生问好</w:t>
            </w:r>
          </w:p>
          <w:p w14:paraId="153E8502">
            <w:pPr>
              <w:widowControl w:val="0"/>
              <w:numPr>
                <w:ilvl w:val="0"/>
                <w:numId w:val="0"/>
              </w:numPr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0F5350D7">
            <w:pPr>
              <w:numPr>
                <w:ilvl w:val="0"/>
                <w:numId w:val="7"/>
              </w:numPr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情境导入：羊村铁人三项团队赛</w:t>
            </w:r>
          </w:p>
          <w:p w14:paraId="71921EE6">
            <w:pPr>
              <w:numPr>
                <w:ilvl w:val="0"/>
                <w:numId w:val="7"/>
              </w:numPr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明确任务，安全提示</w:t>
            </w:r>
          </w:p>
          <w:p w14:paraId="1E8A8D8E">
            <w:pPr>
              <w:widowControl w:val="0"/>
              <w:numPr>
                <w:ilvl w:val="0"/>
                <w:numId w:val="0"/>
              </w:numPr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  <w:p w14:paraId="485CFCE9">
            <w:pPr>
              <w:numPr>
                <w:ilvl w:val="0"/>
                <w:numId w:val="7"/>
              </w:numPr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热身游戏①：闻声而动</w:t>
            </w:r>
          </w:p>
          <w:p w14:paraId="254F9B57">
            <w:pPr>
              <w:widowControl w:val="0"/>
              <w:numPr>
                <w:ilvl w:val="0"/>
                <w:numId w:val="0"/>
              </w:numPr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  <w:p w14:paraId="7C82728E">
            <w:pPr>
              <w:widowControl w:val="0"/>
              <w:numPr>
                <w:ilvl w:val="0"/>
                <w:numId w:val="0"/>
              </w:numPr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  <w:p w14:paraId="1C1333E2">
            <w:pPr>
              <w:numPr>
                <w:ilvl w:val="0"/>
                <w:numId w:val="7"/>
              </w:numPr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热身游戏②：狼口逃生</w:t>
            </w:r>
          </w:p>
          <w:p w14:paraId="64AAF2D1">
            <w:pPr>
              <w:numPr>
                <w:ilvl w:val="0"/>
                <w:numId w:val="0"/>
              </w:numPr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  <w:p w14:paraId="16AA6035">
            <w:pPr>
              <w:widowControl w:val="0"/>
              <w:numPr>
                <w:ilvl w:val="0"/>
                <w:numId w:val="0"/>
              </w:numPr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40B624C">
            <w:pPr>
              <w:widowControl w:val="0"/>
              <w:numPr>
                <w:ilvl w:val="0"/>
                <w:numId w:val="0"/>
              </w:numPr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  <w:p w14:paraId="66C7B3A0">
            <w:pPr>
              <w:numPr>
                <w:ilvl w:val="0"/>
                <w:numId w:val="7"/>
              </w:numPr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热身操舞：《你要跳舞吗》</w:t>
            </w:r>
          </w:p>
        </w:tc>
        <w:tc>
          <w:tcPr>
            <w:tcW w:w="2733" w:type="dxa"/>
            <w:gridSpan w:val="3"/>
            <w:vAlign w:val="center"/>
          </w:tcPr>
          <w:p w14:paraId="7E629659">
            <w:pPr>
              <w:numPr>
                <w:ilvl w:val="0"/>
                <w:numId w:val="8"/>
              </w:num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教师检查学生着装，安排见习，老师学生相互问好。</w:t>
            </w:r>
          </w:p>
          <w:p w14:paraId="264BA0AD">
            <w:pPr>
              <w:numPr>
                <w:ilvl w:val="0"/>
                <w:numId w:val="8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四列横队，踩点站好，教师导入情境，说明任务。</w:t>
            </w:r>
          </w:p>
          <w:p w14:paraId="53F37F44">
            <w:pPr>
              <w:numPr>
                <w:ilvl w:val="0"/>
                <w:numId w:val="8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学生明确角色，遵守要求。</w:t>
            </w:r>
          </w:p>
          <w:p w14:paraId="12CB8C18">
            <w:pPr>
              <w:numPr>
                <w:ilvl w:val="0"/>
                <w:numId w:val="8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教师组织学生原地踏步，学生注意力集中，听、看并及时根据声音要求变化动作，积极与老师互动。</w:t>
            </w:r>
          </w:p>
          <w:p w14:paraId="12DB0626">
            <w:pPr>
              <w:numPr>
                <w:ilvl w:val="0"/>
                <w:numId w:val="8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教师讲清要求，学生散点活动，注意安全，及时避让，音乐停时，学生10s内迅速到达安全屋，避免被狼叼走。</w:t>
            </w:r>
          </w:p>
          <w:p w14:paraId="4FB80A83">
            <w:pPr>
              <w:numPr>
                <w:ilvl w:val="0"/>
                <w:numId w:val="8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学生四列横队，跟随老师跳操庆祝。</w:t>
            </w:r>
          </w:p>
        </w:tc>
        <w:tc>
          <w:tcPr>
            <w:tcW w:w="1115" w:type="dxa"/>
            <w:gridSpan w:val="2"/>
            <w:vAlign w:val="center"/>
          </w:tcPr>
          <w:p w14:paraId="5F3C24B0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6DE9B00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CA93933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163FA37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3840101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  <w:p w14:paraId="4D8BE556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4CDF11C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BACACF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1627BB0B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  <w:p w14:paraId="1783DE43">
            <w:pPr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12A2CE77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37FAE1D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BBA936B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31" w:type="dxa"/>
            <w:vAlign w:val="center"/>
          </w:tcPr>
          <w:p w14:paraId="4C4F40D9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73D4DF9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68DE08D">
            <w:pPr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7004E6BE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CF67839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  <w:p w14:paraId="27DC83D0">
            <w:pPr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7C7BBE3">
            <w:pPr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  <w:p w14:paraId="1A6EA06B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A0A08A5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  <w:p w14:paraId="18496B11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BB5A62C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CBEC58F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CE2C19D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0E675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522" w:type="dxa"/>
            <w:gridSpan w:val="9"/>
            <w:vAlign w:val="center"/>
          </w:tcPr>
          <w:p w14:paraId="6878B9C7">
            <w:pPr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计意图：通过情境导入，引导学生进入角色，从而激发学习兴趣，快速进入课堂状态。明确学习任务和安全要求，通过2个进阶式跑动热身游戏和符合情境的热身操舞，激活身体相关肌群，渗透前几次跑与游戏单元的教学内容：快速反应，启动迅速，安全避让，跑的自然。为本课的变向跑与障碍跑相关内容进行铺垫。</w:t>
            </w:r>
          </w:p>
        </w:tc>
      </w:tr>
      <w:tr w14:paraId="075AB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1070" w:type="dxa"/>
            <w:vAlign w:val="center"/>
          </w:tcPr>
          <w:p w14:paraId="750B7617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学练</w:t>
            </w:r>
          </w:p>
          <w:p w14:paraId="3B836AF6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部分</w:t>
            </w:r>
          </w:p>
          <w:p w14:paraId="076DD365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13′</w:t>
            </w:r>
          </w:p>
        </w:tc>
        <w:tc>
          <w:tcPr>
            <w:tcW w:w="2473" w:type="dxa"/>
            <w:gridSpan w:val="2"/>
            <w:vAlign w:val="center"/>
          </w:tcPr>
          <w:p w14:paraId="43659CB5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00A577C">
            <w:pPr>
              <w:numPr>
                <w:ilvl w:val="0"/>
                <w:numId w:val="9"/>
              </w:num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尝试学练，初步感知</w:t>
            </w:r>
          </w:p>
          <w:p w14:paraId="1295CE0E">
            <w:pPr>
              <w:numPr>
                <w:ilvl w:val="0"/>
                <w:numId w:val="10"/>
              </w:num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完善情境，铁人三项介绍。</w:t>
            </w:r>
          </w:p>
          <w:p w14:paraId="0ABC08DB">
            <w:pPr>
              <w:numPr>
                <w:ilvl w:val="0"/>
                <w:numId w:val="1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团队初体验，折返+绕障+拆装障碍+跨跳过障接绕障往返</w:t>
            </w:r>
          </w:p>
          <w:p w14:paraId="39289719">
            <w:pPr>
              <w:numPr>
                <w:ilvl w:val="0"/>
                <w:numId w:val="9"/>
              </w:numPr>
              <w:bidi w:val="0"/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优化思路，再次体验</w:t>
            </w:r>
          </w:p>
          <w:p w14:paraId="45472984">
            <w:pPr>
              <w:numPr>
                <w:ilvl w:val="0"/>
                <w:numId w:val="11"/>
              </w:numPr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讲解跑的要点</w:t>
            </w:r>
          </w:p>
          <w:p w14:paraId="66E9670B">
            <w:pPr>
              <w:numPr>
                <w:ilvl w:val="0"/>
                <w:numId w:val="0"/>
              </w:numPr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三字真言：加减加</w:t>
            </w:r>
          </w:p>
          <w:p w14:paraId="50BF1436">
            <w:pPr>
              <w:numPr>
                <w:ilvl w:val="0"/>
                <w:numId w:val="0"/>
              </w:numPr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快速启动，遇障先减，落地稳定，过障再加</w:t>
            </w:r>
          </w:p>
          <w:p w14:paraId="1516BF95">
            <w:pPr>
              <w:numPr>
                <w:ilvl w:val="0"/>
                <w:numId w:val="11"/>
              </w:numPr>
              <w:bidi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提示人员安排</w:t>
            </w:r>
          </w:p>
          <w:p w14:paraId="41756AFB">
            <w:pPr>
              <w:numPr>
                <w:ilvl w:val="0"/>
                <w:numId w:val="0"/>
              </w:numPr>
              <w:bidi w:val="0"/>
              <w:ind w:left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优秀小组示范，秘籍：能者压轴</w:t>
            </w:r>
          </w:p>
          <w:p w14:paraId="51BB47A2">
            <w:pPr>
              <w:numPr>
                <w:ilvl w:val="0"/>
                <w:numId w:val="0"/>
              </w:numPr>
              <w:bidi w:val="0"/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（3）团队再尝试，自主调整，教师巡视单独指导。</w:t>
            </w:r>
          </w:p>
          <w:p w14:paraId="4B265787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3" w:type="dxa"/>
            <w:gridSpan w:val="3"/>
            <w:vAlign w:val="center"/>
          </w:tcPr>
          <w:p w14:paraId="71015875">
            <w:pPr>
              <w:numPr>
                <w:ilvl w:val="0"/>
                <w:numId w:val="12"/>
              </w:num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教师介绍项目构成和完成方式，组织学生各小队进行初次体验。</w:t>
            </w:r>
          </w:p>
          <w:p w14:paraId="5F622FCB">
            <w:pPr>
              <w:numPr>
                <w:ilvl w:val="0"/>
                <w:numId w:val="12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教师点评各个小队表现，提出跑的要点，学生认真聆听，并积极运用体验。</w:t>
            </w:r>
          </w:p>
          <w:p w14:paraId="29EB00F8">
            <w:pPr>
              <w:numPr>
                <w:ilvl w:val="0"/>
                <w:numId w:val="0"/>
              </w:numPr>
              <w:bidi w:val="0"/>
              <w:ind w:firstLine="42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教师组织优秀学生小队进行示范，提示位置的安排。学生积极思考，大胆交流，调整组内出场顺序。</w:t>
            </w:r>
          </w:p>
          <w:p w14:paraId="32E5A3F3">
            <w:pPr>
              <w:numPr>
                <w:ilvl w:val="0"/>
                <w:numId w:val="0"/>
              </w:numPr>
              <w:bidi w:val="0"/>
              <w:ind w:firstLine="42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学生以小队形式独立进行练习尝试，教师巡视指导。</w:t>
            </w:r>
          </w:p>
          <w:p w14:paraId="20A85077"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542415" cy="1258570"/>
                  <wp:effectExtent l="0" t="0" r="6985" b="1143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415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1115" w:type="dxa"/>
            <w:gridSpan w:val="2"/>
            <w:vAlign w:val="center"/>
          </w:tcPr>
          <w:p w14:paraId="40937DA3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506F93A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1976C86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ACF4C5B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774FFF4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  <w:p w14:paraId="180C1081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13071F0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B84EB87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5D60C6F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DB4A9D1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18E7360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621F220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B4797C6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CB7EC05">
            <w:pPr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E013D4E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84C42BD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118542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131" w:type="dxa"/>
            <w:vAlign w:val="center"/>
          </w:tcPr>
          <w:p w14:paraId="2273B63E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3DD930D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71D7406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7441CA8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CB253B6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25%</w:t>
            </w:r>
          </w:p>
          <w:p w14:paraId="7DEE6684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0DEC4CC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EF32942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8EA9F4A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9618E94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E4A691B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593B45C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654EF1A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BD60148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D081B42">
            <w:pPr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2DDA8A3E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3F503BC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25%</w:t>
            </w:r>
          </w:p>
        </w:tc>
      </w:tr>
      <w:tr w14:paraId="115D1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8522" w:type="dxa"/>
            <w:gridSpan w:val="9"/>
            <w:vAlign w:val="center"/>
          </w:tcPr>
          <w:p w14:paraId="4E823FD7"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计意图：引导学生熟悉铁人三项组成内容和完成方法，定下目标（往届最佳成绩），并积极尝试，形成初步框架。再结合优秀学生示范，引出跑的要点：加减加以及人员安排顺序上的小巧思，鼓励学生团队内部积极交流，反复尝试，大胆调整。通过交流、尝试、反思、调整的推进线路，让学生的重复练习不再枯燥。</w:t>
            </w:r>
          </w:p>
        </w:tc>
      </w:tr>
      <w:tr w14:paraId="78AEC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1070" w:type="dxa"/>
            <w:vAlign w:val="center"/>
          </w:tcPr>
          <w:p w14:paraId="52036180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比赛与</w:t>
            </w:r>
          </w:p>
          <w:p w14:paraId="48AC6D55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体能部分</w:t>
            </w:r>
          </w:p>
          <w:p w14:paraId="592B2A90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（游戏与比赛）</w:t>
            </w:r>
          </w:p>
          <w:p w14:paraId="087CA9E6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14′</w:t>
            </w:r>
          </w:p>
        </w:tc>
        <w:tc>
          <w:tcPr>
            <w:tcW w:w="2473" w:type="dxa"/>
            <w:gridSpan w:val="2"/>
            <w:vAlign w:val="center"/>
          </w:tcPr>
          <w:p w14:paraId="366BD474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109E549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5173ACBC">
            <w:pPr>
              <w:numPr>
                <w:ilvl w:val="0"/>
                <w:numId w:val="13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实赛对拼，铁人三项</w:t>
            </w:r>
          </w:p>
          <w:p w14:paraId="237DD296"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①单项循环赛制</w:t>
            </w:r>
          </w:p>
          <w:p w14:paraId="3444EAB6"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全队4人，依次进行折返跑，绕障碍跑，跨跳过杆接绕障碍跑，最后一人需完成障碍的拆装与复原。</w:t>
            </w:r>
          </w:p>
          <w:p w14:paraId="347BC4DA"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②全段循环赛制</w:t>
            </w:r>
          </w:p>
          <w:p w14:paraId="744C5D56"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全队4人，第1人不间断完成折返+绕障碍跑+拆装障碍并跨跳过杆接绕障碍跑，第2人不间断完成折返+跨跳过杆接绕障碍跑+复原障碍后绕障碍跑，第3第4人依次类推。</w:t>
            </w:r>
          </w:p>
          <w:p w14:paraId="75943B88"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 w14:paraId="0F4647AF">
            <w:pPr>
              <w:numPr>
                <w:ilvl w:val="0"/>
                <w:numId w:val="13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体能练习：《你要跳舞吗》*2</w:t>
            </w:r>
          </w:p>
          <w:p w14:paraId="1F1DE2EF">
            <w:pPr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3" w:type="dxa"/>
            <w:gridSpan w:val="3"/>
            <w:vAlign w:val="center"/>
          </w:tcPr>
          <w:p w14:paraId="3CD2B0CA"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4人小队形式，教师讲解赛制，组织学生进行比赛，学生积极参与，结合本课学到的“加减加”秘籍，积极运用并拼搏奔跑。</w:t>
            </w:r>
          </w:p>
          <w:p w14:paraId="0D2709CF"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542415" cy="1258570"/>
                  <wp:effectExtent l="0" t="0" r="6985" b="1143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415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5" w:type="dxa"/>
            <w:gridSpan w:val="2"/>
            <w:vAlign w:val="center"/>
          </w:tcPr>
          <w:p w14:paraId="2BA60F69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5C432096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6631EFDB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57B4F87F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  <w:p w14:paraId="0900AEAA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B320084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A900B48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7612B0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19D27AF5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F2D2654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D0074A9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A59730A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01263F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  <w:p w14:paraId="12D70CD8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7907BA7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A998B36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15065F7D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9C5E9C8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  <w:p w14:paraId="76522A91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31" w:type="dxa"/>
            <w:vAlign w:val="center"/>
          </w:tcPr>
          <w:p w14:paraId="77711E14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63A154B5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6FE0180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077D8C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2BCB2F8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FB18416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25%</w:t>
            </w:r>
          </w:p>
          <w:p w14:paraId="679D016C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83D0908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6E9904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8E6F8D6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7528FE4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92B3A2D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6A28D3DD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BD889C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5E478CBC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25%</w:t>
            </w:r>
          </w:p>
          <w:p w14:paraId="2B46CC2D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E69418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53049ED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BDE14AA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A3F3AE9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  <w:p w14:paraId="7C08F884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5E031D02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50A424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33C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522" w:type="dxa"/>
            <w:gridSpan w:val="9"/>
            <w:vAlign w:val="center"/>
          </w:tcPr>
          <w:p w14:paraId="3DFAA017"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设计意图：比赛部分，先是结合课堂开始时提到的铁人三项初始最佳成绩，给学生们一个明确的拼搏方向和目标，给予一定的压力，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再根据班级的实际完成情况</w:t>
            </w:r>
            <w:r>
              <w:rPr>
                <w:rFonts w:hint="eastAsia"/>
                <w:vertAlign w:val="baseline"/>
                <w:lang w:val="en-US" w:eastAsia="zh-CN"/>
              </w:rPr>
              <w:t>决定是推进赛制2还是重复赛制1，赛制1看重的的是短程爆发和个别强力学生的动手能力及抗压表现；赛制2看中的是往返耐力和整体学生的动手能力以及抗压表现。</w:t>
            </w:r>
          </w:p>
          <w:p w14:paraId="21982E6A">
            <w:pPr>
              <w:bidi w:val="0"/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体现教学设计的难度递进和单元内容的螺旋式上升，帮助学生突破进步，掌握内容，获得成功体验，树立明确的阶段目标。</w:t>
            </w:r>
          </w:p>
          <w:p w14:paraId="008E4AF8">
            <w:pPr>
              <w:bidi w:val="0"/>
              <w:ind w:firstLine="420" w:firstLineChars="20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合理利用音乐和操划，通过时间的延长和动作标准的要求达到体能锻炼的目的。</w:t>
            </w:r>
          </w:p>
        </w:tc>
      </w:tr>
      <w:tr w14:paraId="51448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3" w:hRule="atLeast"/>
        </w:trPr>
        <w:tc>
          <w:tcPr>
            <w:tcW w:w="1070" w:type="dxa"/>
            <w:vAlign w:val="center"/>
          </w:tcPr>
          <w:p w14:paraId="3E58BEE6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放松</w:t>
            </w:r>
          </w:p>
          <w:p w14:paraId="791EE8B4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部分</w:t>
            </w:r>
          </w:p>
          <w:p w14:paraId="3D40011F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3′</w:t>
            </w:r>
          </w:p>
        </w:tc>
        <w:tc>
          <w:tcPr>
            <w:tcW w:w="2473" w:type="dxa"/>
            <w:gridSpan w:val="2"/>
            <w:vAlign w:val="center"/>
          </w:tcPr>
          <w:p w14:paraId="116B559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F6449EB">
            <w:pPr>
              <w:numPr>
                <w:ilvl w:val="0"/>
                <w:numId w:val="14"/>
              </w:num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放松小结</w:t>
            </w:r>
          </w:p>
          <w:p w14:paraId="2090F9FE">
            <w:pPr>
              <w:numPr>
                <w:ilvl w:val="0"/>
                <w:numId w:val="14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布置家作</w:t>
            </w:r>
          </w:p>
          <w:p w14:paraId="5B109638">
            <w:pPr>
              <w:numPr>
                <w:ilvl w:val="0"/>
                <w:numId w:val="14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师生再见，回收器材</w:t>
            </w:r>
          </w:p>
          <w:p w14:paraId="69B28E61">
            <w:pPr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3" w:type="dxa"/>
            <w:gridSpan w:val="3"/>
            <w:vAlign w:val="center"/>
          </w:tcPr>
          <w:p w14:paraId="3D860F7A"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学生散点跟做放松操，明确家作，主动自我反思评价与队内互评，倾听老师点评。积极回收器材并与老师再见。</w:t>
            </w:r>
          </w:p>
        </w:tc>
        <w:tc>
          <w:tcPr>
            <w:tcW w:w="1115" w:type="dxa"/>
            <w:gridSpan w:val="2"/>
            <w:vAlign w:val="center"/>
          </w:tcPr>
          <w:p w14:paraId="35FB24BC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31" w:type="dxa"/>
            <w:vAlign w:val="center"/>
          </w:tcPr>
          <w:p w14:paraId="193827ED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6AAB7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8522" w:type="dxa"/>
            <w:gridSpan w:val="9"/>
            <w:vAlign w:val="center"/>
          </w:tcPr>
          <w:p w14:paraId="6C8FC26E"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设计意图：在舒缓的音乐中充分拉伸、放松肌肉后，解除疲劳从而达成健康行为的目标。总结课堂所学，引导学生积极反思，有效自评，布置课外作业，帮助学生有效地落实“校内、校外”锻炼。</w:t>
            </w:r>
          </w:p>
        </w:tc>
      </w:tr>
      <w:tr w14:paraId="7B189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0" w:type="dxa"/>
            <w:vMerge w:val="restart"/>
            <w:vAlign w:val="center"/>
          </w:tcPr>
          <w:p w14:paraId="4625F85B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学习</w:t>
            </w:r>
          </w:p>
          <w:p w14:paraId="5F342B56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评价</w:t>
            </w:r>
          </w:p>
        </w:tc>
        <w:tc>
          <w:tcPr>
            <w:tcW w:w="1115" w:type="dxa"/>
            <w:vAlign w:val="center"/>
          </w:tcPr>
          <w:p w14:paraId="1E3A4DA1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维度</w:t>
            </w:r>
          </w:p>
        </w:tc>
        <w:tc>
          <w:tcPr>
            <w:tcW w:w="3283" w:type="dxa"/>
            <w:gridSpan w:val="3"/>
            <w:vAlign w:val="center"/>
          </w:tcPr>
          <w:p w14:paraId="0AB2E57B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评价内容</w:t>
            </w:r>
          </w:p>
        </w:tc>
        <w:tc>
          <w:tcPr>
            <w:tcW w:w="3054" w:type="dxa"/>
            <w:gridSpan w:val="4"/>
            <w:vAlign w:val="center"/>
          </w:tcPr>
          <w:p w14:paraId="5A622D56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评价方式</w:t>
            </w:r>
          </w:p>
        </w:tc>
      </w:tr>
      <w:tr w14:paraId="25996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070" w:type="dxa"/>
            <w:vMerge w:val="continue"/>
            <w:vAlign w:val="center"/>
          </w:tcPr>
          <w:p w14:paraId="5DEB2E65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15" w:type="dxa"/>
            <w:vAlign w:val="center"/>
          </w:tcPr>
          <w:p w14:paraId="505795A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运动能力</w:t>
            </w:r>
          </w:p>
        </w:tc>
        <w:tc>
          <w:tcPr>
            <w:tcW w:w="3283" w:type="dxa"/>
            <w:gridSpan w:val="3"/>
            <w:vAlign w:val="center"/>
          </w:tcPr>
          <w:p w14:paraId="3EEC7E26"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学生能做出自然的站立式跑动，启动迅速，跑的协调自然，能根据障碍物位置调整重心，保持稳定，减速提速。</w:t>
            </w:r>
          </w:p>
        </w:tc>
        <w:tc>
          <w:tcPr>
            <w:tcW w:w="3054" w:type="dxa"/>
            <w:gridSpan w:val="4"/>
            <w:vAlign w:val="center"/>
          </w:tcPr>
          <w:p w14:paraId="31D7E787"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自评，互评，教师评价等方式，结合游戏比赛活动的开展和学生运用情况进行评价。</w:t>
            </w:r>
          </w:p>
        </w:tc>
      </w:tr>
      <w:tr w14:paraId="45084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1070" w:type="dxa"/>
            <w:vMerge w:val="continue"/>
            <w:vAlign w:val="center"/>
          </w:tcPr>
          <w:p w14:paraId="12AA5928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15" w:type="dxa"/>
            <w:vAlign w:val="center"/>
          </w:tcPr>
          <w:p w14:paraId="6395E966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健康行为</w:t>
            </w:r>
          </w:p>
        </w:tc>
        <w:tc>
          <w:tcPr>
            <w:tcW w:w="3283" w:type="dxa"/>
            <w:gridSpan w:val="3"/>
            <w:vAlign w:val="center"/>
          </w:tcPr>
          <w:p w14:paraId="3BA79D56"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学生有序安全参与游戏练习和比赛，能更好的了解身体感受，对身体状态变化形成正确的反应认知，并养成健康的锻炼习惯。</w:t>
            </w:r>
          </w:p>
        </w:tc>
        <w:tc>
          <w:tcPr>
            <w:tcW w:w="3054" w:type="dxa"/>
            <w:gridSpan w:val="4"/>
            <w:vAlign w:val="center"/>
          </w:tcPr>
          <w:p w14:paraId="2F889D9D"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小组内自评与互评相结合，评价结合游戏比赛和身体状态开展。</w:t>
            </w:r>
          </w:p>
        </w:tc>
      </w:tr>
      <w:tr w14:paraId="514DF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1070" w:type="dxa"/>
            <w:vMerge w:val="continue"/>
            <w:vAlign w:val="center"/>
          </w:tcPr>
          <w:p w14:paraId="313F29DD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15" w:type="dxa"/>
            <w:vAlign w:val="center"/>
          </w:tcPr>
          <w:p w14:paraId="4A8123B9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体育品德</w:t>
            </w:r>
          </w:p>
        </w:tc>
        <w:tc>
          <w:tcPr>
            <w:tcW w:w="3283" w:type="dxa"/>
            <w:gridSpan w:val="3"/>
            <w:vAlign w:val="center"/>
          </w:tcPr>
          <w:p w14:paraId="091FDC43"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在游戏和比赛中遵守规则，在活动过程中表现出积极进取，努力尝试，团结协作的意志品质。</w:t>
            </w:r>
          </w:p>
        </w:tc>
        <w:tc>
          <w:tcPr>
            <w:tcW w:w="3054" w:type="dxa"/>
            <w:gridSpan w:val="4"/>
            <w:vAlign w:val="center"/>
          </w:tcPr>
          <w:p w14:paraId="24238E43"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从遵守规则，队内表现，课堂参与等角度点评表现。</w:t>
            </w:r>
          </w:p>
        </w:tc>
      </w:tr>
      <w:tr w14:paraId="53AB6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0" w:type="dxa"/>
            <w:vMerge w:val="restart"/>
            <w:vAlign w:val="center"/>
          </w:tcPr>
          <w:p w14:paraId="4E4EC1CE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安全</w:t>
            </w:r>
          </w:p>
          <w:p w14:paraId="7B653967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保障</w:t>
            </w:r>
          </w:p>
          <w:p w14:paraId="0DA1D4CB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措施</w:t>
            </w:r>
          </w:p>
        </w:tc>
        <w:tc>
          <w:tcPr>
            <w:tcW w:w="4398" w:type="dxa"/>
            <w:gridSpan w:val="4"/>
            <w:vMerge w:val="restart"/>
            <w:vAlign w:val="center"/>
          </w:tcPr>
          <w:p w14:paraId="1DB085BE">
            <w:pPr>
              <w:numPr>
                <w:ilvl w:val="0"/>
                <w:numId w:val="15"/>
              </w:num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课前检查好场地器材，布置规划场地</w:t>
            </w:r>
          </w:p>
          <w:p w14:paraId="54C32A5D">
            <w:pPr>
              <w:numPr>
                <w:ilvl w:val="0"/>
                <w:numId w:val="15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热身准备活动充分</w:t>
            </w:r>
          </w:p>
          <w:p w14:paraId="2C702250">
            <w:pPr>
              <w:numPr>
                <w:ilvl w:val="0"/>
                <w:numId w:val="15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安全常提，讲清规则路线要求等内容，结合评价引导学生自觉遵守</w:t>
            </w:r>
          </w:p>
          <w:p w14:paraId="7F3B27F2">
            <w:pPr>
              <w:numPr>
                <w:ilvl w:val="0"/>
                <w:numId w:val="15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学练赛完成后的放松拉伸</w:t>
            </w:r>
          </w:p>
        </w:tc>
        <w:tc>
          <w:tcPr>
            <w:tcW w:w="931" w:type="dxa"/>
            <w:gridSpan w:val="2"/>
            <w:vAlign w:val="center"/>
          </w:tcPr>
          <w:p w14:paraId="6C7DC10E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预计</w:t>
            </w:r>
          </w:p>
          <w:p w14:paraId="4DC3B41F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心率</w:t>
            </w:r>
          </w:p>
        </w:tc>
        <w:tc>
          <w:tcPr>
            <w:tcW w:w="2123" w:type="dxa"/>
            <w:gridSpan w:val="2"/>
            <w:vAlign w:val="center"/>
          </w:tcPr>
          <w:p w14:paraId="2606B2E2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140-160次/分</w:t>
            </w:r>
          </w:p>
        </w:tc>
      </w:tr>
      <w:tr w14:paraId="567F6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0" w:type="dxa"/>
            <w:vMerge w:val="continue"/>
            <w:vAlign w:val="center"/>
          </w:tcPr>
          <w:p w14:paraId="3DA03E89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398" w:type="dxa"/>
            <w:gridSpan w:val="4"/>
            <w:vMerge w:val="continue"/>
            <w:vAlign w:val="center"/>
          </w:tcPr>
          <w:p w14:paraId="56AA77D0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256C15A2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群体运动密度</w:t>
            </w:r>
          </w:p>
        </w:tc>
        <w:tc>
          <w:tcPr>
            <w:tcW w:w="2123" w:type="dxa"/>
            <w:gridSpan w:val="2"/>
            <w:vAlign w:val="center"/>
          </w:tcPr>
          <w:p w14:paraId="524E8F3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75%</w:t>
            </w:r>
          </w:p>
        </w:tc>
      </w:tr>
      <w:tr w14:paraId="09313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0" w:type="dxa"/>
            <w:vMerge w:val="continue"/>
            <w:vAlign w:val="center"/>
          </w:tcPr>
          <w:p w14:paraId="17A032AD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398" w:type="dxa"/>
            <w:gridSpan w:val="4"/>
            <w:vMerge w:val="continue"/>
            <w:vAlign w:val="center"/>
          </w:tcPr>
          <w:p w14:paraId="370090ED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126F33AE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场地</w:t>
            </w:r>
          </w:p>
          <w:p w14:paraId="6F3D230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器材</w:t>
            </w:r>
          </w:p>
        </w:tc>
        <w:tc>
          <w:tcPr>
            <w:tcW w:w="2123" w:type="dxa"/>
            <w:gridSpan w:val="2"/>
            <w:vAlign w:val="center"/>
          </w:tcPr>
          <w:p w14:paraId="726CF99E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音响1，秒表1</w:t>
            </w:r>
          </w:p>
          <w:p w14:paraId="4E5071CD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标志桶20个</w:t>
            </w:r>
          </w:p>
          <w:p w14:paraId="1226B9CA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标志杆10个</w:t>
            </w:r>
          </w:p>
          <w:p w14:paraId="4F8C5F2F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地垫40个</w:t>
            </w:r>
          </w:p>
        </w:tc>
      </w:tr>
      <w:tr w14:paraId="00677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070" w:type="dxa"/>
            <w:vAlign w:val="center"/>
          </w:tcPr>
          <w:p w14:paraId="0EEA31E3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课后</w:t>
            </w:r>
          </w:p>
          <w:p w14:paraId="622279AA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小结</w:t>
            </w:r>
          </w:p>
        </w:tc>
        <w:tc>
          <w:tcPr>
            <w:tcW w:w="7452" w:type="dxa"/>
            <w:gridSpan w:val="8"/>
            <w:vAlign w:val="center"/>
          </w:tcPr>
          <w:p w14:paraId="485B62F7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7FBEBD25">
      <w:pPr>
        <w:bidi w:val="0"/>
        <w:jc w:val="both"/>
        <w:rPr>
          <w:rFonts w:hint="default"/>
          <w:lang w:val="en-US" w:eastAsia="zh-CN"/>
        </w:rPr>
      </w:pPr>
    </w:p>
    <w:p w14:paraId="6C38E84D"/>
    <w:sectPr>
      <w:pgSz w:w="11906" w:h="16838"/>
      <w:pgMar w:top="1100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607161"/>
    <w:multiLevelType w:val="singleLevel"/>
    <w:tmpl w:val="986071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3C47BE2"/>
    <w:multiLevelType w:val="singleLevel"/>
    <w:tmpl w:val="A3C47BE2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A4E6F51C"/>
    <w:multiLevelType w:val="singleLevel"/>
    <w:tmpl w:val="A4E6F51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A5EA24FD"/>
    <w:multiLevelType w:val="singleLevel"/>
    <w:tmpl w:val="A5EA24F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BCD0B672"/>
    <w:multiLevelType w:val="singleLevel"/>
    <w:tmpl w:val="BCD0B672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CB7EFE8B"/>
    <w:multiLevelType w:val="singleLevel"/>
    <w:tmpl w:val="CB7EFE8B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CE63DCD6"/>
    <w:multiLevelType w:val="singleLevel"/>
    <w:tmpl w:val="CE63DCD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D3F498EE"/>
    <w:multiLevelType w:val="singleLevel"/>
    <w:tmpl w:val="D3F498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EAF28CE1"/>
    <w:multiLevelType w:val="singleLevel"/>
    <w:tmpl w:val="EAF28CE1"/>
    <w:lvl w:ilvl="0" w:tentative="0">
      <w:start w:val="1"/>
      <w:numFmt w:val="decimal"/>
      <w:suff w:val="nothing"/>
      <w:lvlText w:val="（%1）"/>
      <w:lvlJc w:val="left"/>
    </w:lvl>
  </w:abstractNum>
  <w:abstractNum w:abstractNumId="9">
    <w:nsid w:val="27205C91"/>
    <w:multiLevelType w:val="singleLevel"/>
    <w:tmpl w:val="27205C91"/>
    <w:lvl w:ilvl="0" w:tentative="0">
      <w:start w:val="1"/>
      <w:numFmt w:val="decimal"/>
      <w:suff w:val="nothing"/>
      <w:lvlText w:val="（%1）"/>
      <w:lvlJc w:val="left"/>
    </w:lvl>
  </w:abstractNum>
  <w:abstractNum w:abstractNumId="10">
    <w:nsid w:val="278D7773"/>
    <w:multiLevelType w:val="singleLevel"/>
    <w:tmpl w:val="278D777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34B50B70"/>
    <w:multiLevelType w:val="singleLevel"/>
    <w:tmpl w:val="34B50B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5958F7F9"/>
    <w:multiLevelType w:val="singleLevel"/>
    <w:tmpl w:val="5958F7F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59ADA5D5"/>
    <w:multiLevelType w:val="singleLevel"/>
    <w:tmpl w:val="59ADA5D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4">
    <w:nsid w:val="727B0914"/>
    <w:multiLevelType w:val="singleLevel"/>
    <w:tmpl w:val="727B091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8"/>
  </w:num>
  <w:num w:numId="5">
    <w:abstractNumId w:val="9"/>
  </w:num>
  <w:num w:numId="6">
    <w:abstractNumId w:val="5"/>
  </w:num>
  <w:num w:numId="7">
    <w:abstractNumId w:val="7"/>
  </w:num>
  <w:num w:numId="8">
    <w:abstractNumId w:val="2"/>
  </w:num>
  <w:num w:numId="9">
    <w:abstractNumId w:val="14"/>
  </w:num>
  <w:num w:numId="10">
    <w:abstractNumId w:val="1"/>
  </w:num>
  <w:num w:numId="11">
    <w:abstractNumId w:val="4"/>
  </w:num>
  <w:num w:numId="12">
    <w:abstractNumId w:val="12"/>
  </w:num>
  <w:num w:numId="13">
    <w:abstractNumId w:val="6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82197"/>
    <w:rsid w:val="060818B0"/>
    <w:rsid w:val="10CF67AA"/>
    <w:rsid w:val="2DE53A43"/>
    <w:rsid w:val="3E043D34"/>
    <w:rsid w:val="447339C1"/>
    <w:rsid w:val="587A4EC7"/>
    <w:rsid w:val="6DAE7760"/>
    <w:rsid w:val="6E6F0A40"/>
    <w:rsid w:val="7C8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2987</Words>
  <Characters>3031</Characters>
  <Lines>0</Lines>
  <Paragraphs>0</Paragraphs>
  <TotalTime>0</TotalTime>
  <ScaleCrop>false</ScaleCrop>
  <LinksUpToDate>false</LinksUpToDate>
  <CharactersWithSpaces>3085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2026-05-21T00:24:00Z</dcterms:created>
  <dc:creator>24612</dc:creator>
  <cp:lastModifiedBy>15896070462</cp:lastModifiedBy>
  <dcterms:modified xsi:type="dcterms:W3CDTF">2026-05-25T01:07:24Z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eyJoZGlkIjoiNmUzMzlhNjhmY2MwNmRiMTIyMDM0ZGZhM2Q3MWVlMDYiLCJ1c2VySWQiOiI2NjEzODY3MTMifQ==</vt:lpwstr>
  </property>
  <property fmtid="{D5CDD505-2E9C-101B-9397-08002B2CF9AE}" pid="4" name="ICV">
    <vt:lpwstr>8215CD49E3634F1ABEA6AC642AC67671_12</vt:lpwstr>
  </property>
</Properties>
</file>