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(5.28)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实到22人，1人事假。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礼貌问好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礼貌问好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6F9B3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30E475E7">
      <w:pPr>
        <w:keepNext w:val="0"/>
        <w:keepLines w:val="0"/>
        <w:widowControl/>
        <w:suppressLineNumbers w:val="0"/>
        <w:ind w:left="0" w:firstLine="420" w:firstLineChars="200"/>
        <w:jc w:val="left"/>
        <w:rPr>
          <w:rFonts w:hint="default" w:ascii="宋体" w:hAnsi="宋体" w:eastAsiaTheme="minorEastAsia" w:cstheme="minorBidi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theme="minorBidi"/>
          <w:color w:val="000000"/>
          <w:kern w:val="0"/>
          <w:sz w:val="21"/>
          <w:szCs w:val="21"/>
          <w:lang w:val="en-US" w:eastAsia="zh-CN" w:bidi="ar"/>
        </w:rPr>
        <w:t>户外时光来到轮胎区，宝贝们尽情开展趣味体能游戏。大家推轮胎、钻轮胎、踩着轮胎行走，大胆挑战不同玩法，在玩耍中锻炼肢体力量、平衡感与身体协调性。同伴之间互相鼓励、有序游戏，欢声笑语洒满场地，在运动中尽情释放活力，收获快乐与勇气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0FDB9537">
        <w:trPr>
          <w:trHeight w:val="2493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2C0C466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4835" cy="1507490"/>
                  <wp:effectExtent l="0" t="0" r="24765" b="16510"/>
                  <wp:docPr id="1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50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2DE6CBA">
            <w:pPr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drawing>
                <wp:inline distT="0" distB="0" distL="114300" distR="114300">
                  <wp:extent cx="1855470" cy="1484630"/>
                  <wp:effectExtent l="0" t="0" r="24130" b="13970"/>
                  <wp:docPr id="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8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FA506E3">
            <w:pPr>
              <w:jc w:val="center"/>
            </w:pPr>
            <w:r>
              <w:drawing>
                <wp:inline distT="0" distB="0" distL="114300" distR="114300">
                  <wp:extent cx="1862455" cy="1411605"/>
                  <wp:effectExtent l="0" t="0" r="17145" b="10795"/>
                  <wp:docPr id="1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1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4B2C37">
        <w:trPr>
          <w:trHeight w:val="2327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5EBF912">
            <w:pPr>
              <w:jc w:val="both"/>
            </w:pPr>
            <w:r>
              <w:drawing>
                <wp:inline distT="0" distB="0" distL="114300" distR="114300">
                  <wp:extent cx="1858010" cy="1576705"/>
                  <wp:effectExtent l="0" t="0" r="21590" b="23495"/>
                  <wp:docPr id="1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57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8D4A9EB">
            <w:pPr>
              <w:jc w:val="both"/>
            </w:pPr>
            <w:r>
              <w:drawing>
                <wp:inline distT="0" distB="0" distL="114300" distR="114300">
                  <wp:extent cx="1862455" cy="1637665"/>
                  <wp:effectExtent l="0" t="0" r="17145" b="13335"/>
                  <wp:docPr id="2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5B6340B">
            <w:pPr>
              <w:jc w:val="center"/>
            </w:pPr>
            <w:r>
              <w:drawing>
                <wp:inline distT="0" distB="0" distL="114300" distR="114300">
                  <wp:extent cx="1856105" cy="1630680"/>
                  <wp:effectExtent l="0" t="0" r="23495" b="20320"/>
                  <wp:docPr id="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8D0CC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三、点心时间</w:t>
      </w:r>
    </w:p>
    <w:p w14:paraId="1880F4AD">
      <w:pPr>
        <w:spacing w:line="360" w:lineRule="exact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欢乐的活动过后，迎来温馨的点心时刻。孩子们有序洗手入座，自主取用点心，熟练地插好牛奶袋，细细品尝美食。大家遵守用餐礼仪，不喧哗、不浪费，在补充能量的同时，也坚持做好自我服务，好习惯在点滴中慢慢养成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793C7F9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05803B5F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0550" cy="1387475"/>
                  <wp:effectExtent l="0" t="0" r="19050" b="9525"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38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274004B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6105" cy="1405255"/>
                  <wp:effectExtent l="0" t="0" r="23495" b="17145"/>
                  <wp:docPr id="2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247C97E">
            <w:pPr>
              <w:jc w:val="both"/>
            </w:pPr>
            <w:r>
              <w:drawing>
                <wp:inline distT="0" distB="0" distL="114300" distR="114300">
                  <wp:extent cx="1856105" cy="1383665"/>
                  <wp:effectExtent l="0" t="0" r="23495" b="13335"/>
                  <wp:docPr id="2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E0569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8C5C31F">
            <w:pPr>
              <w:jc w:val="both"/>
            </w:pPr>
            <w:r>
              <w:drawing>
                <wp:inline distT="0" distB="0" distL="114300" distR="114300">
                  <wp:extent cx="1855470" cy="1404620"/>
                  <wp:effectExtent l="0" t="0" r="24130" b="17780"/>
                  <wp:docPr id="2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0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C8A143E">
            <w:pPr>
              <w:jc w:val="both"/>
            </w:pPr>
            <w:r>
              <w:drawing>
                <wp:inline distT="0" distB="0" distL="114300" distR="114300">
                  <wp:extent cx="1862455" cy="1492885"/>
                  <wp:effectExtent l="0" t="0" r="17145" b="5715"/>
                  <wp:docPr id="2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C5455D9">
            <w:pPr>
              <w:jc w:val="both"/>
            </w:pPr>
            <w:r>
              <w:drawing>
                <wp:inline distT="0" distB="0" distL="114300" distR="114300">
                  <wp:extent cx="1858010" cy="1378585"/>
                  <wp:effectExtent l="0" t="0" r="21590" b="18415"/>
                  <wp:docPr id="2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37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4F37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right="0" w:rightChars="0" w:firstLine="48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 w14:paraId="7D730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区域游戏时间，孩子们自主选择心仪区域，沉浸在趣味探索中。益智区动脑闯关、美工区巧手创作、建构区合作搭建、阅读区静心品读，大家专注投入、友好互动，在玩乐中锻炼能力、收获乐趣，自在享受游戏时光！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51197D8B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770C576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7375" cy="1511935"/>
                  <wp:effectExtent l="0" t="0" r="22225" b="12065"/>
                  <wp:docPr id="31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E3BC620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6105" cy="1444625"/>
                  <wp:effectExtent l="0" t="0" r="23495" b="3175"/>
                  <wp:docPr id="3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4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BDB9018">
            <w:pPr>
              <w:jc w:val="both"/>
            </w:pPr>
            <w:r>
              <w:drawing>
                <wp:inline distT="0" distB="0" distL="114300" distR="114300">
                  <wp:extent cx="1856105" cy="1529715"/>
                  <wp:effectExtent l="0" t="0" r="23495" b="19685"/>
                  <wp:docPr id="33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52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2D5A28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1E2173C">
            <w:pPr>
              <w:jc w:val="both"/>
            </w:pPr>
            <w:r>
              <w:drawing>
                <wp:inline distT="0" distB="0" distL="114300" distR="114300">
                  <wp:extent cx="1856740" cy="1519555"/>
                  <wp:effectExtent l="0" t="0" r="22860" b="4445"/>
                  <wp:docPr id="3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51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BCACAEE">
            <w:pPr>
              <w:jc w:val="both"/>
            </w:pPr>
            <w:r>
              <w:drawing>
                <wp:inline distT="0" distB="0" distL="114300" distR="114300">
                  <wp:extent cx="1854835" cy="1445260"/>
                  <wp:effectExtent l="0" t="0" r="24765" b="2540"/>
                  <wp:docPr id="3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44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70395A2">
            <w:pPr>
              <w:jc w:val="both"/>
              <w:rPr>
                <w:b/>
                <w:bCs/>
              </w:rPr>
            </w:pPr>
            <w:r>
              <w:drawing>
                <wp:inline distT="0" distB="0" distL="114300" distR="114300">
                  <wp:extent cx="1859915" cy="1485900"/>
                  <wp:effectExtent l="0" t="0" r="19685" b="12700"/>
                  <wp:docPr id="36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F022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right="0" w:rightChars="0" w:firstLine="48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集体活动</w:t>
      </w:r>
    </w:p>
    <w:p w14:paraId="59E530EE">
      <w:pPr>
        <w:spacing w:line="320" w:lineRule="exac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今天我们开展了数学活动《</w:t>
      </w:r>
      <w:r>
        <w:rPr>
          <w:rFonts w:ascii="宋体" w:hAnsi="宋体" w:cs="宋体"/>
          <w:b/>
          <w:bCs/>
          <w:szCs w:val="21"/>
        </w:rPr>
        <w:t xml:space="preserve"> </w:t>
      </w:r>
      <w:r>
        <w:rPr>
          <w:rFonts w:hint="eastAsia" w:ascii="宋体" w:hAnsi="宋体" w:cs="宋体"/>
          <w:szCs w:val="21"/>
        </w:rPr>
        <w:t>感知数量10</w:t>
      </w:r>
      <w:r>
        <w:rPr>
          <w:rFonts w:hint="eastAsia" w:ascii="宋体" w:hAnsi="宋体" w:cs="宋体"/>
          <w:szCs w:val="21"/>
          <w:lang w:eastAsia="zh-CN"/>
        </w:rPr>
        <w:t>》，</w:t>
      </w:r>
      <w:r>
        <w:rPr>
          <w:rFonts w:hint="eastAsia" w:ascii="宋体" w:hAnsi="宋体" w:cs="宋体"/>
          <w:szCs w:val="21"/>
        </w:rPr>
        <w:t>感知数量10是幼儿园中班数学教学内容之一。这里的10指的是基数，是被用来表示事物的数量。数字10是用来写数的符号，可以表示物体的数量。这一活动重点和难点在于教师不仅要帮助幼儿认识10这个数，而且要引导幼儿逐步能够不受物体大小和排列形式影响，正确感知和判断10以内的数量，也就说教师要引导幼儿逐步理解数字10与数量的关系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724AC2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2F11043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105" cy="1434465"/>
                  <wp:effectExtent l="0" t="0" r="23495" b="13335"/>
                  <wp:docPr id="40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576D7EA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4200" cy="1520825"/>
                  <wp:effectExtent l="0" t="0" r="0" b="3175"/>
                  <wp:docPr id="41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52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8C6DDD9">
            <w:pPr>
              <w:jc w:val="both"/>
            </w:pPr>
            <w:r>
              <w:drawing>
                <wp:inline distT="0" distB="0" distL="114300" distR="114300">
                  <wp:extent cx="1856105" cy="1383665"/>
                  <wp:effectExtent l="0" t="0" r="23495" b="13335"/>
                  <wp:docPr id="42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71E3C5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1DC24D0">
            <w:pPr>
              <w:jc w:val="both"/>
            </w:pPr>
            <w:r>
              <w:drawing>
                <wp:inline distT="0" distB="0" distL="114300" distR="114300">
                  <wp:extent cx="1860550" cy="1543685"/>
                  <wp:effectExtent l="0" t="0" r="19050" b="5715"/>
                  <wp:docPr id="4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6D65D44">
            <w:pPr>
              <w:jc w:val="both"/>
            </w:pPr>
            <w:r>
              <w:drawing>
                <wp:inline distT="0" distB="0" distL="114300" distR="114300">
                  <wp:extent cx="1862455" cy="1479550"/>
                  <wp:effectExtent l="0" t="0" r="17145" b="19050"/>
                  <wp:docPr id="4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DD9BB62">
            <w:pPr>
              <w:jc w:val="both"/>
            </w:pPr>
            <w:r>
              <w:drawing>
                <wp:inline distT="0" distB="0" distL="114300" distR="114300">
                  <wp:extent cx="1863090" cy="1525905"/>
                  <wp:effectExtent l="0" t="0" r="16510" b="23495"/>
                  <wp:docPr id="4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70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567" w:right="1304" w:bottom="56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棉花糖">
    <w:panose1 w:val="00020600040101010101"/>
    <w:charset w:val="86"/>
    <w:family w:val="auto"/>
    <w:pitch w:val="default"/>
    <w:sig w:usb0="A00002BF" w:usb1="18EF7CFA" w:usb2="00000016" w:usb3="00000000" w:csb0="00040003" w:csb1="801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FE03E"/>
    <w:multiLevelType w:val="singleLevel"/>
    <w:tmpl w:val="47BFE03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1FBB0310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AE7B5DE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D7FFA6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BCC73C0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6BFECE6"/>
    <w:rsid w:val="67094792"/>
    <w:rsid w:val="67392762"/>
    <w:rsid w:val="6764148B"/>
    <w:rsid w:val="6767695F"/>
    <w:rsid w:val="67824561"/>
    <w:rsid w:val="67FBB4CE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0D5B80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2D2ACB6"/>
    <w:rsid w:val="7321710C"/>
    <w:rsid w:val="73574ADB"/>
    <w:rsid w:val="739428FE"/>
    <w:rsid w:val="73C9393E"/>
    <w:rsid w:val="73F2304F"/>
    <w:rsid w:val="74597B71"/>
    <w:rsid w:val="74BB4070"/>
    <w:rsid w:val="74FEB6F4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5DB95C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53EFCC"/>
    <w:rsid w:val="79EDE77F"/>
    <w:rsid w:val="7A787181"/>
    <w:rsid w:val="7B2E691E"/>
    <w:rsid w:val="7B3F5288"/>
    <w:rsid w:val="7B7E1B94"/>
    <w:rsid w:val="7B974749"/>
    <w:rsid w:val="7BF45FB1"/>
    <w:rsid w:val="7BFB786C"/>
    <w:rsid w:val="7C182A04"/>
    <w:rsid w:val="7D155799"/>
    <w:rsid w:val="7D7E706F"/>
    <w:rsid w:val="7D932B60"/>
    <w:rsid w:val="7D9BEDB9"/>
    <w:rsid w:val="7D9F35D8"/>
    <w:rsid w:val="7DA346A2"/>
    <w:rsid w:val="7DAE58B9"/>
    <w:rsid w:val="7DD27B12"/>
    <w:rsid w:val="7DF7EA7F"/>
    <w:rsid w:val="7DFD0C42"/>
    <w:rsid w:val="7E2A2289"/>
    <w:rsid w:val="7E337971"/>
    <w:rsid w:val="7E480287"/>
    <w:rsid w:val="7E96BABB"/>
    <w:rsid w:val="7ECBC09E"/>
    <w:rsid w:val="7ED7110D"/>
    <w:rsid w:val="7EDC4652"/>
    <w:rsid w:val="7EFD2ECB"/>
    <w:rsid w:val="7F5FBA8F"/>
    <w:rsid w:val="7FB073D5"/>
    <w:rsid w:val="7FBCE085"/>
    <w:rsid w:val="7FCB20FA"/>
    <w:rsid w:val="7FE3AD06"/>
    <w:rsid w:val="8FEB6E26"/>
    <w:rsid w:val="9FFFB41C"/>
    <w:rsid w:val="B7EE172D"/>
    <w:rsid w:val="C5BFDFA1"/>
    <w:rsid w:val="CEF62F0C"/>
    <w:rsid w:val="D2697AB0"/>
    <w:rsid w:val="D6FD15E2"/>
    <w:rsid w:val="D7CF8EDB"/>
    <w:rsid w:val="DEFF4427"/>
    <w:rsid w:val="DFBBAA49"/>
    <w:rsid w:val="DFD96D39"/>
    <w:rsid w:val="DFF73247"/>
    <w:rsid w:val="DFFF33A9"/>
    <w:rsid w:val="E5AD9231"/>
    <w:rsid w:val="E77F92D0"/>
    <w:rsid w:val="EADF8DA3"/>
    <w:rsid w:val="EBBF7E37"/>
    <w:rsid w:val="ECBB1C7F"/>
    <w:rsid w:val="EE9B6179"/>
    <w:rsid w:val="EFBFF307"/>
    <w:rsid w:val="EFEFD14A"/>
    <w:rsid w:val="EFFFC7DE"/>
    <w:rsid w:val="F5BDFD93"/>
    <w:rsid w:val="F7E77A5A"/>
    <w:rsid w:val="F993CD1A"/>
    <w:rsid w:val="FB7C5AF1"/>
    <w:rsid w:val="FB926BDA"/>
    <w:rsid w:val="FBF977EF"/>
    <w:rsid w:val="FCD5AABD"/>
    <w:rsid w:val="FD4FF203"/>
    <w:rsid w:val="FE3DEFAF"/>
    <w:rsid w:val="FF33CC0A"/>
    <w:rsid w:val="FF3FBA38"/>
    <w:rsid w:val="FF9DAD2E"/>
    <w:rsid w:val="FFCFA1E9"/>
    <w:rsid w:val="FFD970F0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704</Characters>
  <Lines>0</Lines>
  <Paragraphs>0</Paragraphs>
  <TotalTime>3</TotalTime>
  <ScaleCrop>false</ScaleCrop>
  <LinksUpToDate>false</LinksUpToDate>
  <CharactersWithSpaces>707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2021-10-13T13:20:00Z</dcterms:created>
  <dc:creator>john</dc:creator>
  <cp:lastModifiedBy>⛄寒丫⛄</cp:lastModifiedBy>
  <cp:lastPrinted>2024-12-17T15:53:00Z</cp:lastPrinted>
  <dcterms:modified xsi:type="dcterms:W3CDTF">2026-05-28T14:32:24Z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F1FAF7AEDBEF0CE977DE176A46652653_43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