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7E86A">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14:paraId="7C9BA070">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（第三十七期）</w:t>
      </w:r>
    </w:p>
    <w:p w14:paraId="3DF6B696">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14:paraId="48E5B8A6">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5786120" cy="7157085"/>
            <wp:effectExtent l="0" t="0" r="5080" b="5715"/>
            <wp:docPr id="5" name="图片 5" descr="IMG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04"/>
                    <pic:cNvPicPr>
                      <a:picLocks noChangeAspect="1"/>
                    </pic:cNvPicPr>
                  </pic:nvPicPr>
                  <pic:blipFill>
                    <a:blip r:embed="rId6"/>
                    <a:stretch>
                      <a:fillRect/>
                    </a:stretch>
                  </pic:blipFill>
                  <pic:spPr>
                    <a:xfrm>
                      <a:off x="0" y="0"/>
                      <a:ext cx="5786120" cy="7157085"/>
                    </a:xfrm>
                    <a:prstGeom prst="rect">
                      <a:avLst/>
                    </a:prstGeom>
                  </pic:spPr>
                </pic:pic>
              </a:graphicData>
            </a:graphic>
          </wp:inline>
        </w:drawing>
      </w:r>
    </w:p>
    <w:p w14:paraId="563051DA">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14:paraId="57BDEBBB">
      <w:pPr>
        <w:jc w:val="both"/>
        <w:rPr>
          <w:rFonts w:hint="eastAsia" w:ascii="宋体" w:hAnsi="宋体" w:eastAsia="宋体" w:cs="宋体"/>
          <w:sz w:val="24"/>
          <w:szCs w:val="24"/>
          <w:lang w:val="en-US" w:eastAsia="zh-CN"/>
        </w:rPr>
      </w:pPr>
      <w:r>
        <w:rPr>
          <w:rFonts w:hint="default" w:ascii="宋体" w:hAnsi="宋体" w:eastAsia="宋体" w:cs="宋体"/>
          <w:sz w:val="24"/>
          <w:szCs w:val="24"/>
          <w:lang w:eastAsia="zh-CN"/>
        </w:rPr>
        <w:drawing>
          <wp:inline distT="0" distB="0" distL="114300" distR="114300">
            <wp:extent cx="5758180" cy="7903210"/>
            <wp:effectExtent l="0" t="0" r="2540" b="6350"/>
            <wp:docPr id="11" name="图片 11" descr="IMG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06"/>
                    <pic:cNvPicPr>
                      <a:picLocks noChangeAspect="1"/>
                    </pic:cNvPicPr>
                  </pic:nvPicPr>
                  <pic:blipFill>
                    <a:blip r:embed="rId7"/>
                    <a:stretch>
                      <a:fillRect/>
                    </a:stretch>
                  </pic:blipFill>
                  <pic:spPr>
                    <a:xfrm>
                      <a:off x="0" y="0"/>
                      <a:ext cx="5758180" cy="7903210"/>
                    </a:xfrm>
                    <a:prstGeom prst="rect">
                      <a:avLst/>
                    </a:prstGeom>
                  </pic:spPr>
                </pic:pic>
              </a:graphicData>
            </a:graphic>
          </wp:inline>
        </w:drawing>
      </w:r>
      <w:r>
        <w:rPr>
          <w:rFonts w:hint="default" w:ascii="宋体" w:hAnsi="宋体" w:eastAsia="宋体" w:cs="宋体"/>
          <w:sz w:val="24"/>
          <w:szCs w:val="24"/>
          <w:lang w:eastAsia="zh-CN"/>
        </w:rPr>
        <w:drawing>
          <wp:inline distT="0" distB="0" distL="114300" distR="114300">
            <wp:extent cx="5755640" cy="8590915"/>
            <wp:effectExtent l="0" t="0" r="5080" b="4445"/>
            <wp:docPr id="6" name="图片 6" descr="IMG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05"/>
                    <pic:cNvPicPr>
                      <a:picLocks noChangeAspect="1"/>
                    </pic:cNvPicPr>
                  </pic:nvPicPr>
                  <pic:blipFill>
                    <a:blip r:embed="rId8"/>
                    <a:stretch>
                      <a:fillRect/>
                    </a:stretch>
                  </pic:blipFill>
                  <pic:spPr>
                    <a:xfrm>
                      <a:off x="0" y="0"/>
                      <a:ext cx="5755640" cy="8590915"/>
                    </a:xfrm>
                    <a:prstGeom prst="rect">
                      <a:avLst/>
                    </a:prstGeom>
                  </pic:spPr>
                </pic:pic>
              </a:graphicData>
            </a:graphic>
          </wp:inline>
        </w:drawing>
      </w:r>
    </w:p>
    <w:p w14:paraId="3E7F1152">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14:paraId="4011AF7C">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板块一：</w:t>
      </w:r>
    </w:p>
    <w:p w14:paraId="799D367D">
      <w:pPr>
        <w:spacing w:line="360" w:lineRule="auto"/>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龙城小学 沈佳敏</w:t>
      </w:r>
    </w:p>
    <w:p w14:paraId="40EC9D38">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一下第8课《有合作 不一样》教案</w:t>
      </w:r>
    </w:p>
    <w:p w14:paraId="57BD551E">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常州市龙城小学 沈佳敏</w:t>
      </w:r>
    </w:p>
    <w:p w14:paraId="0A656866">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一、教学目标</w:t>
      </w:r>
    </w:p>
    <w:p w14:paraId="34583E58">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学生能够理解合作的概念，知道在生活、学习和劳动中合作的重要性。</w:t>
      </w:r>
    </w:p>
    <w:p w14:paraId="02DAC86E">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通过参与课堂活动，学生能体会合作带来的快乐，感受合作在提高效率、解决问题等方面的作用。</w:t>
      </w:r>
    </w:p>
    <w:p w14:paraId="40DDACB5">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引导学生发现生活中处处有合作，培养学生善于观察、积极思考的能力，并激发学生在今后的生活中主动与他人合作的意识。</w:t>
      </w:r>
    </w:p>
    <w:p w14:paraId="03985D43">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帮助学生学会在合作中与他人相互配合、取长补短，提高学生的团队协作能力和人际交往能力。</w:t>
      </w:r>
    </w:p>
    <w:p w14:paraId="49F5E523">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二、教学重难点</w:t>
      </w:r>
    </w:p>
    <w:p w14:paraId="51775420">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教学重点</w:t>
      </w:r>
    </w:p>
    <w:p w14:paraId="31ECCAB2">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理解合作的含义，明白合作在不同场景中的重要性。</w:t>
      </w:r>
    </w:p>
    <w:p w14:paraId="27B0887D">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引导学生分享自己的合作经历，感受合作带来的多种好处。</w:t>
      </w:r>
    </w:p>
    <w:p w14:paraId="5E3B3F7D">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教学难点</w:t>
      </w:r>
    </w:p>
    <w:p w14:paraId="2B277B30">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让学生深刻体会合作的无限魔力，激发学生将合作意识转化为实际行动，在日常生活中积极主动地与他人合作。</w:t>
      </w:r>
    </w:p>
    <w:p w14:paraId="62708E8E">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教学过程：</w:t>
      </w:r>
    </w:p>
    <w:p w14:paraId="0F275238">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探险导入</w:t>
      </w:r>
    </w:p>
    <w:p w14:paraId="4240BB19">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小朋友们，今天咱们要组建班级探险队，一起去探险。有请今天的探险向导给我们发布任务。（播放语音）</w:t>
      </w:r>
    </w:p>
    <w:p w14:paraId="3AD5A192">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（二）闯关活动</w:t>
      </w:r>
    </w:p>
    <w:p w14:paraId="05E8701B">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活动一：机关谜团</w:t>
      </w:r>
    </w:p>
    <w:p w14:paraId="56B7F4FF">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你们有信心接受挑战吗？话不多说来到第一关。播放ppt</w:t>
      </w:r>
    </w:p>
    <w:p w14:paraId="53FEDE76">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那我们得解除石头卫士的激光雷达，才能进入洞穴。赶快来听听游戏规则吧。</w:t>
      </w:r>
      <w:r>
        <w:rPr>
          <w:rFonts w:hint="default" w:ascii="宋体" w:hAnsi="宋体" w:eastAsia="宋体" w:cs="宋体"/>
          <w:b w:val="0"/>
          <w:bCs w:val="0"/>
          <w:sz w:val="24"/>
          <w:szCs w:val="24"/>
          <w:vertAlign w:val="baseline"/>
          <w:lang w:val="en-US" w:eastAsia="zh-CN"/>
        </w:rPr>
        <w:br w:type="textWrapping"/>
      </w:r>
      <w:r>
        <w:rPr>
          <w:rFonts w:hint="default" w:ascii="宋体" w:hAnsi="宋体" w:eastAsia="宋体" w:cs="宋体"/>
          <w:b w:val="0"/>
          <w:bCs w:val="0"/>
          <w:sz w:val="24"/>
          <w:szCs w:val="24"/>
          <w:vertAlign w:val="baseline"/>
          <w:lang w:val="en-US" w:eastAsia="zh-CN"/>
        </w:rPr>
        <w:t>（播放语音）</w:t>
      </w:r>
    </w:p>
    <w:p w14:paraId="02F04A43">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你们听明白了吗？谁想来试一试？小手举得最快，请你来试一试。孩子们，我们给它数一圈。好，来一圈。孩子们，看看他贴得怎么样啊？没贴好，对不对？没关系，孩子稍等一下，老师再找一位同学试一试好不好？</w:t>
      </w:r>
    </w:p>
    <w:p w14:paraId="72080719">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5.老师想问问你们游戏难吗？难在哪呀？对，看不到位置，这该怎么办呢？谁能帮他俩出出主意？孩子，请你。我听明白了，可以一个人指挥一个人。</w:t>
      </w:r>
    </w:p>
    <w:p w14:paraId="3DDF5EB2">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6.你为什么这一次贴的更准了呢？</w:t>
      </w:r>
      <w:r>
        <w:rPr>
          <w:rFonts w:hint="default" w:ascii="宋体" w:hAnsi="宋体" w:eastAsia="宋体" w:cs="宋体"/>
          <w:b w:val="0"/>
          <w:bCs w:val="0"/>
          <w:sz w:val="24"/>
          <w:szCs w:val="24"/>
          <w:vertAlign w:val="baseline"/>
          <w:lang w:val="en-US" w:eastAsia="zh-CN"/>
        </w:rPr>
        <w:br w:type="textWrapping"/>
      </w:r>
      <w:r>
        <w:rPr>
          <w:rFonts w:hint="default" w:ascii="宋体" w:hAnsi="宋体" w:eastAsia="宋体" w:cs="宋体"/>
          <w:b w:val="0"/>
          <w:bCs w:val="0"/>
          <w:sz w:val="24"/>
          <w:szCs w:val="24"/>
          <w:vertAlign w:val="baseline"/>
          <w:lang w:val="en-US" w:eastAsia="zh-CN"/>
        </w:rPr>
        <w:t>生：因为有人指挥。</w:t>
      </w:r>
      <w:r>
        <w:rPr>
          <w:rFonts w:hint="default" w:ascii="宋体" w:hAnsi="宋体" w:eastAsia="宋体" w:cs="宋体"/>
          <w:b w:val="0"/>
          <w:bCs w:val="0"/>
          <w:sz w:val="24"/>
          <w:szCs w:val="24"/>
          <w:vertAlign w:val="baseline"/>
          <w:lang w:val="en-US" w:eastAsia="zh-CN"/>
        </w:rPr>
        <w:br w:type="textWrapping"/>
      </w:r>
      <w:r>
        <w:rPr>
          <w:rFonts w:hint="default" w:ascii="宋体" w:hAnsi="宋体" w:eastAsia="宋体" w:cs="宋体"/>
          <w:b w:val="0"/>
          <w:bCs w:val="0"/>
          <w:sz w:val="24"/>
          <w:szCs w:val="24"/>
          <w:vertAlign w:val="baseline"/>
          <w:lang w:val="en-US" w:eastAsia="zh-CN"/>
        </w:rPr>
        <w:t>师：嗯，我听明白了，是因为你们俩相互配合了，是吗？好，谢谢你们。孩子们，你们瞧，恭喜你们顺利闯过了第一关。ppt</w:t>
      </w:r>
    </w:p>
    <w:p w14:paraId="7AAF0F45">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7.那像刚才这两位同学这样，相互配合，齐心协力，共同完成一项任务，就叫合作。【板贴：合作】</w:t>
      </w:r>
    </w:p>
    <w:p w14:paraId="51388FB3">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8那在生活中你有没有过与他人合作的经历呢？</w:t>
      </w:r>
    </w:p>
    <w:p w14:paraId="1E3EFA48">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9.看来大家都有过与他人合作的经历，相信接下来的闯关任务一定难不住大家，快打起精神，咱们继续出发吧。</w:t>
      </w:r>
    </w:p>
    <w:p w14:paraId="776D920C">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活动二：魔镜机关</w:t>
      </w:r>
    </w:p>
    <w:p w14:paraId="766CA740">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1.ppt魔镜问：怎样合作才能让大家都开心？答案藏在小鹿和猴子的故事里！” 这小小的故事里可藏着大大的道理呢。只有仔细看，认真听的同学才能发现其中的奥秘哦。快端正你的坐姿，故事要开始喽。</w:t>
      </w:r>
    </w:p>
    <w:p w14:paraId="0F3DA434">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2.孩子们看得仔细，听得认真。谁来说一说小鹿和小猴是怎样吃到自己喜欢的美味的？</w:t>
      </w:r>
      <w:r>
        <w:rPr>
          <w:rFonts w:hint="default" w:ascii="宋体" w:hAnsi="宋体" w:eastAsia="宋体" w:cs="宋体"/>
          <w:b w:val="0"/>
          <w:bCs w:val="0"/>
          <w:sz w:val="24"/>
          <w:szCs w:val="24"/>
          <w:vertAlign w:val="baseline"/>
          <w:lang w:val="en-US" w:eastAsia="zh-CN"/>
        </w:rPr>
        <w:br w:type="textWrapping"/>
      </w:r>
      <w:r>
        <w:rPr>
          <w:rFonts w:hint="default" w:ascii="宋体" w:hAnsi="宋体" w:eastAsia="宋体" w:cs="宋体"/>
          <w:b w:val="0"/>
          <w:bCs w:val="0"/>
          <w:sz w:val="24"/>
          <w:szCs w:val="24"/>
          <w:vertAlign w:val="baseline"/>
          <w:lang w:val="en-US" w:eastAsia="zh-CN"/>
        </w:rPr>
        <w:t>嗯，表达的真清楚。是呀，小鹿的困难也被解决了。孩子们，小鹿和小猴各有各的本领，他们相互配合，取长补短，最后都吃到了自己喜欢的美味，这是合作带给他们的快乐。</w:t>
      </w:r>
    </w:p>
    <w:p w14:paraId="4D26793B">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3.那在生活中，你有没有和别人合作获得快乐的经历呢？</w:t>
      </w:r>
      <w:r>
        <w:rPr>
          <w:rFonts w:hint="default" w:ascii="宋体" w:hAnsi="宋体" w:eastAsia="宋体" w:cs="宋体"/>
          <w:b w:val="0"/>
          <w:bCs w:val="0"/>
          <w:sz w:val="24"/>
          <w:szCs w:val="24"/>
          <w:vertAlign w:val="baseline"/>
          <w:lang w:val="en-US" w:eastAsia="zh-CN"/>
        </w:rPr>
        <w:br w:type="textWrapping"/>
      </w:r>
      <w:r>
        <w:rPr>
          <w:rFonts w:hint="default" w:ascii="宋体" w:hAnsi="宋体" w:eastAsia="宋体" w:cs="宋体"/>
          <w:b w:val="0"/>
          <w:bCs w:val="0"/>
          <w:sz w:val="24"/>
          <w:szCs w:val="24"/>
          <w:vertAlign w:val="baseline"/>
          <w:lang w:val="en-US" w:eastAsia="zh-CN"/>
        </w:rPr>
        <w:t>——从你的脸上我感受到了那份快乐。这是游戏中的合作。</w:t>
      </w:r>
    </w:p>
    <w:p w14:paraId="113E72C6">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你看越配合越默契，越配合越快乐呀</w:t>
      </w:r>
    </w:p>
    <w:p w14:paraId="0FDA89FF">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——合作还让你感受到了成功的快乐呢。【板贴：快乐多】</w:t>
      </w:r>
    </w:p>
    <w:p w14:paraId="513C7C6B">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活动三：挑战黑暗</w:t>
      </w:r>
    </w:p>
    <w:p w14:paraId="408E5279">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1.恭喜大家闯过第二关，继续前进，接下来的任务会更加艰巨，你们敢接受挑战吗？我们来到第三关挑战黑暗。（播放语音）</w:t>
      </w:r>
    </w:p>
    <w:p w14:paraId="17526B03">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2.大家要在黑暗前记住物品位置，所有都记住的小朋友可以举手告诉老师。</w:t>
      </w:r>
    </w:p>
    <w:p w14:paraId="3D154AD1">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（演讲者计时——）</w:t>
      </w:r>
    </w:p>
    <w:p w14:paraId="75F3A06B">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3.你有不同意见了是吗？这是你的想法，他说的对不对呢？我们来揭晓答案，没数对呀，这该怎么办呢？这有好办法呢？是的，可以有（出示ppt）</w:t>
      </w:r>
    </w:p>
    <w:p w14:paraId="3B4F6CE9">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4.好，那快速的在小组内商量一下。（计时一分钟）。</w:t>
      </w:r>
    </w:p>
    <w:p w14:paraId="54D6B0D3">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5.恭喜同学们合作完成挑战！ppt同学们，在你的学习生活中，有没有过与他人合作学习的经历呢？</w:t>
      </w:r>
    </w:p>
    <w:p w14:paraId="0B222F88">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（预设：和同学合作背过书、互相检查习字册、合作完成美术课树叶贴画、互相提醒写字姿势、合作背古诗并在比赛中获奖等，还能对比出合作学习比个人学习在效率、准确性、共同进步等方面的优势。）</w:t>
      </w:r>
    </w:p>
    <w:p w14:paraId="7EE86C1F">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——小结：真高兴听到你们的分享。在学习中我们一起合作，不仅提高了学习的效率，还让我们共同进步了呢。</w:t>
      </w:r>
    </w:p>
    <w:p w14:paraId="2B8A3E37">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在这一关，咱们班同学不仅顺利过关，还知道了合作能提高做事的效率。【板贴：效率高】你们可真是一群有智慧的孩子啊。</w:t>
      </w:r>
    </w:p>
    <w:p w14:paraId="1E514C90">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6.探险向导特意拿出了新型装备——发光衣，准备奖励给你们。不过得先回答她一个问题，如果是一只小动物独自面对危险，大家觉得它能成功脱险吗？答案藏在视频里，请大家带着问题认真看。</w:t>
      </w:r>
    </w:p>
    <w:p w14:paraId="718644E3">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 xml:space="preserve">（视频内容：小企鹅合作对抗虎鲸故事，小蚂蚁被食蚁兽吸走但小蚂蚁合作变成了一个球，击败了食蚁兽，黄鼠狼大战老鹰守护了石榴的故事，小螃蟹大战海鸥）。 </w:t>
      </w:r>
    </w:p>
    <w:p w14:paraId="563BC97D">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追问：一只小螃蟹能对抗一只大海鸥吗？为什么？</w:t>
      </w:r>
    </w:p>
    <w:p w14:paraId="22AEB471">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——个力量小，集体力量大。</w:t>
      </w:r>
    </w:p>
    <w:p w14:paraId="3AEC87C9">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7.那在生活中你有没有过与他人合作劳动的经历呢？来，孩子。</w:t>
      </w:r>
    </w:p>
    <w:p w14:paraId="3642798E">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（预设：你擦黑板、我摆桌椅，合作让小小的值日，变成了“一起让教室变干净”的力量大家分工明确，团结合作，教室变得干净整洁。</w:t>
      </w:r>
    </w:p>
    <w:p w14:paraId="19678DF3">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有了你们的合作，图书角变得整洁有序。</w:t>
      </w:r>
    </w:p>
    <w:p w14:paraId="3663439D">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在劳动中，我们一起合作，把复杂的事情变简单了，既省时又省力。果然合作的力量大呀。【板贴：力量大】</w:t>
      </w:r>
      <w:r>
        <w:rPr>
          <w:rFonts w:hint="default" w:ascii="宋体" w:hAnsi="宋体" w:eastAsia="宋体" w:cs="宋体"/>
          <w:b w:val="0"/>
          <w:bCs w:val="0"/>
          <w:sz w:val="24"/>
          <w:szCs w:val="24"/>
          <w:vertAlign w:val="baseline"/>
          <w:lang w:val="en-US" w:eastAsia="zh-CN"/>
        </w:rPr>
        <w:br w:type="textWrapping"/>
      </w:r>
      <w:r>
        <w:rPr>
          <w:rFonts w:hint="default" w:ascii="宋体" w:hAnsi="宋体" w:eastAsia="宋体" w:cs="宋体"/>
          <w:b w:val="0"/>
          <w:bCs w:val="0"/>
          <w:sz w:val="24"/>
          <w:szCs w:val="24"/>
          <w:vertAlign w:val="baseline"/>
          <w:lang w:val="en-US" w:eastAsia="zh-CN"/>
        </w:rPr>
        <w:t>活动四：清除路障</w:t>
      </w:r>
    </w:p>
    <w:p w14:paraId="4022E033">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1.穿上发光衣，让我们带着任务继续出发。终于来到了最后一关《清除路障》</w:t>
      </w:r>
    </w:p>
    <w:p w14:paraId="41B339A1">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（播放录音：队员们，前进的路被洞穴塌方堵住了。只有把这些石块移除，大家才能继续探险。）</w:t>
      </w:r>
    </w:p>
    <w:p w14:paraId="275186F4">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2.听清楚合作规则：四人一小组，小组所有人拉着绳子的末端，共同配合用中间的橡皮圈套住杯子，将杯子依次叠加起来，最先完成的小组获胜。</w:t>
      </w:r>
    </w:p>
    <w:p w14:paraId="1CE96EC4">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3.采访一下：大家一起合作移动杯子是什么感觉？</w:t>
      </w:r>
    </w:p>
    <w:p w14:paraId="785F68CF">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通过刚才的交流，我们知道了合作着玩游戏，不仅增进了我们的友谊，还让我们收获了更多的快乐。合作的学习不仅提高了学习的效率，还让我们变得更加优秀。合作的劳动不仅让困难的事情变简单了，还让我们做得又快又好。</w:t>
      </w:r>
    </w:p>
    <w:p w14:paraId="21946333">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4.刚刚我们分享了自己的合作经历，那在家庭和社会生活中还有哪些事情需要合作呢？</w:t>
      </w:r>
    </w:p>
    <w:p w14:paraId="2107E43D">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——全家分工做饭、一起整理家务，笑声裹着烟火气，合作把普通的日子，变得美好。在家庭生活中，大家分工合作，共同努力，让家成了幸福的港湾。</w:t>
      </w:r>
    </w:p>
    <w:p w14:paraId="43581CE6">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【板贴：让生活更美好】</w:t>
      </w:r>
    </w:p>
    <w:p w14:paraId="23EA6714">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——分享的脚步不要停。（ppt）合作除了能给我们的学校、家庭生活带来很多方便和快乐，社会生活中也离不开它。</w:t>
      </w:r>
    </w:p>
    <w:p w14:paraId="1E1E4146">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5.孩子们，就像你们刚刚所说的一样，有了建筑工人们的合作，一栋栋高楼拔地而起；有了环卫工人们的合作，让我们的城市变得干净整洁。有了老师们的合作，为我们呈现出一节节精彩的课堂。有了医生们的合作，为无数病人解除了病痛。有了消防员们的合作，让我们远离了火灾的危险。有了运动员们的合作，为祖国赢得了更多的荣誉。看，深受大家喜爱的国产动画哪吒的背后是 100 多家动画公司和无数幕后工作人员的合作。捍卫着国家安全的航空母舰和探索宇宙奥秘的航天飞船，更是凝聚着无数科研人员合作的结晶。由中国提出的一带一路是国家与国家间的顶级合作。孩子们，我们敬爱的习爷爷也这样说道：</w:t>
      </w:r>
    </w:p>
    <w:p w14:paraId="7707920E">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播放视频：“我们深刻认识到，只有合作共鸣才能办成事、办好事、办大事。”</w:t>
      </w:r>
    </w:p>
    <w:p w14:paraId="7D823B27">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6.孩子们，看到这儿，你有什么想说的呀？</w:t>
      </w:r>
      <w:r>
        <w:rPr>
          <w:rFonts w:hint="default" w:ascii="宋体" w:hAnsi="宋体" w:eastAsia="宋体" w:cs="宋体"/>
          <w:b w:val="0"/>
          <w:bCs w:val="0"/>
          <w:sz w:val="24"/>
          <w:szCs w:val="24"/>
          <w:vertAlign w:val="baseline"/>
          <w:lang w:val="en-US" w:eastAsia="zh-CN"/>
        </w:rPr>
        <w:br w:type="textWrapping"/>
      </w:r>
      <w:r>
        <w:rPr>
          <w:rFonts w:hint="default" w:ascii="宋体" w:hAnsi="宋体" w:eastAsia="宋体" w:cs="宋体"/>
          <w:b w:val="0"/>
          <w:bCs w:val="0"/>
          <w:sz w:val="24"/>
          <w:szCs w:val="24"/>
          <w:vertAlign w:val="baseline"/>
          <w:lang w:val="en-US" w:eastAsia="zh-CN"/>
        </w:rPr>
        <w:t>——原来到处都有合作呀。是呀，原来的合作真快乐。嗯，原来大人也需要合作。合作让我们的国家变得更强了。合作的好处真多啊！</w:t>
      </w:r>
    </w:p>
    <w:p w14:paraId="0662032D">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7.没错，合作让“一个人做不到”的事，变成了“一群人能做好”的事，合作让我们的社会更和谐了。【板贴：让社会更和谐】</w:t>
      </w:r>
    </w:p>
    <w:p w14:paraId="562DB15E">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10果然有合作就是不一样。【板贴：有合作 不一样】</w:t>
      </w:r>
    </w:p>
    <w:p w14:paraId="29635914">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（三）总结延伸</w:t>
      </w:r>
    </w:p>
    <w:p w14:paraId="2BE016B7">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恭喜大家完成了本课的探险之旅，也恭喜你们已经学会了团结合作，相信这节课的学习一定会让你们成为心中有合作，行动会合作，处处乐合作的新时代好少年。</w:t>
      </w:r>
    </w:p>
    <w:p w14:paraId="034666F8">
      <w:pPr>
        <w:spacing w:line="360" w:lineRule="auto"/>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那孩子们课下的时候，请同学们把与家人、与同学合作的每一件事情都记录下来。在一周之后咱们来评选合作之星，相信在这个过程中，你们一定会感受到合作更多的魔力。好了，孩子们很高兴与友们与你们一起合作。下课。</w:t>
      </w:r>
    </w:p>
    <w:p w14:paraId="3D605412">
      <w:pPr>
        <w:spacing w:line="360" w:lineRule="auto"/>
        <w:jc w:val="both"/>
        <w:rPr>
          <w:rFonts w:hint="default" w:ascii="宋体" w:hAnsi="宋体" w:eastAsia="宋体" w:cs="宋体"/>
          <w:b/>
          <w:bCs/>
          <w:sz w:val="28"/>
          <w:szCs w:val="28"/>
          <w:vertAlign w:val="baseline"/>
          <w:lang w:val="en-US" w:eastAsia="zh-CN"/>
        </w:rPr>
      </w:pPr>
    </w:p>
    <w:p w14:paraId="7FBFF4FF">
      <w:pPr>
        <w:spacing w:line="360" w:lineRule="auto"/>
        <w:jc w:val="both"/>
        <w:rPr>
          <w:rFonts w:hint="default" w:ascii="宋体" w:hAnsi="宋体" w:eastAsia="宋体" w:cs="宋体"/>
          <w:b/>
          <w:bCs/>
          <w:sz w:val="28"/>
          <w:szCs w:val="28"/>
          <w:vertAlign w:val="baseline"/>
          <w:lang w:val="en-US" w:eastAsia="zh-CN"/>
        </w:rPr>
      </w:pPr>
    </w:p>
    <w:p w14:paraId="7E5603FD">
      <w:p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我是一张纸 薛家实验小学 包红玲</w:t>
      </w:r>
    </w:p>
    <w:p w14:paraId="5EFD3C68">
      <w:p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一、教学目标</w:t>
      </w:r>
    </w:p>
    <w:p w14:paraId="1263F73C">
      <w:pPr>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kern w:val="2"/>
          <w:sz w:val="22"/>
          <w:szCs w:val="22"/>
          <w:vertAlign w:val="baseline"/>
          <w:lang w:val="en-US" w:eastAsia="zh-CN" w:bidi="ar-SA"/>
        </w:rPr>
        <w:t>1、</w:t>
      </w:r>
      <w:r>
        <w:rPr>
          <w:rFonts w:hint="eastAsia" w:ascii="宋体" w:hAnsi="宋体" w:eastAsia="宋体" w:cs="宋体"/>
          <w:b w:val="0"/>
          <w:bCs w:val="0"/>
          <w:sz w:val="22"/>
          <w:szCs w:val="22"/>
          <w:vertAlign w:val="baseline"/>
          <w:lang w:val="en-US" w:eastAsia="zh-CN"/>
        </w:rPr>
        <w:t>通过观察和分类，认识纸张在生活、学习中的广泛用途；了解纸的发明和发展历程，知道纸主要由树木制成。</w:t>
      </w:r>
    </w:p>
    <w:p w14:paraId="479325F1">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default" w:ascii="宋体" w:hAnsi="宋体" w:eastAsia="宋体" w:cs="宋体"/>
          <w:b w:val="0"/>
          <w:bCs w:val="0"/>
          <w:kern w:val="2"/>
          <w:sz w:val="22"/>
          <w:szCs w:val="22"/>
          <w:vertAlign w:val="baseline"/>
          <w:lang w:val="en-US" w:eastAsia="zh-CN" w:bidi="ar-SA"/>
        </w:rPr>
        <w:t>2、</w:t>
      </w:r>
      <w:r>
        <w:rPr>
          <w:rFonts w:hint="eastAsia" w:ascii="宋体" w:hAnsi="宋体" w:eastAsia="宋体" w:cs="宋体"/>
          <w:b w:val="0"/>
          <w:bCs w:val="0"/>
          <w:sz w:val="22"/>
          <w:szCs w:val="22"/>
          <w:vertAlign w:val="baseline"/>
          <w:lang w:val="en-US" w:eastAsia="zh-CN"/>
        </w:rPr>
        <w:t>通过“纸宝宝找家”分类活动，学会按作用给纸分类；通过调查、估算，感受纸张来之不易。</w:t>
      </w:r>
    </w:p>
    <w:p w14:paraId="47B933CA">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default" w:ascii="宋体" w:hAnsi="宋体" w:eastAsia="宋体" w:cs="宋体"/>
          <w:b w:val="0"/>
          <w:bCs w:val="0"/>
          <w:kern w:val="2"/>
          <w:sz w:val="22"/>
          <w:szCs w:val="22"/>
          <w:vertAlign w:val="baseline"/>
          <w:lang w:val="en-US" w:eastAsia="zh-CN" w:bidi="ar-SA"/>
        </w:rPr>
        <w:t>3、</w:t>
      </w:r>
      <w:r>
        <w:rPr>
          <w:rFonts w:hint="eastAsia" w:ascii="宋体" w:hAnsi="宋体" w:eastAsia="宋体" w:cs="宋体"/>
          <w:b w:val="0"/>
          <w:bCs w:val="0"/>
          <w:sz w:val="22"/>
          <w:szCs w:val="22"/>
          <w:vertAlign w:val="baseline"/>
          <w:lang w:val="en-US" w:eastAsia="zh-CN"/>
        </w:rPr>
        <w:t>激发民族自豪感（造纸术是古代四大发明之一），初步树立珍惜纸张的环保意识。</w:t>
      </w:r>
    </w:p>
    <w:p w14:paraId="7BEC2709">
      <w:pPr>
        <w:numPr>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二、教学重难点</w:t>
      </w:r>
    </w:p>
    <w:p w14:paraId="720B8781">
      <w:pPr>
        <w:numPr>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重点：感受纸的用途广泛，了解纸的来源与制作不易。</w:t>
      </w:r>
    </w:p>
    <w:p w14:paraId="20CAF37C">
      <w:pPr>
        <w:numPr>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难点：将“珍惜纸张”从认知转化为内在情感需求和行动动机。</w:t>
      </w:r>
    </w:p>
    <w:p w14:paraId="26B109A9">
      <w:pPr>
        <w:numPr>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三、教学准备</w:t>
      </w:r>
    </w:p>
    <w:p w14:paraId="779130F8">
      <w:pPr>
        <w:numPr>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教师准备：</w:t>
      </w:r>
    </w:p>
    <w:p w14:paraId="018D5A34">
      <w:pPr>
        <w:numPr>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神秘袋一个，内装各种纸制品（课本、餐巾纸、剪纸、纸杯、快递盒、贺卡等）四个“作用之家”板贴（写画之家、包装清洁之家、装饰之家、特殊之家）</w:t>
      </w:r>
    </w:p>
    <w:p w14:paraId="49A5350A">
      <w:pPr>
        <w:numPr>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小组活动信封（每组5-6张纸制品卡片）</w:t>
      </w:r>
    </w:p>
    <w:p w14:paraId="68954FAA">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课前调查表（《生活中的纸》记录单）</w:t>
      </w:r>
    </w:p>
    <w:p w14:paraId="10C49194">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学生准备：完成课前调查表，搜集1-2张自己喜欢的纸。</w:t>
      </w:r>
    </w:p>
    <w:p w14:paraId="1BEFF396">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四、教学过程</w:t>
      </w:r>
    </w:p>
    <w:p w14:paraId="24C5BB6A">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（一）魔术导入：神奇的“纸宝宝”朋友（5分钟）</w:t>
      </w:r>
    </w:p>
    <w:p w14:paraId="39315557">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1. 变魔术，激趣</w:t>
      </w:r>
    </w:p>
    <w:p w14:paraId="3C4E1906">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师：（拿出一个装饰精美的“神秘袋”）同学们，今天老师带来了一个百宝箱，同学们想知道里面有什么吗？</w:t>
      </w:r>
    </w:p>
    <w:p w14:paraId="115C50B6">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来说，你来猜，把它们一一请到教室好不好</w:t>
      </w:r>
    </w:p>
    <w:p w14:paraId="2A72AB60">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（纸杯、福字、餐巾纸、书本）</w:t>
      </w:r>
    </w:p>
    <w:p w14:paraId="5E793018">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师：虽然它们形态各异，但它们其实都来自同一个大家族。你们猜是谁？</w:t>
      </w:r>
    </w:p>
    <w:p w14:paraId="4D4E63FC">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生：纸！</w:t>
      </w:r>
    </w:p>
    <w:p w14:paraId="0D5728A2">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2. 引入角色</w:t>
      </w:r>
    </w:p>
    <w:p w14:paraId="3D8FBCA3">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师：恭喜你们答对了！今天，我们就来认识这位新朋友——纸。</w:t>
      </w:r>
    </w:p>
    <w:p w14:paraId="34A80A12">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师：（播放课件，出现“纸宝宝”卡通动画，配音频）</w:t>
      </w:r>
    </w:p>
    <w:p w14:paraId="25F7599F">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师：今天我们就要走进第8课，我是一张纸。来，跟纸宝宝打个招呼吧！</w:t>
      </w:r>
    </w:p>
    <w:p w14:paraId="456D1070">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生：纸宝宝你好！</w:t>
      </w:r>
    </w:p>
    <w:p w14:paraId="13765AA5">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（二）活动一：火眼金睛——寻找“纸宝宝”（5分钟）</w:t>
      </w:r>
    </w:p>
    <w:p w14:paraId="0EAD6CDC">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1. 教室大搜寻</w:t>
      </w:r>
    </w:p>
    <w:p w14:paraId="21869F42">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师：纸宝宝说它最喜欢捉迷藏了。它现在就藏在我们教室里，看看谁有一双“火眼金睛”，能最先找到它？师：大家的眼睛真亮！纸宝宝藏得再好，也逃不过你们的眼睛。</w:t>
      </w:r>
    </w:p>
    <w:p w14:paraId="373558FF">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2. 家庭大爆料（结合课前调查）师：除了教室，纸宝宝还藏在哪里？淘气的纸宝宝们躲进了超市、街道、甚至还躲到了你的家中，同桌两个选择一个场景说说哪些物品时纸宝宝变的</w:t>
      </w:r>
    </w:p>
    <w:p w14:paraId="204A3CD4">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（同桌选择超市、家庭、街道找找纸宝宝）师：哇，纸宝宝真是无处不在！从教室到家里再到超市、街道、到处都有它的身影。</w:t>
      </w:r>
    </w:p>
    <w:p w14:paraId="245FDC0E">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3. 教师小结</w:t>
      </w:r>
    </w:p>
    <w:p w14:paraId="69C7E8B4">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师：看来，我们的生活处处都离不开纸。那纸宝宝到底有哪些本领呢？接下来，我们就来帮纸宝宝找找它的大作用。</w:t>
      </w:r>
    </w:p>
    <w:p w14:paraId="410F48ED">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（三）活动二：纸宝宝找“作用之家”（10分钟）</w:t>
      </w:r>
    </w:p>
    <w:p w14:paraId="485BFBCE">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1. 认识四个“家”</w:t>
      </w:r>
    </w:p>
    <w:p w14:paraId="4AAF64CD">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师：同学们你知道纸宝宝有什么作用吗？选择一个纸制品说说它的作用</w:t>
      </w:r>
    </w:p>
    <w:p w14:paraId="639D3602">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生交流（三到4个孩子）</w:t>
      </w:r>
    </w:p>
    <w:p w14:paraId="76A9F668">
      <w:pPr>
        <w:numPr>
          <w:ilvl w:val="0"/>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是什么 有什么作用</w:t>
      </w:r>
    </w:p>
    <w:p w14:paraId="2CDE7EFD">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师：看来不同的纸制品作用各不相同，想不想挖掘更多纸宝宝的作用</w:t>
      </w:r>
    </w:p>
    <w:p w14:paraId="3BDB099A">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今天老师在你们的材料袋中也放了不少纸宝宝的图片，四人小组合作，看一看，说一说它是什么，有什么作用</w:t>
      </w:r>
    </w:p>
    <w:p w14:paraId="25FC8C48">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写画之家：专门欢迎用来写字、画画的纸宝宝</w:t>
      </w:r>
    </w:p>
    <w:p w14:paraId="175D4579">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包装清洁之家：专门欢迎用来包东西、擦东西的纸宝宝</w:t>
      </w:r>
    </w:p>
    <w:p w14:paraId="54E9E3A0">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装饰之家：专门欢迎用来让东西变漂亮的纸宝宝</w:t>
      </w:r>
    </w:p>
    <w:p w14:paraId="42A74010">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特殊之家：专门欢迎有特殊用途的纸宝宝</w:t>
      </w:r>
    </w:p>
    <w:p w14:paraId="3295F0CC">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（生：纸杯！</w:t>
      </w:r>
    </w:p>
    <w:p w14:paraId="2EBC0CC0">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师：纸杯用来干什么？</w:t>
      </w:r>
    </w:p>
    <w:p w14:paraId="52304D67">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生：喝水、装东西！</w:t>
      </w:r>
    </w:p>
    <w:p w14:paraId="0A767462">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师：它不属于写画，也不属于清洁和装饰，它有自己特殊的作用——装东西。所以它去——</w:t>
      </w:r>
    </w:p>
    <w:p w14:paraId="5CEAD37F">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生：特殊之家！）</w:t>
      </w:r>
    </w:p>
    <w:p w14:paraId="240A054C">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哪个小组愿意上台来，把你们送回家的纸宝宝展示给大家看？</w:t>
      </w:r>
    </w:p>
    <w:p w14:paraId="3BB72D8E">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师：嗯，有道理。可是老师注意到，有的小组把报纸送到了包装清洁之家，为什么？</w:t>
      </w:r>
    </w:p>
    <w:p w14:paraId="4396F032">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生3：因为报纸还可以包书皮、擦玻璃！</w:t>
      </w:r>
    </w:p>
    <w:p w14:paraId="066AB807">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师：（惊喜地）哇，你说得太好了！（转向全班）同学们，你们觉得呢？报纸只能去一个家吗？</w:t>
      </w:r>
    </w:p>
    <w:p w14:paraId="34165DBA">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生：（自由回答：可以去两个家/看它用来干什么）</w:t>
      </w:r>
    </w:p>
    <w:p w14:paraId="6CF285F6">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师：对！同一种纸宝宝，如果用来做不同的事情，它就可以去不同的家。就像你们自己，在学校是学生，在家里是孩子，角色不同，但都是你。纸宝宝也一样，它的本领可不止一个！</w:t>
      </w:r>
    </w:p>
    <w:p w14:paraId="0F8A04A2">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师：（拿起报纸卡片）如果用它来看新闻，它的作用是——</w:t>
      </w:r>
    </w:p>
    <w:p w14:paraId="1DF96E24">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生：写画之家！</w:t>
      </w:r>
    </w:p>
    <w:p w14:paraId="1F3EDCFE">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师：（把报纸移到“写画之家”旁边）如果用它来包书皮，它的作用是——</w:t>
      </w:r>
    </w:p>
    <w:p w14:paraId="4AB2AF21">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生：包装清洁之家！</w:t>
      </w:r>
    </w:p>
    <w:p w14:paraId="19B7D4FD">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师：（把报纸移到“包装清洁之家”旁边）太棒了！你们不仅学会了分类，还学会了从不同角度看问题。</w:t>
      </w:r>
    </w:p>
    <w:p w14:paraId="6950DF74">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（复写纸的魔术）</w:t>
      </w:r>
    </w:p>
    <w:p w14:paraId="3C35ED7D">
      <w:pPr>
        <w:widowControl w:val="0"/>
        <w:numPr>
          <w:ilvl w:val="0"/>
          <w:numId w:val="0"/>
        </w:numPr>
        <w:spacing w:line="360" w:lineRule="auto"/>
        <w:jc w:val="both"/>
        <w:rPr>
          <w:rFonts w:hint="eastAsia" w:ascii="宋体" w:hAnsi="宋体" w:eastAsia="宋体" w:cs="宋体"/>
          <w:b w:val="0"/>
          <w:bCs w:val="0"/>
          <w:sz w:val="22"/>
          <w:szCs w:val="22"/>
          <w:vertAlign w:val="baseline"/>
          <w:lang w:val="en-US" w:eastAsia="zh-CN"/>
        </w:rPr>
      </w:pPr>
    </w:p>
    <w:p w14:paraId="00A555DE">
      <w:pPr>
        <w:widowControl w:val="0"/>
        <w:numPr>
          <w:ilvl w:val="0"/>
          <w:numId w:val="1"/>
        </w:numPr>
        <w:spacing w:line="360" w:lineRule="auto"/>
        <w:ind w:left="210" w:leftChars="0" w:firstLine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教师小结</w:t>
      </w:r>
    </w:p>
    <w:p w14:paraId="4C62B5B5">
      <w:pPr>
        <w:widowControl w:val="0"/>
        <w:numPr>
          <w:ilvl w:val="0"/>
          <w:numId w:val="1"/>
        </w:numPr>
        <w:spacing w:line="360" w:lineRule="auto"/>
        <w:ind w:left="210" w:leftChars="0" w:firstLine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师：（指着黑板上满满当当的卡片）看，纸宝宝们的本领可真大！写画离不开它，包装清洁离不开它，装饰打扮离不开它，连喝水吃饭也离不开它。</w:t>
      </w:r>
    </w:p>
    <w:p w14:paraId="73C9F726">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师：正因为纸宝宝用处这么多，我们对它的需求也越来越大。可是，你们知道吗？纸宝宝可不是从天上掉下来的。它是怎么来的呢？</w:t>
      </w:r>
    </w:p>
    <w:p w14:paraId="52C9EDC7">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（四）活动三：穿越时空——纸从哪里来（10分钟）</w:t>
      </w:r>
    </w:p>
    <w:p w14:paraId="04B6212A">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1. 头脑风暴</w:t>
      </w:r>
    </w:p>
    <w:p w14:paraId="7B45C808">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师：你们知道，纸宝宝最初是从哪里来的吗？</w:t>
      </w:r>
    </w:p>
    <w:p w14:paraId="3125E599">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生1：从树上来的！</w:t>
      </w:r>
    </w:p>
    <w:p w14:paraId="4B687571">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生2：从工厂里生产出来的！</w:t>
      </w:r>
    </w:p>
    <w:p w14:paraId="2E8C1535">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生3：从商店里买来的！</w:t>
      </w:r>
    </w:p>
    <w:p w14:paraId="506B65B1">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师：大家的答案都对，但不完整。让我们乘坐“时光穿梭机”，回到近2000年前的中国汉朝，去请教一位了不起的人物——蔡伦。</w:t>
      </w:r>
    </w:p>
    <w:p w14:paraId="71DF9165">
      <w:pPr>
        <w:widowControl w:val="0"/>
        <w:numPr>
          <w:numId w:val="0"/>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2. AI/虚拟情境：对话蔡伦</w:t>
      </w:r>
    </w:p>
    <w:p w14:paraId="11C17EB4">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师：（播放视频或课件动画）</w:t>
      </w:r>
    </w:p>
    <w:p w14:paraId="05559A3A">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蔡伦：（虚拟形象，亲切的语气）“小朋友们好！我是蔡伦。在古代，人们把字写在竹简和丝绸上。竹简太重了，一卷竹简就要几十斤；丝绸又太贵了，普通人家根本用不起。后来，我尝试用树皮、麻头、破布等材料，经过挫、捣、抄、烘等很多道工序，终于造出了世界上第一张真正的植物纤维纸！”（两个视频融合 蔡伦自我介绍和造纸）</w:t>
      </w:r>
    </w:p>
    <w:p w14:paraId="3750B3C0">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师：蔡伦爷爷厉害吗？</w:t>
      </w:r>
    </w:p>
    <w:p w14:paraId="47819F56">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生：厉害！</w:t>
      </w:r>
    </w:p>
    <w:p w14:paraId="1D17E0AF">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师：是呀，造纸术是中国古代的四大发明之一，是我们中国人的骄傲！</w:t>
      </w:r>
    </w:p>
    <w:p w14:paraId="6FA49536">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3. 了解现代造纸流程</w:t>
      </w:r>
    </w:p>
    <w:p w14:paraId="253866CA">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师：现在的造纸技术更先进了，但基本原理是一样的。我们来看看，一棵大树是怎么变成一张纸的。</w:t>
      </w:r>
    </w:p>
    <w:p w14:paraId="408F4CCE">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师：（课件动画演示，配合动作模仿）</w:t>
      </w:r>
    </w:p>
    <w:p w14:paraId="430746DE">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第一步：把树木切成小片（学生做“切”的动作</w:t>
      </w:r>
    </w:p>
    <w:p w14:paraId="34DFF343">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第二步：煮成纸浆（学生做“煮”的动作）</w:t>
      </w:r>
    </w:p>
    <w:p w14:paraId="33C75AF7">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第三步：把纸浆铺平、压干（学生做“压”的动作）</w:t>
      </w:r>
    </w:p>
    <w:p w14:paraId="3382EF8B">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第四步：晾干，变成一张张纸（学生做“吹气”的动作）</w:t>
      </w:r>
    </w:p>
    <w:p w14:paraId="604C8ED4">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师：这个过程需要很多很多道工序，每一张纸都来之不易。</w:t>
      </w:r>
    </w:p>
    <w:p w14:paraId="07BD00C1">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4. 震撼的数字（数学融合）</w:t>
      </w:r>
    </w:p>
    <w:p w14:paraId="5994C94D">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师：同学们，你们知道一棵大树能造出多少张纸吗？</w:t>
      </w:r>
    </w:p>
    <w:p w14:paraId="476EDFEC">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师：（课件出示）一棵生长了5年的大树，大约只能造出 5000张纸。</w:t>
      </w:r>
    </w:p>
    <w:p w14:paraId="7F866C8F">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师：5000张纸听起来很多，可是我们全班40个同学，每人每天用5张纸，一天就用掉200张。算一算，多少天就用完一棵大树？</w:t>
      </w:r>
    </w:p>
    <w:p w14:paraId="01EAF92C">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生：25天！</w:t>
      </w:r>
    </w:p>
    <w:p w14:paraId="1E9EAC47">
      <w:pPr>
        <w:widowControl w:val="0"/>
        <w:numPr>
          <w:ilvl w:val="0"/>
          <w:numId w:val="1"/>
        </w:numPr>
        <w:spacing w:line="360" w:lineRule="auto"/>
        <w:ind w:left="210" w:leftChars="0" w:firstLine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师：对！不到一个月，一棵5年的大树就被我们用光了。看到这个数字，你有什么想说的？</w:t>
      </w:r>
    </w:p>
    <w:p w14:paraId="3E08CE90">
      <w:pPr>
        <w:widowControl w:val="0"/>
        <w:numPr>
          <w:ilvl w:val="0"/>
          <w:numId w:val="1"/>
        </w:numPr>
        <w:spacing w:line="360" w:lineRule="auto"/>
        <w:ind w:left="210" w:leftChars="0" w:firstLine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生1：纸太难得了！</w:t>
      </w:r>
    </w:p>
    <w:p w14:paraId="4AC99C0E">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生2：我们要节约用纸！</w:t>
      </w:r>
    </w:p>
    <w:p w14:paraId="16CF1EEC">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生3：不能随便浪费！</w:t>
      </w:r>
    </w:p>
    <w:p w14:paraId="0BAE0FAB">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师：你们说得真好！每一张纸都来自一棵树，节约用纸就是在保护大树、保护森林。</w:t>
      </w:r>
    </w:p>
    <w:p w14:paraId="689DF7FD">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（五）活动四：纸宝宝的哭与笑（5分钟）</w:t>
      </w:r>
    </w:p>
    <w:p w14:paraId="0D7C3567">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1. 看图辨析</w:t>
      </w:r>
    </w:p>
    <w:p w14:paraId="08DFA876">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师：纸宝宝和我们一样，也有自己的心情。请打开课本第38-39页，看看哪些纸宝宝在笑？哪些在哭？为什么？</w:t>
      </w:r>
    </w:p>
    <w:p w14:paraId="0AAC06F8">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（学生观察课本插图）</w:t>
      </w:r>
    </w:p>
    <w:p w14:paraId="402AB643">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生1：这张纸在笑，因为它的正反面都写满了字，没有被浪费！</w:t>
      </w:r>
    </w:p>
    <w:p w14:paraId="5F1C8E14">
      <w:pPr>
        <w:widowControl w:val="0"/>
        <w:numPr>
          <w:numId w:val="0"/>
        </w:numPr>
        <w:spacing w:line="360" w:lineRule="auto"/>
        <w:ind w:left="210" w:left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生2：这张纸在哭，因为才写了几个字就被扔掉了，好可怜！</w:t>
      </w:r>
    </w:p>
    <w:p w14:paraId="3ACADF18">
      <w:pPr>
        <w:widowControl w:val="0"/>
        <w:numPr>
          <w:ilvl w:val="0"/>
          <w:numId w:val="1"/>
        </w:numPr>
        <w:spacing w:line="360" w:lineRule="auto"/>
        <w:ind w:left="210" w:leftChars="0" w:firstLine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生3：这个纸飞机在笑，因为它被用来做手工了！</w:t>
      </w:r>
    </w:p>
    <w:p w14:paraId="1DABE47A">
      <w:pPr>
        <w:widowControl w:val="0"/>
        <w:numPr>
          <w:ilvl w:val="0"/>
          <w:numId w:val="1"/>
        </w:numPr>
        <w:spacing w:line="360" w:lineRule="auto"/>
        <w:ind w:left="210" w:leftChars="0" w:firstLine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2. 角色扮演</w:t>
      </w:r>
    </w:p>
    <w:p w14:paraId="532AED8D">
      <w:pPr>
        <w:widowControl w:val="0"/>
        <w:numPr>
          <w:ilvl w:val="0"/>
          <w:numId w:val="1"/>
        </w:numPr>
        <w:spacing w:line="360" w:lineRule="auto"/>
        <w:ind w:left="210" w:leftChars="0" w:firstLine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师：现在，请你选一张纸宝宝，学着它的样子说一句话。</w:t>
      </w:r>
    </w:p>
    <w:p w14:paraId="1F3C1307">
      <w:pPr>
        <w:widowControl w:val="0"/>
        <w:numPr>
          <w:ilvl w:val="0"/>
          <w:numId w:val="1"/>
        </w:numPr>
        <w:spacing w:line="360" w:lineRule="auto"/>
        <w:ind w:left="210" w:leftChars="0" w:firstLine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生1：（做出伤心的表情）“我才写了一个字就被扔进垃圾桶了，我好难过……”</w:t>
      </w:r>
    </w:p>
    <w:p w14:paraId="66376F86">
      <w:pPr>
        <w:widowControl w:val="0"/>
        <w:numPr>
          <w:ilvl w:val="0"/>
          <w:numId w:val="1"/>
        </w:numPr>
        <w:spacing w:line="360" w:lineRule="auto"/>
        <w:ind w:left="210" w:leftChars="0" w:firstLineChars="0"/>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生2：（做出开心的表情）“我被折成了一只千纸鹤，挂在教室里，真漂亮！”</w:t>
      </w:r>
    </w:p>
    <w:p w14:paraId="08A54401">
      <w:pPr>
        <w:widowControl w:val="0"/>
        <w:numPr>
          <w:ilvl w:val="0"/>
          <w:numId w:val="1"/>
        </w:numPr>
        <w:spacing w:line="360" w:lineRule="auto"/>
        <w:ind w:left="210" w:leftChars="0" w:firstLineChars="0"/>
        <w:jc w:val="both"/>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师：你们演得太像了！纸宝宝的心情，就掌握在我们手中。</w:t>
      </w:r>
    </w:p>
    <w:p w14:paraId="1468AF61">
      <w:pPr>
        <w:widowControl w:val="0"/>
        <w:numPr>
          <w:ilvl w:val="0"/>
          <w:numId w:val="2"/>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布置作业</w:t>
      </w:r>
    </w:p>
    <w:p w14:paraId="2A7AA851">
      <w:pPr>
        <w:widowControl w:val="0"/>
        <w:numPr>
          <w:ilvl w:val="0"/>
          <w:numId w:val="2"/>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师：今天的作业有两项——</w:t>
      </w:r>
    </w:p>
    <w:p w14:paraId="410BEE0A">
      <w:pPr>
        <w:widowControl w:val="0"/>
        <w:numPr>
          <w:ilvl w:val="0"/>
          <w:numId w:val="2"/>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① 做一做：回家用废纸制作一个“草稿本”或“收纳盒”，拍照发到班级群。</w:t>
      </w:r>
    </w:p>
    <w:p w14:paraId="6C9FB1F2">
      <w:pPr>
        <w:widowControl w:val="0"/>
        <w:numPr>
          <w:ilvl w:val="0"/>
          <w:numId w:val="2"/>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② 当一当：争当“家庭纸张小管家”，观察家里一周用了多少纸，和爸爸妈妈一起制定一份《家庭节约用纸公约》。</w:t>
      </w:r>
    </w:p>
    <w:p w14:paraId="48BD4B2B">
      <w:pPr>
        <w:widowControl w:val="0"/>
        <w:numPr>
          <w:ilvl w:val="0"/>
          <w:numId w:val="2"/>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3. 结束语</w:t>
      </w:r>
    </w:p>
    <w:p w14:paraId="7BC46F37">
      <w:pPr>
        <w:widowControl w:val="0"/>
        <w:numPr>
          <w:ilvl w:val="0"/>
          <w:numId w:val="2"/>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师：同学们，纸宝宝虽然普通，但它的生命来自森林，它的背后是无数人的劳动。希望从今天起，我们不仅能节约每一张纸，更能通过节约纸，爱护每一棵树，爱护我们共同的地球家园。</w:t>
      </w:r>
    </w:p>
    <w:p w14:paraId="2127D9E6">
      <w:pPr>
        <w:widowControl w:val="0"/>
        <w:numPr>
          <w:ilvl w:val="0"/>
          <w:numId w:val="2"/>
        </w:numPr>
        <w:spacing w:line="360" w:lineRule="auto"/>
        <w:jc w:val="both"/>
        <w:rPr>
          <w:rFonts w:hint="default" w:ascii="宋体" w:hAnsi="宋体" w:eastAsia="宋体" w:cs="宋体"/>
          <w:b w:val="0"/>
          <w:bCs w:val="0"/>
          <w:sz w:val="22"/>
          <w:szCs w:val="22"/>
          <w:vertAlign w:val="baseline"/>
          <w:lang w:val="en-US" w:eastAsia="zh-CN"/>
        </w:rPr>
      </w:pPr>
      <w:r>
        <w:rPr>
          <w:rFonts w:hint="eastAsia" w:ascii="宋体" w:hAnsi="宋体" w:eastAsia="宋体" w:cs="宋体"/>
          <w:b w:val="0"/>
          <w:bCs w:val="0"/>
          <w:sz w:val="22"/>
          <w:szCs w:val="22"/>
          <w:vertAlign w:val="baseline"/>
          <w:lang w:val="en-US" w:eastAsia="zh-CN"/>
        </w:rPr>
        <w:t>师：这节课就上到这里，下课！</w:t>
      </w:r>
    </w:p>
    <w:p w14:paraId="5FF93A4B">
      <w:pPr>
        <w:spacing w:line="360" w:lineRule="auto"/>
        <w:jc w:val="both"/>
        <w:rPr>
          <w:rFonts w:hint="eastAsia" w:ascii="宋体" w:hAnsi="宋体" w:eastAsia="宋体" w:cs="宋体"/>
          <w:b w:val="0"/>
          <w:bCs w:val="0"/>
          <w:sz w:val="22"/>
          <w:szCs w:val="22"/>
          <w:vertAlign w:val="baseline"/>
          <w:lang w:val="en-US" w:eastAsia="zh-CN"/>
        </w:rPr>
      </w:pPr>
    </w:p>
    <w:p w14:paraId="21E084AD">
      <w:p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板块二：读书分享</w:t>
      </w:r>
    </w:p>
    <w:p w14:paraId="6B9A9B25">
      <w:pPr>
        <w:jc w:val="center"/>
        <w:rPr>
          <w:rFonts w:hint="eastAsia"/>
          <w:lang w:val="en-US" w:eastAsia="zh-CN"/>
        </w:rPr>
      </w:pPr>
      <w:r>
        <w:rPr>
          <w:rFonts w:hint="eastAsia"/>
        </w:rPr>
        <w:t>从“觉解”到“化境”：哲学视域下的小学思政教育反思</w:t>
      </w:r>
      <w:r>
        <w:rPr>
          <w:rFonts w:hint="eastAsia"/>
          <w:lang w:val="en-US" w:eastAsia="zh-CN"/>
        </w:rPr>
        <w:t xml:space="preserve"> </w:t>
      </w:r>
    </w:p>
    <w:p w14:paraId="5DFA8074">
      <w:pPr>
        <w:jc w:val="center"/>
        <w:rPr>
          <w:rFonts w:hint="default"/>
          <w:lang w:val="en-US" w:eastAsia="zh-CN"/>
        </w:rPr>
      </w:pPr>
      <w:r>
        <w:rPr>
          <w:rFonts w:hint="eastAsia"/>
          <w:lang w:val="en-US" w:eastAsia="zh-CN"/>
        </w:rPr>
        <w:t>常州市新北区魏村中心小学 殷蓉艳</w:t>
      </w:r>
    </w:p>
    <w:p w14:paraId="5092D2B8">
      <w:pPr>
        <w:rPr>
          <w:rFonts w:hint="eastAsia"/>
        </w:rPr>
      </w:pPr>
    </w:p>
    <w:p w14:paraId="7F135583">
      <w:pPr>
        <w:rPr>
          <w:rFonts w:hint="eastAsia"/>
        </w:rPr>
      </w:pPr>
      <w:r>
        <w:rPr>
          <w:rFonts w:hint="eastAsia"/>
        </w:rPr>
        <w:t>各位老师上午好，今天我跟大家分享的主题是《从“觉解”到“化境”：哲学视域下的小学思政教育反思》。这是我在读完冯友兰的《中国哲学简史》一书之后，结合我的思政教育教学经验所形成的学习反思。</w:t>
      </w:r>
    </w:p>
    <w:p w14:paraId="3E686FD7">
      <w:pPr>
        <w:rPr>
          <w:rFonts w:hint="eastAsia"/>
        </w:rPr>
      </w:pPr>
    </w:p>
    <w:p w14:paraId="7D5150CA">
      <w:pPr>
        <w:rPr>
          <w:rFonts w:hint="eastAsia"/>
        </w:rPr>
      </w:pPr>
      <w:r>
        <w:rPr>
          <w:rFonts w:hint="eastAsia"/>
        </w:rPr>
        <w:t>首先跟大家简单介绍一下这本书。《中国哲学简史》原是冯友兰先生1947年在美国宾夕法尼亚大学讲授中国哲学史的英文讲稿，后整理成书，成为向世界介绍中国哲学智慧的经典之作。这部篇幅仅三百余页的著作，以举重若轻的笔法，将中国哲学数千年的发展脉络凝练呈现。然而，这本书的价值远不止于哲学史知识的传授。冯友兰在书中反复申明一个核心观点：</w:t>
      </w:r>
      <w:r>
        <w:rPr>
          <w:rFonts w:hint="eastAsia"/>
          <w:b/>
          <w:bCs/>
        </w:rPr>
        <w:t>哲学的任务不是增加关于实际的积极的知识，而是提高人的精神境界</w:t>
      </w:r>
      <w:r>
        <w:rPr>
          <w:rFonts w:hint="eastAsia"/>
        </w:rPr>
        <w:t>。我认为，这一论断对于当下小学思政课教育具有极为深刻的启示意义。</w:t>
      </w:r>
    </w:p>
    <w:p w14:paraId="51F71397">
      <w:pPr>
        <w:rPr>
          <w:rFonts w:hint="eastAsia"/>
        </w:rPr>
      </w:pPr>
    </w:p>
    <w:p w14:paraId="79C4983E">
      <w:pPr>
        <w:rPr>
          <w:rFonts w:hint="eastAsia"/>
        </w:rPr>
      </w:pPr>
      <w:r>
        <w:rPr>
          <w:rFonts w:hint="eastAsia"/>
        </w:rPr>
        <w:t>当下，我在思政教育教学中面临一个困境，这也是我所观察到大部分思政老师都在思考的问题：学生在课堂上能够准确回答“应该怎么做”，但在实际生活中却往往“不这么做”。这一“知行脱节”现象的背后，折射出的是道德情感教育的深层问题。学生之所以“知道”却“做不到”，根本原因在于他们的“知道”停留于记忆层面，而非内化为自觉的价值认同。换言之，他们缺乏对道德行为意义的“觉解”——这正是冯友兰境界理论的核心概念。</w:t>
      </w:r>
    </w:p>
    <w:p w14:paraId="26F0FB68">
      <w:pPr>
        <w:rPr>
          <w:rFonts w:hint="eastAsia"/>
        </w:rPr>
      </w:pPr>
    </w:p>
    <w:p w14:paraId="46F016BC">
      <w:pPr>
        <w:rPr>
          <w:rFonts w:hint="eastAsia"/>
        </w:rPr>
      </w:pPr>
      <w:r>
        <w:rPr>
          <w:rFonts w:hint="eastAsia"/>
        </w:rPr>
        <w:t>在读完本书之后，我尝试以冯友兰人生四境界说为分析框架，重新审视小学思政</w:t>
      </w:r>
      <w:r>
        <w:rPr>
          <w:rFonts w:hint="eastAsia"/>
          <w:lang w:val="en-US" w:eastAsia="zh-CN"/>
        </w:rPr>
        <w:t>教育</w:t>
      </w:r>
      <w:r>
        <w:rPr>
          <w:rFonts w:hint="eastAsia"/>
        </w:rPr>
        <w:t>，</w:t>
      </w:r>
      <w:r>
        <w:rPr>
          <w:rFonts w:hint="eastAsia"/>
          <w:lang w:val="en-US" w:eastAsia="zh-CN"/>
        </w:rPr>
        <w:t>思考</w:t>
      </w:r>
      <w:r>
        <w:rPr>
          <w:rFonts w:hint="eastAsia"/>
        </w:rPr>
        <w:t>道德情感教育如何从“知识传授”转向“境界提升”，从而真正实现“知行合一”的教育理想。</w:t>
      </w:r>
    </w:p>
    <w:p w14:paraId="623CFC6B">
      <w:pPr>
        <w:rPr>
          <w:rFonts w:hint="eastAsia"/>
        </w:rPr>
      </w:pPr>
    </w:p>
    <w:p w14:paraId="60870D4F">
      <w:pPr>
        <w:rPr>
          <w:rFonts w:hint="eastAsia"/>
          <w:b/>
          <w:bCs/>
        </w:rPr>
      </w:pPr>
      <w:r>
        <w:rPr>
          <w:rFonts w:hint="eastAsia"/>
          <w:b/>
          <w:bCs/>
          <w:lang w:val="en-US" w:eastAsia="zh-CN"/>
        </w:rPr>
        <w:t>一</w:t>
      </w:r>
      <w:r>
        <w:rPr>
          <w:rFonts w:hint="eastAsia"/>
          <w:b/>
          <w:bCs/>
        </w:rPr>
        <w:t>、四境界的内涵与思政教育的哲学根基</w:t>
      </w:r>
    </w:p>
    <w:p w14:paraId="1207FCE7">
      <w:pPr>
        <w:rPr>
          <w:rFonts w:hint="eastAsia"/>
        </w:rPr>
      </w:pPr>
    </w:p>
    <w:p w14:paraId="43B5F6E7">
      <w:pPr>
        <w:rPr>
          <w:rFonts w:hint="eastAsia"/>
        </w:rPr>
      </w:pPr>
      <w:r>
        <w:rPr>
          <w:rFonts w:hint="eastAsia"/>
        </w:rPr>
        <w:t>冯友兰将人生境界由低到高分为四个层级：自然境界、功利境界、道德境界、天地境界。这一划分的依据，是人对自己行为意义的“觉解”程度——“觉解”即自觉的了解，是人对自身行为与社会、宇宙之关系的意识水平。</w:t>
      </w:r>
    </w:p>
    <w:p w14:paraId="5BCB400D">
      <w:pPr>
        <w:rPr>
          <w:rFonts w:hint="eastAsia"/>
        </w:rPr>
      </w:pPr>
    </w:p>
    <w:p w14:paraId="22B7BD7D">
      <w:pPr>
        <w:rPr>
          <w:rFonts w:hint="eastAsia"/>
        </w:rPr>
      </w:pPr>
      <w:r>
        <w:rPr>
          <w:rFonts w:hint="eastAsia"/>
          <w:b/>
          <w:bCs/>
        </w:rPr>
        <w:t>自然境界</w:t>
      </w:r>
      <w:r>
        <w:rPr>
          <w:rFonts w:hint="eastAsia"/>
        </w:rPr>
        <w:t>是觉解程度最低的状态。处此境界者，其行为或顺本能，或从习俗，“照例行事”而不知其所以然。儿童初入学校，模仿教师教导的行为规范，却未必理解这些规范的意义，便处于自然境界。</w:t>
      </w:r>
    </w:p>
    <w:p w14:paraId="5D202A58">
      <w:pPr>
        <w:rPr>
          <w:rFonts w:hint="eastAsia"/>
        </w:rPr>
      </w:pPr>
    </w:p>
    <w:p w14:paraId="7F407DC3">
      <w:pPr>
        <w:rPr>
          <w:rFonts w:hint="eastAsia"/>
        </w:rPr>
      </w:pPr>
      <w:r>
        <w:rPr>
          <w:rFonts w:hint="eastAsia"/>
          <w:b/>
          <w:bCs/>
        </w:rPr>
        <w:t>功利境界</w:t>
      </w:r>
      <w:r>
        <w:rPr>
          <w:rFonts w:hint="eastAsia"/>
        </w:rPr>
        <w:t>则有了“我”的自觉，行为以自身利益为出发点。这是社会中多数人所在的层次，也是儿童道德发展中的必经阶段。</w:t>
      </w:r>
    </w:p>
    <w:p w14:paraId="2A9846A1">
      <w:pPr>
        <w:rPr>
          <w:rFonts w:hint="eastAsia"/>
        </w:rPr>
      </w:pPr>
    </w:p>
    <w:p w14:paraId="34AD7C37">
      <w:pPr>
        <w:rPr>
          <w:rFonts w:hint="eastAsia"/>
        </w:rPr>
      </w:pPr>
      <w:r>
        <w:rPr>
          <w:rFonts w:hint="eastAsia"/>
          <w:b/>
          <w:bCs/>
        </w:rPr>
        <w:t>道德境界</w:t>
      </w:r>
      <w:r>
        <w:rPr>
          <w:rFonts w:hint="eastAsia"/>
        </w:rPr>
        <w:t>超越了自我中心的局限，个体认识到自己是社会的一员，行为“从义而动”，为社会公利而努力，而不计较个人得失。冯友兰称此为“贤人”境界。</w:t>
      </w:r>
    </w:p>
    <w:p w14:paraId="4B54C063">
      <w:pPr>
        <w:rPr>
          <w:rFonts w:hint="eastAsia"/>
        </w:rPr>
      </w:pPr>
    </w:p>
    <w:p w14:paraId="449024D9">
      <w:pPr>
        <w:rPr>
          <w:rFonts w:hint="eastAsia"/>
        </w:rPr>
      </w:pPr>
      <w:r>
        <w:rPr>
          <w:rFonts w:hint="eastAsia"/>
        </w:rPr>
        <w:t>最高的</w:t>
      </w:r>
      <w:r>
        <w:rPr>
          <w:rFonts w:hint="eastAsia"/>
          <w:b/>
          <w:bCs/>
        </w:rPr>
        <w:t>天地境界</w:t>
      </w:r>
      <w:r>
        <w:rPr>
          <w:rFonts w:hint="eastAsia"/>
        </w:rPr>
        <w:t>，则是“圣人”境界：个体不仅意识到自己是社会的一员，更觉解到自己是宇宙的一员，行为“自同于大全”，与宇宙规律相合，达到“从心所欲而不逾矩”的自由状态。</w:t>
      </w:r>
    </w:p>
    <w:p w14:paraId="573C2EB7">
      <w:pPr>
        <w:rPr>
          <w:rFonts w:hint="eastAsia"/>
        </w:rPr>
      </w:pPr>
    </w:p>
    <w:p w14:paraId="2D9BA939">
      <w:pPr>
        <w:rPr>
          <w:rFonts w:hint="eastAsia"/>
        </w:rPr>
      </w:pPr>
      <w:r>
        <w:rPr>
          <w:rFonts w:hint="eastAsia"/>
        </w:rPr>
        <w:t>这一境界理论对教育的启示是根本性的：</w:t>
      </w:r>
      <w:r>
        <w:rPr>
          <w:rFonts w:hint="eastAsia"/>
          <w:b/>
          <w:bCs/>
        </w:rPr>
        <w:t>教育的本质不是外部行为的塑造，而是内在觉解的提高。</w:t>
      </w:r>
      <w:r>
        <w:rPr>
          <w:rFonts w:hint="eastAsia"/>
        </w:rPr>
        <w:t xml:space="preserve"> 冯友兰明确指出，自然境界与功利境界是“人现在就是的人”，道德境界与天地境界则是“人应该成为的人”。“应该成为”这四个字</w:t>
      </w:r>
      <w:r>
        <w:rPr>
          <w:rFonts w:hint="eastAsia"/>
          <w:lang w:val="en-US" w:eastAsia="zh-CN"/>
        </w:rPr>
        <w:t>启示我们应该</w:t>
      </w:r>
      <w:r>
        <w:rPr>
          <w:rFonts w:hint="eastAsia"/>
        </w:rPr>
        <w:t>引导学生从现有状态向应有状态提升。</w:t>
      </w:r>
    </w:p>
    <w:p w14:paraId="2EB61384">
      <w:pPr>
        <w:rPr>
          <w:rFonts w:hint="eastAsia"/>
        </w:rPr>
      </w:pPr>
    </w:p>
    <w:p w14:paraId="19A1574B">
      <w:pPr>
        <w:rPr>
          <w:rFonts w:hint="eastAsia"/>
        </w:rPr>
      </w:pPr>
      <w:r>
        <w:rPr>
          <w:rFonts w:hint="eastAsia"/>
        </w:rPr>
        <w:t>然而，这一提升不能是外部强制的。冯友兰强调，觉解的本质是“自己觉悟”，而不是被动接受。这正是思政课最容易被忽视的维度：我们习惯于告诉学生“什么是好的”“什么是对的”，却很少创造让学生“自己悟到”的机会。没有觉解的道德知识，只能是“挂在嘴上的知道”，无法转化为“落在脚下的行动”。</w:t>
      </w:r>
    </w:p>
    <w:p w14:paraId="2973F30B">
      <w:pPr>
        <w:rPr>
          <w:rFonts w:hint="eastAsia"/>
        </w:rPr>
      </w:pPr>
    </w:p>
    <w:p w14:paraId="22C20FE4">
      <w:pPr>
        <w:rPr>
          <w:rFonts w:hint="eastAsia"/>
          <w:b/>
          <w:bCs/>
        </w:rPr>
      </w:pPr>
      <w:r>
        <w:rPr>
          <w:rFonts w:hint="eastAsia"/>
          <w:b/>
          <w:bCs/>
          <w:lang w:val="en-US" w:eastAsia="zh-CN"/>
        </w:rPr>
        <w:t>二</w:t>
      </w:r>
      <w:r>
        <w:rPr>
          <w:rFonts w:hint="eastAsia"/>
          <w:b/>
          <w:bCs/>
        </w:rPr>
        <w:t>、思政课堂的情感教育困境分析</w:t>
      </w:r>
    </w:p>
    <w:p w14:paraId="3AA7D3C9">
      <w:pPr>
        <w:rPr>
          <w:rFonts w:hint="eastAsia"/>
        </w:rPr>
      </w:pPr>
    </w:p>
    <w:p w14:paraId="5CAEC3B4">
      <w:pPr>
        <w:rPr>
          <w:rFonts w:hint="eastAsia"/>
        </w:rPr>
      </w:pPr>
      <w:r>
        <w:rPr>
          <w:rFonts w:hint="eastAsia"/>
        </w:rPr>
        <w:t>当前小学思政教育，存在两个相互关联的症结：一是“重知轻情”，二是“知行脱节”。</w:t>
      </w:r>
    </w:p>
    <w:p w14:paraId="133415A7">
      <w:pPr>
        <w:rPr>
          <w:rFonts w:hint="eastAsia"/>
        </w:rPr>
      </w:pPr>
    </w:p>
    <w:p w14:paraId="3B15BE9B">
      <w:pPr>
        <w:rPr>
          <w:rFonts w:hint="eastAsia"/>
        </w:rPr>
      </w:pPr>
      <w:r>
        <w:rPr>
          <w:rFonts w:hint="eastAsia"/>
        </w:rPr>
        <w:t>所谓“重知轻情”，是指课堂教学过度聚焦于道德知识的记忆与再现，而忽视了道德情感的激发与培育。例如，学生被要求背诵“社会主义核心价值观”“公民基本道德规范”，但这些概念如何与他们的生命体验发生联结，却很少被认真思考。结果是，学生拥有了关于道德的“知识”，却未必拥有向善的“情感”。孔子说“知之者不如好之者，好之者不如乐之者”——“好之”与“乐之”才是道德情感的自然流露，而这恰恰是当前思政教育的薄弱环节。</w:t>
      </w:r>
    </w:p>
    <w:p w14:paraId="3AAFC03B">
      <w:pPr>
        <w:rPr>
          <w:rFonts w:hint="eastAsia"/>
        </w:rPr>
      </w:pPr>
    </w:p>
    <w:p w14:paraId="280A283A">
      <w:pPr>
        <w:rPr>
          <w:rFonts w:hint="eastAsia"/>
        </w:rPr>
      </w:pPr>
      <w:r>
        <w:rPr>
          <w:rFonts w:hint="eastAsia"/>
        </w:rPr>
        <w:t>“知行脱节”则是前一问题的直接后果。当道德教育停留在知识层面，缺乏情感的浸润与觉解的支撑，学生自然难以在真实情境中产生道德行为的动力。正如有研究者指出，思政教育必须“将知识学习、情感激发与行为引导深度融合”，打破课堂与生活的界限。但现实是，课堂上的“知”与生活中的“行”往往是两张皮。</w:t>
      </w:r>
    </w:p>
    <w:p w14:paraId="0D45C85C">
      <w:pPr>
        <w:rPr>
          <w:rFonts w:hint="eastAsia"/>
        </w:rPr>
      </w:pPr>
    </w:p>
    <w:p w14:paraId="40D611D6">
      <w:pPr>
        <w:rPr>
          <w:rFonts w:hint="eastAsia"/>
        </w:rPr>
      </w:pPr>
      <w:r>
        <w:rPr>
          <w:rFonts w:hint="eastAsia"/>
        </w:rPr>
        <w:t>冯友兰的哲学启示也正在于此：</w:t>
      </w:r>
      <w:r>
        <w:rPr>
          <w:rFonts w:hint="eastAsia"/>
          <w:b/>
          <w:bCs/>
        </w:rPr>
        <w:t>道德教育不能止于“知道”，而必须抵达“觉解”。</w:t>
      </w:r>
      <w:r>
        <w:rPr>
          <w:rFonts w:hint="eastAsia"/>
        </w:rPr>
        <w:t xml:space="preserve"> “知道”是信息输入，“觉解”是意义生成。需要特别说明的是，冯友兰所说的“觉解”虽侧重于理性认知，但真正的觉解必然伴随情感的共鸣与认同。缺乏情感浸润的“知道”只是干瘪的信息，无法转化为行为动力。因此，道德情感教育的核心，正是帮助学生从“知道”走向“觉解”。只有当学生“觉解”到某个行为规范与自身生命、与他人福祉、与社会整体之间的内在联系时，这个规范才真正成为“他的”规范，而不是外部强加的要求。</w:t>
      </w:r>
    </w:p>
    <w:p w14:paraId="1809ACDB">
      <w:pPr>
        <w:rPr>
          <w:rFonts w:hint="eastAsia"/>
        </w:rPr>
      </w:pPr>
    </w:p>
    <w:p w14:paraId="6BAA496D">
      <w:pPr>
        <w:rPr>
          <w:rFonts w:hint="eastAsia"/>
          <w:b/>
          <w:bCs/>
        </w:rPr>
      </w:pPr>
      <w:r>
        <w:rPr>
          <w:rFonts w:hint="eastAsia"/>
          <w:b/>
          <w:bCs/>
          <w:lang w:val="en-US" w:eastAsia="zh-CN"/>
        </w:rPr>
        <w:t>三</w:t>
      </w:r>
      <w:r>
        <w:rPr>
          <w:rFonts w:hint="eastAsia"/>
          <w:b/>
          <w:bCs/>
        </w:rPr>
        <w:t>、以“觉解”促“合一”的实践路径</w:t>
      </w:r>
    </w:p>
    <w:p w14:paraId="11F006FE">
      <w:pPr>
        <w:rPr>
          <w:rFonts w:hint="eastAsia"/>
        </w:rPr>
      </w:pPr>
    </w:p>
    <w:p w14:paraId="3B84D083">
      <w:pPr>
        <w:rPr>
          <w:rFonts w:hint="eastAsia"/>
        </w:rPr>
      </w:pPr>
      <w:r>
        <w:rPr>
          <w:rFonts w:hint="eastAsia"/>
        </w:rPr>
        <w:t>基于上述分析，我认为我的思政课堂可以向这一方向改进，即：从“教知识”转向“启觉解”，以“觉解”的提升促“知行”的合一。具体而言，可从以下几个维度展开。</w:t>
      </w:r>
    </w:p>
    <w:p w14:paraId="4BFF0474">
      <w:pPr>
        <w:rPr>
          <w:rFonts w:hint="eastAsia"/>
        </w:rPr>
      </w:pPr>
    </w:p>
    <w:p w14:paraId="1AC42D0E">
      <w:pPr>
        <w:rPr>
          <w:rFonts w:hint="eastAsia"/>
        </w:rPr>
      </w:pPr>
      <w:r>
        <w:rPr>
          <w:rFonts w:hint="eastAsia"/>
        </w:rPr>
        <w:t>其一，创设“觉解”的情境，让道德情感在体验中生成。</w:t>
      </w:r>
    </w:p>
    <w:p w14:paraId="612230A2">
      <w:pPr>
        <w:rPr>
          <w:rFonts w:hint="eastAsia"/>
        </w:rPr>
      </w:pPr>
      <w:r>
        <w:rPr>
          <w:rFonts w:hint="eastAsia"/>
        </w:rPr>
        <w:t>冯友兰认为，境界的提升必须在“做各种事”的过程中实现，而非单纯依靠思辨。这提示我们：道德情感教育必须走出“讲授—记忆”的模式，进入“体验—反思”的路径。近年来，各地探索的“行走的思政课”提供了有益经验：通过实地观察、情境体验、主题研讨，让学生在具体场景中“主动追问”，从而实现道德情感与思想认同的双重提升。这种教学方式的本质，就是创造“觉解”的契机——让学生在体验中“自己悟到”道德行为的意义，而非被动接受外部结论。</w:t>
      </w:r>
    </w:p>
    <w:p w14:paraId="59A8E80C">
      <w:pPr>
        <w:rPr>
          <w:rFonts w:hint="eastAsia"/>
        </w:rPr>
      </w:pPr>
    </w:p>
    <w:p w14:paraId="4B38F7C4">
      <w:pPr>
        <w:rPr>
          <w:rFonts w:hint="eastAsia"/>
        </w:rPr>
      </w:pPr>
      <w:r>
        <w:rPr>
          <w:rFonts w:hint="eastAsia"/>
        </w:rPr>
        <w:t xml:space="preserve">其二，尊重境界的层次性，实施差异化的情感教育。 </w:t>
      </w:r>
    </w:p>
    <w:p w14:paraId="687AA2AE">
      <w:pPr>
        <w:rPr>
          <w:rFonts w:hint="eastAsia"/>
        </w:rPr>
      </w:pPr>
      <w:r>
        <w:rPr>
          <w:rFonts w:hint="eastAsia"/>
        </w:rPr>
        <w:t>冯友兰的四境界理论提醒我们：学生的觉解程度是分层次的，不能用同一标准要求所有学生。低年级儿童大多处于自然境界或功利境界，这是正常的成长阶段，不宜苛责“为什么只知道为自己着想”。教育的智慧在于：承认学生当前的境界，同时创造向上提升的通道。例如，当学生因“想得到老师表扬”而做好事时，教师可以在肯定行为的同时，引导其思考“帮助别人时，别人的感受是怎样的”，进而引导他思考：“即使没有人表扬，帮助别人是不是也是一件对的事？”——帮助学生从功利计较转向对“义”的觉解，这就是从功利境界向道德境界的引导。</w:t>
      </w:r>
    </w:p>
    <w:p w14:paraId="59D8075A">
      <w:pPr>
        <w:rPr>
          <w:rFonts w:hint="eastAsia"/>
        </w:rPr>
      </w:pPr>
    </w:p>
    <w:p w14:paraId="33FA4F50">
      <w:pPr>
        <w:rPr>
          <w:rFonts w:hint="eastAsia"/>
        </w:rPr>
      </w:pPr>
      <w:r>
        <w:rPr>
          <w:rFonts w:hint="eastAsia"/>
        </w:rPr>
        <w:t xml:space="preserve">其三，以“公共精神”为中介，搭建从“道德”到更高境界的阶梯。  </w:t>
      </w:r>
    </w:p>
    <w:p w14:paraId="4A1E2899">
      <w:pPr>
        <w:rPr>
          <w:rFonts w:hint="eastAsia"/>
        </w:rPr>
      </w:pPr>
      <w:r>
        <w:rPr>
          <w:rFonts w:hint="eastAsia"/>
        </w:rPr>
        <w:t>冯友兰在论述境界提升时，实际上已经触及了“公共精神”的培育问题。公共精神的培育——包括规则意识、关爱他人、社会责任、家国情怀——是小学阶段道德教育的重要任务。研究表明，通过“班级公约”“爱护公物”等主题场景，可以有效培育儿童的公共精神，帮助他们超越个人狭隘眼界。这一过程，是从道德境界向更高境界的初步拓展。当学生能够超越个人和眼前利益，关怀更广泛的共同体（班级、社会、人类），他们就已经在为未来可能达到的天地境界（即与宇宙万物为一体的意识）积累觉解的基础。小学阶段不必强求达到天地境界，但可以通过扩展关怀范围，为境界提升铺设阶梯。</w:t>
      </w:r>
    </w:p>
    <w:p w14:paraId="79B7A5D9">
      <w:pPr>
        <w:rPr>
          <w:rFonts w:hint="eastAsia"/>
        </w:rPr>
      </w:pPr>
    </w:p>
    <w:p w14:paraId="7B153986">
      <w:pPr>
        <w:rPr>
          <w:rFonts w:hint="eastAsia"/>
        </w:rPr>
      </w:pPr>
      <w:r>
        <w:rPr>
          <w:rFonts w:hint="eastAsia"/>
        </w:rPr>
        <w:t xml:space="preserve">其四，教师的境界提升是先决条件。 </w:t>
      </w:r>
    </w:p>
    <w:p w14:paraId="18A28C86">
      <w:pPr>
        <w:rPr>
          <w:rFonts w:hint="eastAsia"/>
        </w:rPr>
      </w:pPr>
      <w:r>
        <w:rPr>
          <w:rFonts w:hint="eastAsia"/>
        </w:rPr>
        <w:t>冯友兰说，哲学的任务是提高人的精神境界。如果我们将这一命题应用于教育领域，就可以说：思政课教师的境界高度，决定了学生可能达到的境界高度。因此，教师需要先成为“觉解”的人，对自己的教育行为有清晰的自觉：不是为了应付检查而教思政，而是真正为了学生的精神成长而教。这本身就是一种境界修炼。</w:t>
      </w:r>
    </w:p>
    <w:p w14:paraId="3EC3834E">
      <w:pPr>
        <w:rPr>
          <w:rFonts w:hint="eastAsia"/>
        </w:rPr>
      </w:pPr>
    </w:p>
    <w:p w14:paraId="28C8D076">
      <w:pPr>
        <w:rPr>
          <w:rFonts w:hint="eastAsia"/>
          <w:b/>
          <w:bCs/>
        </w:rPr>
      </w:pPr>
      <w:r>
        <w:rPr>
          <w:rFonts w:hint="eastAsia"/>
          <w:b/>
          <w:bCs/>
          <w:lang w:val="en-US" w:eastAsia="zh-CN"/>
        </w:rPr>
        <w:t>四</w:t>
      </w:r>
      <w:r>
        <w:rPr>
          <w:rFonts w:hint="eastAsia"/>
          <w:b/>
          <w:bCs/>
        </w:rPr>
        <w:t>、走向“化境”的思政教育</w:t>
      </w:r>
    </w:p>
    <w:p w14:paraId="63F1BB5C">
      <w:pPr>
        <w:rPr>
          <w:rFonts w:hint="eastAsia"/>
        </w:rPr>
      </w:pPr>
    </w:p>
    <w:p w14:paraId="5ABCA49E">
      <w:pPr>
        <w:rPr>
          <w:rFonts w:hint="eastAsia"/>
        </w:rPr>
      </w:pPr>
      <w:r>
        <w:rPr>
          <w:rFonts w:hint="eastAsia"/>
        </w:rPr>
        <w:t>“化境”</w:t>
      </w:r>
      <w:r>
        <w:rPr>
          <w:rFonts w:hint="eastAsia"/>
          <w:lang w:val="en-US" w:eastAsia="zh-CN"/>
        </w:rPr>
        <w:t>其实就是</w:t>
      </w:r>
      <w:r>
        <w:rPr>
          <w:rFonts w:hint="eastAsia"/>
        </w:rPr>
        <w:t>天地境界的理想状态——即道德规范与价值理念已完全内化为人的第二天性，行为从容中道，不再有内外之隔。“化”字强调的是从外部的“教化”到内在的“融化”，从有意识的“修养”到无意识的“自然”，从“勉力而行”到“从容中道”。</w:t>
      </w:r>
    </w:p>
    <w:p w14:paraId="74615F7B">
      <w:pPr>
        <w:rPr>
          <w:rFonts w:hint="eastAsia"/>
        </w:rPr>
      </w:pPr>
    </w:p>
    <w:p w14:paraId="2CAB5A57">
      <w:pPr>
        <w:rPr>
          <w:rFonts w:hint="eastAsia"/>
        </w:rPr>
      </w:pPr>
      <w:r>
        <w:rPr>
          <w:rFonts w:hint="eastAsia"/>
        </w:rPr>
        <w:t>《中国哲学简史》给予我的最大启示，在于冯友兰对哲学任务的界定：“提高人的精神境界，不是增加关于实际的积极的知识”。真正的思政教育，应该让学生在走出教室时，不仅“知道了什么”，更“感受到了什么”“体悟到了什么”——后者才是道德情感教育的核心。</w:t>
      </w:r>
    </w:p>
    <w:p w14:paraId="09231C49">
      <w:pPr>
        <w:rPr>
          <w:rFonts w:hint="eastAsia"/>
        </w:rPr>
      </w:pPr>
    </w:p>
    <w:p w14:paraId="333D2AF1">
      <w:pPr>
        <w:rPr>
          <w:rFonts w:hint="eastAsia"/>
        </w:rPr>
      </w:pPr>
      <w:r>
        <w:rPr>
          <w:rFonts w:hint="eastAsia"/>
        </w:rPr>
        <w:t>冯友兰区分“自然境界”与“道德境界”的关键尺度，是行为的动机是出于本能、功利，还是出于对“义”的觉解。道德情感教育的成功标志，正是学生道德行为从“他律”向“自律”的转化——借用康德的话语，这是道德行为的动机从外部约束转向内在自觉；用冯友兰的话说，就是行为从功利境界的自然动机，上升为对“义”的自觉觉解。不是因为“老师要求这样做”或“做了有奖励”而行动，而是因为“这件事本身应该做”而行动。当学生在没有人监督的情况下，仍然愿意帮助他人、遵守规则、承担责任，这就是“知行合一”的真正实现。</w:t>
      </w:r>
    </w:p>
    <w:p w14:paraId="0D2CD8A2">
      <w:pPr>
        <w:rPr>
          <w:rFonts w:hint="eastAsia"/>
        </w:rPr>
      </w:pPr>
    </w:p>
    <w:p w14:paraId="42C66748">
      <w:pPr>
        <w:rPr>
          <w:rFonts w:hint="eastAsia"/>
        </w:rPr>
      </w:pPr>
      <w:r>
        <w:rPr>
          <w:rFonts w:hint="eastAsia"/>
        </w:rPr>
        <w:t>这样的境界不会自动到来，它需要精心的教育设计、持续的情感浸润、耐心的觉解引导。但正如冯友兰所言，“人应该成为的人”是一种可以企及的目标，哲学以及哲学指导下的教育的任务，就是为人提供向上提升的道路。我们的思政教育，也应该朝着这个方向不断探索。</w:t>
      </w:r>
    </w:p>
    <w:p w14:paraId="52E7E928">
      <w:pPr>
        <w:rPr>
          <w:rFonts w:hint="eastAsia"/>
        </w:rPr>
      </w:pPr>
    </w:p>
    <w:p w14:paraId="5AC49167">
      <w:pPr>
        <w:rPr>
          <w:rFonts w:hint="default"/>
          <w:b/>
          <w:bCs/>
          <w:sz w:val="28"/>
          <w:szCs w:val="36"/>
          <w:lang w:val="en-US" w:eastAsia="zh-CN"/>
        </w:rPr>
      </w:pPr>
      <w:r>
        <w:rPr>
          <w:rFonts w:hint="eastAsia"/>
          <w:b/>
          <w:bCs/>
          <w:sz w:val="24"/>
          <w:szCs w:val="32"/>
          <w:lang w:eastAsia="zh-CN"/>
        </w:rPr>
        <w:t>实验中学</w:t>
      </w:r>
      <w:r>
        <w:rPr>
          <w:rFonts w:hint="eastAsia"/>
          <w:b/>
          <w:bCs/>
          <w:sz w:val="24"/>
          <w:szCs w:val="32"/>
          <w:lang w:val="en-US" w:eastAsia="zh-CN"/>
        </w:rPr>
        <w:t xml:space="preserve"> 孙淳</w:t>
      </w:r>
      <w:r>
        <w:rPr>
          <w:rFonts w:hint="default"/>
          <w:lang w:val="en-US" w:eastAsia="zh-CN"/>
        </w:rPr>
        <w:t>“</w:t>
      </w:r>
      <w:r>
        <w:rPr>
          <w:rFonts w:hint="default"/>
          <w:b/>
          <w:bCs/>
          <w:sz w:val="28"/>
          <w:szCs w:val="36"/>
          <w:lang w:val="en-US" w:eastAsia="zh-CN"/>
        </w:rPr>
        <w:t>一体化视域下小初思政课法治教育衔接策略研究”</w:t>
      </w:r>
    </w:p>
    <w:p w14:paraId="52CB24EB">
      <w:pPr>
        <w:rPr>
          <w:rFonts w:hint="default"/>
          <w:lang w:val="en-US" w:eastAsia="zh-CN"/>
        </w:rPr>
      </w:pPr>
      <w:r>
        <w:rPr>
          <w:rFonts w:hint="default"/>
          <w:lang w:val="en-US" w:eastAsia="zh-CN"/>
        </w:rPr>
        <w:t>主要观点来源于现有的论文研究与法治课程，探讨如何使法治教育更系统连贯。在全面依法治国的大背景下，法治教育已成为思政课不可或缺的核心内容。国家战略层面也明确要求推进大中小学思政课一体化建设。在这样的背景下，能够塑造他们的法治思维和行为模式。</w:t>
      </w:r>
    </w:p>
    <w:p w14:paraId="3A2D0D8E">
      <w:pPr>
        <w:rPr>
          <w:rFonts w:hint="default"/>
          <w:lang w:val="en-US" w:eastAsia="zh-CN"/>
        </w:rPr>
      </w:pPr>
      <w:r>
        <w:rPr>
          <w:rFonts w:hint="default"/>
          <w:lang w:val="en-US" w:eastAsia="zh-CN"/>
        </w:rPr>
        <w:t>然而，在现实教学中，我们面临着诸多挑战。从教材研究到教学目标，再到教学内容和保障机制，小学和初中阶段之间存在着明显的“断点”和“堵点”。这些问题相互交织，严重阻碍了法治教育一体化的实现，亟待我们去解决。</w:t>
      </w:r>
    </w:p>
    <w:p w14:paraId="59AE5637">
      <w:pPr>
        <w:rPr>
          <w:rFonts w:hint="default"/>
          <w:lang w:val="en-US" w:eastAsia="zh-CN"/>
        </w:rPr>
      </w:pPr>
      <w:r>
        <w:rPr>
          <w:rFonts w:hint="default"/>
          <w:lang w:val="en-US" w:eastAsia="zh-CN"/>
        </w:rPr>
        <w:t>小学与初中教材中,有不少相同或相似的主题,如小学六年级上册教材中编排了法治教育的内容,初中七年级和八年级也编排了相同的主题，但它们不是简单的内容重复。小学教材注重具体化和生活化,贴近学生的生活实际。初中教材则在小学教材的基础上,更加注重其广度,提升其理论深度。所以,教师教学相似主题时,要突出不同学段教学内容的层次性和逻辑性,深化学生对思政课程的理解。</w:t>
      </w:r>
    </w:p>
    <w:p w14:paraId="45A584F7">
      <w:pPr>
        <w:rPr>
          <w:rFonts w:hint="default"/>
          <w:lang w:val="en-US" w:eastAsia="zh-CN"/>
        </w:rPr>
      </w:pPr>
      <w:r>
        <w:rPr>
          <w:rFonts w:hint="default"/>
          <w:lang w:val="en-US" w:eastAsia="zh-CN"/>
        </w:rPr>
        <w:t>针对这些挑战，结合现有调查，专业学者们提出了四大核心策略。首先是策略一：完善顶层设计。这需要相关部门从宏观层面入手，成立专门的领导小组，制定统一的教学与评价标准，并构建跨学段的教师教研共同体。通过顶层设计，为一体化建设提供坚实的组织保障和制度基础。</w:t>
      </w:r>
    </w:p>
    <w:p w14:paraId="1B0F82E5">
      <w:pPr>
        <w:rPr>
          <w:rFonts w:hint="default"/>
          <w:lang w:val="en-US" w:eastAsia="zh-CN"/>
        </w:rPr>
      </w:pPr>
      <w:r>
        <w:rPr>
          <w:rFonts w:hint="default"/>
          <w:lang w:val="en-US" w:eastAsia="zh-CN"/>
        </w:rPr>
        <w:t>策略二是要契合学生的发展规律。我们必须认识到，小学生和初中生在认知能力上存在显著差异。小学生：认知处于启蒙阶段，以具象思维为主，依赖直观体验。初中生：思维开始转型，已具备一定的抽象思维能力和逻辑推理意识。</w:t>
      </w:r>
    </w:p>
    <w:p w14:paraId="767A6048">
      <w:pPr>
        <w:rPr>
          <w:rFonts w:hint="default"/>
          <w:lang w:val="en-US" w:eastAsia="zh-CN"/>
        </w:rPr>
      </w:pPr>
      <w:r>
        <w:rPr>
          <w:rFonts w:hint="default"/>
          <w:lang w:val="en-US" w:eastAsia="zh-CN"/>
        </w:rPr>
        <w:t>因此，教学设计必须遵循由具体到抽象、由浅入深的原则，确保教学内容和方法符合不同学段学生的接受能力，实现认知、情感和行为的协同发展。</w:t>
      </w:r>
    </w:p>
    <w:p w14:paraId="30FB7719">
      <w:pPr>
        <w:rPr>
          <w:rFonts w:hint="default"/>
          <w:lang w:val="en-US" w:eastAsia="zh-CN"/>
        </w:rPr>
      </w:pPr>
      <w:r>
        <w:rPr>
          <w:rFonts w:hint="default"/>
          <w:lang w:val="en-US" w:eastAsia="zh-CN"/>
        </w:rPr>
        <w:t>在具体的实践应用中，我们需要根据学生的年龄特征和认知水平，设计分层递进的教学内容和方法。对于小学低年级，我们侧重于直观形象的启蒙，多用动画和绘本；到了高年级，则引入身边的法律小故事；进入初中阶段，则需要深入到法律条文和法理的探究。关于教学方法选择。小学生活泼好动，我们采用游戏、角色扮演等沉浸式体验教学，让他们在玩中学。而对于初中生，我们则更多采用案例分析、项目驱动等探究式教学，培养他们的逻辑思维和思辨能力。</w:t>
      </w:r>
    </w:p>
    <w:p w14:paraId="1E820DDB">
      <w:pPr>
        <w:rPr>
          <w:rFonts w:hint="default"/>
          <w:lang w:val="en-US" w:eastAsia="zh-CN"/>
        </w:rPr>
      </w:pPr>
      <w:r>
        <w:rPr>
          <w:rFonts w:hint="default"/>
          <w:lang w:val="en-US" w:eastAsia="zh-CN"/>
        </w:rPr>
        <w:t>策略三的第一步是优化教学目标。我们构建了一个从“感知”到“理解”再到“践行”的目标链条。小学阶段侧重于通过生活化场景培养学生的感知和认同，而初中阶段则在此基础上，通过模拟法庭等实践活动，深化学生的理解和践行能力，实现知识的螺旋上升。</w:t>
      </w:r>
    </w:p>
    <w:p w14:paraId="282FDF73">
      <w:pPr>
        <w:rPr>
          <w:rFonts w:hint="default"/>
          <w:lang w:val="en-US" w:eastAsia="zh-CN"/>
        </w:rPr>
      </w:pPr>
      <w:r>
        <w:rPr>
          <w:rFonts w:hint="default"/>
          <w:lang w:val="en-US" w:eastAsia="zh-CN"/>
        </w:rPr>
        <w:t>在内容设计上，我们同样遵循学生的认知规律，构建了“三级进阶体系”。小学阶段从生活规则入手，通过绘本、情景剧等形式，将抽象法条转化为具象行为准则。初中阶段则在此基础上，系统阐释公民权责和法理精神，引导学生从被动的守法者向主动的法治共建者转变。</w:t>
      </w:r>
    </w:p>
    <w:p w14:paraId="668B967C">
      <w:pPr>
        <w:rPr>
          <w:rFonts w:hint="default"/>
          <w:lang w:val="en-US" w:eastAsia="zh-CN"/>
        </w:rPr>
      </w:pPr>
      <w:r>
        <w:rPr>
          <w:rFonts w:hint="default"/>
          <w:lang w:val="en-US" w:eastAsia="zh-CN"/>
        </w:rPr>
        <w:t>策略四是整合教学资源。我们建议建立一个一体化的教学资源数据库，并利用互联网技术打破时空限制。同时，要充分挖掘和利用地方特色资源，如参观法治文化公园和法院，并与司法机关合作建立实践基地，让学生在真实的环境中感受法治精神。</w:t>
      </w:r>
    </w:p>
    <w:p w14:paraId="2DCEEAC6">
      <w:pPr>
        <w:rPr>
          <w:rFonts w:hint="default"/>
          <w:lang w:val="en-US" w:eastAsia="zh-CN"/>
        </w:rPr>
      </w:pPr>
      <w:r>
        <w:rPr>
          <w:rFonts w:hint="default"/>
          <w:lang w:val="en-US" w:eastAsia="zh-CN"/>
        </w:rPr>
        <w:t>总结而言，实现小初思政课法治教育的有效衔接是一个系统工程。它需要我们从顶层设计、教学规律、教育环节、资源整合和保障支持等多个维度协同发力。这不仅仅是教育系统内部的事，更需要全社会的共同参与，最终目标是构建一个协同育人的法治教育生态，为培养合格的社会主义公民奠定坚实的基础。</w:t>
      </w:r>
    </w:p>
    <w:p w14:paraId="229C56C1">
      <w:pPr>
        <w:rPr>
          <w:rFonts w:hint="default"/>
          <w:lang w:val="en-US" w:eastAsia="zh-CN"/>
        </w:rPr>
      </w:pPr>
    </w:p>
    <w:p w14:paraId="628D8416">
      <w:pPr>
        <w:rPr>
          <w:rFonts w:hint="default"/>
          <w:lang w:val="en-US" w:eastAsia="zh-CN"/>
        </w:rPr>
      </w:pPr>
    </w:p>
    <w:p w14:paraId="6945C370">
      <w:pPr>
        <w:rPr>
          <w:rFonts w:hint="default"/>
          <w:lang w:val="en-US" w:eastAsia="zh-CN"/>
        </w:rPr>
      </w:pPr>
    </w:p>
    <w:p w14:paraId="761AD48A">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p>
    <w:p w14:paraId="26B44235">
      <w:pPr>
        <w:numPr>
          <w:ilvl w:val="0"/>
          <w:numId w:val="0"/>
        </w:num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板块三：沙龙研讨</w:t>
      </w:r>
    </w:p>
    <w:p w14:paraId="07A11DC6">
      <w:pPr>
        <w:rPr>
          <w:rFonts w:hint="eastAsia" w:eastAsiaTheme="minorEastAsia"/>
          <w:lang w:eastAsia="zh-CN"/>
        </w:rPr>
      </w:pPr>
      <w:r>
        <w:rPr>
          <w:rFonts w:hint="eastAsia"/>
        </w:rPr>
        <w:t xml:space="preserve">• </w:t>
      </w:r>
      <w:r>
        <w:rPr>
          <w:rFonts w:hint="eastAsia"/>
          <w:lang w:eastAsia="zh-CN"/>
        </w:rPr>
        <w:t>许小宇</w:t>
      </w:r>
    </w:p>
    <w:p w14:paraId="267E4E77">
      <w:pPr>
        <w:rPr>
          <w:rFonts w:hint="eastAsia" w:eastAsiaTheme="minorEastAsia"/>
          <w:lang w:eastAsia="zh-CN"/>
        </w:rPr>
      </w:pPr>
      <w:r>
        <w:rPr>
          <w:rFonts w:hint="eastAsia"/>
        </w:rPr>
        <w:t>今天包老师我们的情时间相对来说有点短，但其实我觉得实际压缩的</w:t>
      </w:r>
      <w:r>
        <w:rPr>
          <w:rFonts w:hint="eastAsia"/>
          <w:lang w:eastAsia="zh-CN"/>
        </w:rPr>
        <w:t>，交流的时候</w:t>
      </w:r>
      <w:r>
        <w:rPr>
          <w:rFonts w:hint="eastAsia"/>
        </w:rPr>
        <w:t>老师是让你一个孩子说一个说一个，那样的话可能就很浪费时间，可以采取一些比如说小组合作汇报的时候，直接就把我们小组成员他们所想到的一些答案收集在一起，由一个组长上去这样汇报，然后如果有其他小组</w:t>
      </w:r>
      <w:r>
        <w:rPr>
          <w:rFonts w:hint="eastAsia"/>
          <w:lang w:eastAsia="zh-CN"/>
        </w:rPr>
        <w:t>进行补充，</w:t>
      </w:r>
      <w:r>
        <w:rPr>
          <w:rFonts w:hint="eastAsia"/>
        </w:rPr>
        <w:t>时间分配上可能会合理一些，然后最后帮只展现出来这个纸飞机的乐。因为我是教一年级的，在我们班的那个教室的卫生，其实说实话还是有点担心的，因为一年级孩子的方格本，我问他为什么劳动课上撕下来，然后像书法课什么的，有小动作会撕小纸片扔在地上这些。</w:t>
      </w:r>
      <w:r>
        <w:rPr>
          <w:rFonts w:hint="eastAsia"/>
          <w:lang w:eastAsia="zh-CN"/>
        </w:rPr>
        <w:t>可以试着在课堂上解决一个问题。</w:t>
      </w:r>
    </w:p>
    <w:p w14:paraId="6DD188EB">
      <w:pPr>
        <w:rPr>
          <w:rFonts w:hint="eastAsia"/>
        </w:rPr>
      </w:pPr>
    </w:p>
    <w:p w14:paraId="00049979">
      <w:pPr>
        <w:rPr>
          <w:rFonts w:hint="eastAsia"/>
          <w:lang w:eastAsia="zh-CN"/>
        </w:rPr>
      </w:pPr>
      <w:r>
        <w:rPr>
          <w:rFonts w:hint="eastAsia"/>
          <w:lang w:eastAsia="zh-CN"/>
        </w:rPr>
        <w:t>百草园小学陈丽梅</w:t>
      </w:r>
    </w:p>
    <w:p w14:paraId="2CF06331">
      <w:pPr>
        <w:rPr>
          <w:rFonts w:hint="eastAsia"/>
          <w:lang w:eastAsia="zh-CN"/>
        </w:rPr>
      </w:pPr>
      <w:r>
        <w:rPr>
          <w:rFonts w:hint="eastAsia"/>
        </w:rPr>
        <w:t>开始是用了一个AI的那个指导</w:t>
      </w:r>
      <w:r>
        <w:rPr>
          <w:rFonts w:hint="eastAsia"/>
          <w:lang w:eastAsia="zh-CN"/>
        </w:rPr>
        <w:t>的情境可以进行调试，让情境贯穿整个课堂中，其次，从整个单元来看，</w:t>
      </w:r>
      <w:r>
        <w:rPr>
          <w:rFonts w:hint="eastAsia"/>
        </w:rPr>
        <w:t>我是一张纸，其实</w:t>
      </w:r>
      <w:r>
        <w:rPr>
          <w:rFonts w:hint="eastAsia"/>
          <w:lang w:eastAsia="zh-CN"/>
        </w:rPr>
        <w:t>是</w:t>
      </w:r>
      <w:r>
        <w:rPr>
          <w:rFonts w:hint="eastAsia"/>
        </w:rPr>
        <w:t>爱惜自然</w:t>
      </w:r>
      <w:r>
        <w:rPr>
          <w:rFonts w:hint="eastAsia"/>
          <w:lang w:eastAsia="zh-CN"/>
        </w:rPr>
        <w:t>，感谢大自然</w:t>
      </w:r>
      <w:r>
        <w:rPr>
          <w:rFonts w:hint="eastAsia"/>
        </w:rPr>
        <w:t>的馈赠，感受这一份情感。</w:t>
      </w:r>
      <w:r>
        <w:rPr>
          <w:rFonts w:hint="eastAsia"/>
          <w:lang w:eastAsia="zh-CN"/>
        </w:rPr>
        <w:t>在</w:t>
      </w:r>
      <w:r>
        <w:rPr>
          <w:rFonts w:hint="eastAsia"/>
        </w:rPr>
        <w:t>教材的最下面，为什么要讲这个蔡伦的造纸术，不仅仅是讲到这个创造的过程，也是可以从中感受一下，</w:t>
      </w:r>
      <w:r>
        <w:rPr>
          <w:rFonts w:hint="eastAsia"/>
          <w:lang w:eastAsia="zh-CN"/>
        </w:rPr>
        <w:t>提升孩子的政治认同。</w:t>
      </w:r>
    </w:p>
    <w:p w14:paraId="2A938F56">
      <w:pPr>
        <w:rPr>
          <w:rFonts w:hint="eastAsia"/>
        </w:rPr>
      </w:pPr>
    </w:p>
    <w:p w14:paraId="1E6FC6E6">
      <w:pPr>
        <w:rPr>
          <w:rFonts w:hint="eastAsia" w:eastAsiaTheme="minorEastAsia"/>
          <w:lang w:eastAsia="zh-CN"/>
        </w:rPr>
      </w:pPr>
      <w:r>
        <w:rPr>
          <w:rFonts w:hint="eastAsia"/>
          <w:lang w:eastAsia="zh-CN"/>
        </w:rPr>
        <w:t>曾霆</w:t>
      </w:r>
    </w:p>
    <w:p w14:paraId="6484423D">
      <w:pPr>
        <w:rPr>
          <w:rFonts w:hint="eastAsia"/>
        </w:rPr>
      </w:pPr>
      <w:r>
        <w:rPr>
          <w:rFonts w:hint="eastAsia"/>
        </w:rPr>
        <w:t>引导学生去了解这个纸来源于哪里</w:t>
      </w:r>
      <w:r>
        <w:rPr>
          <w:rFonts w:hint="eastAsia"/>
          <w:lang w:eastAsia="zh-CN"/>
        </w:rPr>
        <w:t>，</w:t>
      </w:r>
      <w:r>
        <w:rPr>
          <w:rFonts w:hint="eastAsia"/>
        </w:rPr>
        <w:t>第一步，也就是它的素材可能是大自然，那么自然而然导入到我们要保护环境，珍惜自然</w:t>
      </w:r>
      <w:r>
        <w:rPr>
          <w:rFonts w:hint="eastAsia"/>
          <w:lang w:eastAsia="zh-CN"/>
        </w:rPr>
        <w:t>，</w:t>
      </w:r>
      <w:r>
        <w:rPr>
          <w:rFonts w:hint="eastAsia"/>
        </w:rPr>
        <w:t>同时还来源于我们古人的发明创造。就是刚刚所说的下面那幅画就是我觉得要把这个提炼出来，就是古人的发明创造，从一开始的一开始纸可能不怎么好，然后蔡伦经过各种实验</w:t>
      </w:r>
      <w:r>
        <w:rPr>
          <w:rFonts w:hint="eastAsia"/>
          <w:lang w:eastAsia="zh-CN"/>
        </w:rPr>
        <w:t>，</w:t>
      </w:r>
      <w:r>
        <w:rPr>
          <w:rFonts w:hint="eastAsia"/>
        </w:rPr>
        <w:t>发明出这样的好的纸张，其实是一种创新创造在里面。然后我觉得第</w:t>
      </w:r>
      <w:r>
        <w:rPr>
          <w:rFonts w:hint="eastAsia"/>
          <w:lang w:eastAsia="zh-CN"/>
        </w:rPr>
        <w:t>二步</w:t>
      </w:r>
      <w:r>
        <w:rPr>
          <w:rFonts w:hint="eastAsia"/>
        </w:rPr>
        <w:t>可以来源于人，也就是来源于劳动人民的努力艰辛汗水才有了纸。比如说他那个就是一开始造纸的过程其实都是劳动人民在做，其实这个我觉得也可以把它升华成来源于劳动人民的</w:t>
      </w:r>
      <w:r>
        <w:rPr>
          <w:rFonts w:hint="eastAsia"/>
          <w:lang w:eastAsia="zh-CN"/>
        </w:rPr>
        <w:t>智慧体现。</w:t>
      </w:r>
      <w:r>
        <w:rPr>
          <w:rFonts w:hint="eastAsia"/>
        </w:rPr>
        <w:t>从而让学生体会到原来这个纸张，你看它来源于大自然的馈赠</w:t>
      </w:r>
      <w:r>
        <w:rPr>
          <w:rFonts w:hint="eastAsia"/>
          <w:lang w:eastAsia="zh-CN"/>
        </w:rPr>
        <w:t>，</w:t>
      </w:r>
      <w:r>
        <w:rPr>
          <w:rFonts w:hint="eastAsia"/>
        </w:rPr>
        <w:t>大自然馈赠这个树为我们提供了纸</w:t>
      </w:r>
      <w:r>
        <w:rPr>
          <w:rFonts w:hint="eastAsia"/>
          <w:lang w:eastAsia="zh-CN"/>
        </w:rPr>
        <w:t>，还</w:t>
      </w:r>
      <w:r>
        <w:rPr>
          <w:rFonts w:hint="eastAsia"/>
        </w:rPr>
        <w:t>来源于我们创造，我们在生活当中也要发明创造，同时还来源于艰辛</w:t>
      </w:r>
      <w:r>
        <w:rPr>
          <w:rFonts w:hint="eastAsia"/>
          <w:lang w:eastAsia="zh-CN"/>
        </w:rPr>
        <w:t>，</w:t>
      </w:r>
      <w:r>
        <w:rPr>
          <w:rFonts w:hint="eastAsia"/>
        </w:rPr>
        <w:t>汗水浇灌出来的这种成果，所以这样的话我觉得就可以把这个整个课的就这个层次可能就上去了。</w:t>
      </w:r>
    </w:p>
    <w:p w14:paraId="319A8A7E">
      <w:pPr>
        <w:rPr>
          <w:rFonts w:hint="eastAsia"/>
        </w:rPr>
      </w:pPr>
    </w:p>
    <w:p w14:paraId="06958887">
      <w:pPr>
        <w:rPr>
          <w:rFonts w:hint="eastAsia"/>
          <w:lang w:eastAsia="zh-CN"/>
        </w:rPr>
      </w:pPr>
      <w:r>
        <w:rPr>
          <w:rFonts w:hint="eastAsia"/>
          <w:lang w:eastAsia="zh-CN"/>
        </w:rPr>
        <w:t>金珂</w:t>
      </w:r>
    </w:p>
    <w:p w14:paraId="71A96A09">
      <w:pPr>
        <w:rPr>
          <w:rFonts w:hint="eastAsia"/>
        </w:rPr>
      </w:pPr>
      <w:r>
        <w:rPr>
          <w:rFonts w:hint="eastAsia"/>
        </w:rPr>
        <w:t>两位老师共同的一个困惑，关于课</w:t>
      </w:r>
      <w:r>
        <w:rPr>
          <w:rFonts w:hint="eastAsia"/>
          <w:lang w:eastAsia="zh-CN"/>
        </w:rPr>
        <w:t>时</w:t>
      </w:r>
      <w:r>
        <w:rPr>
          <w:rFonts w:hint="eastAsia"/>
        </w:rPr>
        <w:t>划分的问题。其实两堂课都应该把三页全部都上完，这个是必须的，其实应该是不论是我们比赛也好，还是可能在我们这样的课堂当中，这三页内容应该是属于一课时要全部上完的。因此两堂课可能在前面有一些环节要适当压缩一下时间，完全足够把该渗透掉的内容渗透</w:t>
      </w:r>
      <w:r>
        <w:rPr>
          <w:rFonts w:hint="eastAsia"/>
          <w:lang w:eastAsia="zh-CN"/>
        </w:rPr>
        <w:t>。</w:t>
      </w:r>
      <w:r>
        <w:rPr>
          <w:rFonts w:hint="eastAsia"/>
        </w:rPr>
        <w:t>比如说我们佳敏的那个最后一个环节套皮筋，套皮筋叠杯子，其实在过程当中还是会有失败有成功。所以那个前面如果压缩的话，这个环节是否可以成为让他们进行一个合作，会面临成功，也会面临失败，其实就是渗透到第3页的那个内容</w:t>
      </w:r>
      <w:r>
        <w:rPr>
          <w:rFonts w:hint="eastAsia"/>
          <w:lang w:eastAsia="zh-CN"/>
        </w:rPr>
        <w:t>。</w:t>
      </w:r>
      <w:r>
        <w:rPr>
          <w:rFonts w:hint="eastAsia"/>
        </w:rPr>
        <w:t>他们就会有摩擦就会有矛盾。那面对这样的矛盾，我们应该怎么合作？合作的方法是什么？其实也就自然而然的能渗透掉了。</w:t>
      </w:r>
    </w:p>
    <w:p w14:paraId="40B23D26">
      <w:pPr>
        <w:rPr>
          <w:rFonts w:hint="eastAsia"/>
        </w:rPr>
      </w:pPr>
    </w:p>
    <w:p w14:paraId="122131EB">
      <w:pPr>
        <w:rPr>
          <w:rFonts w:hint="eastAsia"/>
          <w:lang w:eastAsia="zh-CN"/>
        </w:rPr>
      </w:pPr>
      <w:r>
        <w:rPr>
          <w:rFonts w:hint="eastAsia"/>
        </w:rPr>
        <w:t>•</w:t>
      </w:r>
      <w:r>
        <w:rPr>
          <w:rFonts w:hint="eastAsia"/>
          <w:lang w:eastAsia="zh-CN"/>
        </w:rPr>
        <w:t>万婧</w:t>
      </w:r>
    </w:p>
    <w:p w14:paraId="181389B7">
      <w:pPr>
        <w:rPr>
          <w:rFonts w:hint="eastAsia"/>
        </w:rPr>
      </w:pPr>
      <w:r>
        <w:rPr>
          <w:rFonts w:hint="eastAsia"/>
        </w:rPr>
        <w:t>在听课的过程当中的两个困惑。可能对于低年级的孩子来说，我设置一个比较有趣的闯关的这样的情境，无论是在道法的课堂上，还是在语文的课堂上面，他好像更加能够调动起孩子们的一个学习的积极性。但是这个真实这个情境真的是我们说的一个真实的情境吗</w:t>
      </w:r>
      <w:r>
        <w:rPr>
          <w:rFonts w:hint="eastAsia"/>
          <w:lang w:eastAsia="zh-CN"/>
        </w:rPr>
        <w:t>？第一节</w:t>
      </w:r>
      <w:r>
        <w:rPr>
          <w:rFonts w:hint="eastAsia"/>
        </w:rPr>
        <w:t>孩子今天是去探险这个情境，但是在他的生活当中多少能够用到这个，学生对于闯关来说，对那个机器那个石头人也好很感兴趣。但是对于他们来说可能作用不是很大，我是不是可以也借助比如说我们马上就要开六一儿童节了，或者我们班级里面有一些什么活动了，对于低年级的孩子来说，小组合作到底我应该教会孩子什么？</w:t>
      </w:r>
      <w:r>
        <w:rPr>
          <w:rFonts w:hint="eastAsia"/>
          <w:lang w:eastAsia="zh-CN"/>
        </w:rPr>
        <w:t>我</w:t>
      </w:r>
      <w:r>
        <w:rPr>
          <w:rFonts w:hint="eastAsia"/>
        </w:rPr>
        <w:t>就在想我们在低年级的时候组建这个小组来引导他们合作，我们到底要帮助孩子学会什么？是说你作为一个组长，就是你领导所有的人，你的话就是真理，其他的孩子都都是要听你的，还是说我们要根据各自的能力来进行分工。</w:t>
      </w:r>
    </w:p>
    <w:p w14:paraId="228942B0">
      <w:pPr>
        <w:rPr>
          <w:rFonts w:hint="eastAsia"/>
        </w:rPr>
      </w:pPr>
    </w:p>
    <w:p w14:paraId="5C865A2A">
      <w:pPr>
        <w:rPr>
          <w:rFonts w:hint="eastAsia"/>
          <w:lang w:eastAsia="zh-CN"/>
        </w:rPr>
      </w:pPr>
      <w:r>
        <w:rPr>
          <w:rFonts w:hint="eastAsia"/>
          <w:lang w:eastAsia="zh-CN"/>
        </w:rPr>
        <w:t>吴海燕校长</w:t>
      </w:r>
    </w:p>
    <w:p w14:paraId="49F9BB55">
      <w:pPr>
        <w:rPr>
          <w:rFonts w:hint="eastAsia"/>
        </w:rPr>
      </w:pPr>
      <w:r>
        <w:rPr>
          <w:rFonts w:hint="eastAsia"/>
        </w:rPr>
        <w:t>通过今天的这样两堂课，我发现大家就是在上课老师的困惑里也好，或者我们听课老师的互动评价中也好，我们会关注到当下如何把我们的德法课上得更有质量。更有价值。那我们刚才聚焦了，其实从我们刚才的讨论中发现大家聚焦了这样三个点，</w:t>
      </w:r>
    </w:p>
    <w:p w14:paraId="0D9E2F4A">
      <w:pPr>
        <w:rPr>
          <w:rFonts w:hint="eastAsia"/>
        </w:rPr>
      </w:pPr>
      <w:r>
        <w:rPr>
          <w:rFonts w:hint="eastAsia"/>
        </w:rPr>
        <w:t>第1个是目标的精准性。其实我们上课之前，我相信刚才两位老师在授课中，我们都知道这堂课我最终要达成的目标大体是什么？可能我们在制定目标的时候，还要去更多的从课标教材学生多维的角度去把握。</w:t>
      </w:r>
    </w:p>
    <w:p w14:paraId="314EA42A">
      <w:pPr>
        <w:rPr>
          <w:rFonts w:hint="eastAsia"/>
          <w:lang w:eastAsia="zh-CN"/>
        </w:rPr>
      </w:pPr>
      <w:r>
        <w:rPr>
          <w:rFonts w:hint="eastAsia"/>
        </w:rPr>
        <w:t>第2个情境的典型性。如何创造创设，如何让孩子能够身临其境的去进入到课堂</w:t>
      </w:r>
      <w:r>
        <w:rPr>
          <w:rFonts w:hint="eastAsia"/>
          <w:lang w:eastAsia="zh-CN"/>
        </w:rPr>
        <w:t>，情境要有真实性、有冲突性、有延展性。</w:t>
      </w:r>
    </w:p>
    <w:p w14:paraId="472550F3">
      <w:pPr>
        <w:rPr>
          <w:rFonts w:hint="eastAsia"/>
          <w:lang w:val="en-US" w:eastAsia="zh-CN"/>
        </w:rPr>
      </w:pPr>
    </w:p>
    <w:p w14:paraId="07D134B0">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14:paraId="7192BD63">
      <w:pPr>
        <w:jc w:val="center"/>
        <w:rPr>
          <w:rFonts w:hint="eastAsia" w:asciiTheme="majorEastAsia" w:hAnsiTheme="majorEastAsia" w:eastAsiaTheme="majorEastAsia" w:cstheme="majorEastAsia"/>
          <w:b/>
          <w:bCs/>
          <w:caps w:val="0"/>
          <w:color w:val="0F1115"/>
          <w:spacing w:val="0"/>
          <w:sz w:val="24"/>
          <w:szCs w:val="24"/>
          <w:shd w:val="clear" w:fill="FFFFFF"/>
        </w:rPr>
      </w:pPr>
      <w:r>
        <w:rPr>
          <w:rFonts w:hint="eastAsia" w:asciiTheme="majorEastAsia" w:hAnsiTheme="majorEastAsia" w:eastAsiaTheme="majorEastAsia" w:cstheme="majorEastAsia"/>
          <w:b/>
          <w:bCs/>
          <w:caps w:val="0"/>
          <w:color w:val="0F1115"/>
          <w:spacing w:val="0"/>
          <w:sz w:val="24"/>
          <w:szCs w:val="24"/>
          <w:shd w:val="clear" w:fill="FFFFFF"/>
        </w:rPr>
        <w:t>思政课一体化建设活动（三十七）：立足生活情境，涵养道德根基</w:t>
      </w:r>
    </w:p>
    <w:p w14:paraId="0A296216">
      <w:pPr>
        <w:rPr>
          <w:rFonts w:hint="eastAsia" w:asciiTheme="majorEastAsia" w:hAnsiTheme="majorEastAsia" w:eastAsiaTheme="majorEastAsia" w:cstheme="majorEastAsia"/>
          <w:b/>
          <w:bCs/>
          <w:caps w:val="0"/>
          <w:color w:val="0F1115"/>
          <w:spacing w:val="0"/>
          <w:sz w:val="24"/>
          <w:szCs w:val="24"/>
          <w:shd w:val="clear" w:fill="FFFFFF"/>
        </w:rPr>
      </w:pPr>
    </w:p>
    <w:p w14:paraId="417EACC4">
      <w:pPr>
        <w:ind w:firstLine="480" w:firstLineChars="200"/>
        <w:rPr>
          <w:rFonts w:hint="eastAsia" w:asciiTheme="majorEastAsia" w:hAnsiTheme="majorEastAsia" w:eastAsiaTheme="majorEastAsia" w:cstheme="majorEastAsia"/>
          <w:b/>
          <w:bCs/>
          <w:caps w:val="0"/>
          <w:color w:val="0F1115"/>
          <w:spacing w:val="0"/>
          <w:sz w:val="24"/>
          <w:szCs w:val="24"/>
          <w:shd w:val="clear" w:fill="FFFFFF"/>
        </w:rPr>
      </w:pPr>
      <w:r>
        <w:rPr>
          <w:rFonts w:hint="eastAsia" w:asciiTheme="majorEastAsia" w:hAnsiTheme="majorEastAsia" w:eastAsiaTheme="majorEastAsia" w:cstheme="majorEastAsia"/>
          <w:b w:val="0"/>
          <w:bCs w:val="0"/>
          <w:caps w:val="0"/>
          <w:color w:val="0F1115"/>
          <w:spacing w:val="0"/>
          <w:sz w:val="24"/>
          <w:szCs w:val="24"/>
          <w:shd w:val="clear" w:fill="FFFFFF"/>
        </w:rPr>
        <w:t>为引导学生在真实生活中体验合作、珍视资源，推动思政教育从外部规约走向内在认同，新北区大中小学思政课一体化建设吴海燕优秀教师培育室于2026年5月20日上午，在常州市新北区龙城小学开展第三十七次专题教研活动。本次活动以“立足生活情境，涵养道德根基”为主题，由培育室领衔人吴海燕校长主持，全体成员共同参与。</w:t>
      </w:r>
    </w:p>
    <w:p w14:paraId="741E1EF1">
      <w:pPr>
        <w:ind w:firstLine="482" w:firstLineChars="200"/>
        <w:rPr>
          <w:rFonts w:hint="eastAsia" w:asciiTheme="majorEastAsia" w:hAnsiTheme="majorEastAsia" w:eastAsiaTheme="majorEastAsia" w:cstheme="majorEastAsia"/>
          <w:b/>
          <w:bCs/>
          <w:caps w:val="0"/>
          <w:color w:val="0F1115"/>
          <w:spacing w:val="0"/>
          <w:sz w:val="24"/>
          <w:szCs w:val="24"/>
          <w:shd w:val="clear" w:fill="FFFFFF"/>
        </w:rPr>
      </w:pPr>
      <w:r>
        <w:rPr>
          <w:rFonts w:hint="eastAsia" w:asciiTheme="majorEastAsia" w:hAnsiTheme="majorEastAsia" w:eastAsiaTheme="majorEastAsia" w:cstheme="majorEastAsia"/>
          <w:b/>
          <w:bCs/>
          <w:caps w:val="0"/>
          <w:color w:val="0F1115"/>
          <w:spacing w:val="0"/>
          <w:sz w:val="24"/>
          <w:szCs w:val="24"/>
          <w:shd w:val="clear" w:fill="FFFFFF"/>
        </w:rPr>
        <w:t>课堂深耕 情境润德</w:t>
      </w:r>
    </w:p>
    <w:p w14:paraId="4B436A4C">
      <w:pPr>
        <w:ind w:firstLine="480" w:firstLineChars="200"/>
        <w:rPr>
          <w:rFonts w:hint="eastAsia" w:asciiTheme="majorEastAsia" w:hAnsiTheme="majorEastAsia" w:eastAsiaTheme="majorEastAsia" w:cstheme="majorEastAsia"/>
          <w:b w:val="0"/>
          <w:bCs w:val="0"/>
          <w:caps w:val="0"/>
          <w:color w:val="0F1115"/>
          <w:spacing w:val="0"/>
          <w:sz w:val="24"/>
          <w:szCs w:val="24"/>
          <w:shd w:val="clear" w:fill="FFFFFF"/>
        </w:rPr>
      </w:pPr>
      <w:r>
        <w:rPr>
          <w:rFonts w:hint="eastAsia" w:asciiTheme="majorEastAsia" w:hAnsiTheme="majorEastAsia" w:eastAsiaTheme="majorEastAsia" w:cstheme="majorEastAsia"/>
          <w:b w:val="0"/>
          <w:bCs w:val="0"/>
          <w:caps w:val="0"/>
          <w:color w:val="0F1115"/>
          <w:spacing w:val="0"/>
          <w:sz w:val="24"/>
          <w:szCs w:val="24"/>
          <w:shd w:val="clear" w:fill="FFFFFF"/>
        </w:rPr>
        <w:t>龙城小学沈佳敏老师执教一年级《有合作 不一样》，以“洞穴探险”为情境主线，巧妙设计层层闯关任务。课堂从“解除石头卫士激光眼睛”游戏导入，让学生在蒙眼挑战中真切感受合作的力量；通过小鹿与小猴的绘本故事、记忆水果小组挑战、“清除路障”叠杯子实践等环节，引导学生在任务驱动中理解“分工与担当”的合作内涵。整节课以游戏化、体验式活动为载体，将抽象的合作意识转化为可感知、可操作的具体行为，最后延伸至家庭合作、社会合作，从“习爷爷说”中升华价值认知，让合作精神在学生心中生根发芽。</w:t>
      </w:r>
    </w:p>
    <w:p w14:paraId="0DF78451">
      <w:pPr>
        <w:ind w:firstLine="480" w:firstLineChars="200"/>
        <w:rPr>
          <w:rFonts w:hint="eastAsia" w:asciiTheme="majorEastAsia" w:hAnsiTheme="majorEastAsia" w:eastAsiaTheme="majorEastAsia" w:cstheme="majorEastAsia"/>
          <w:b w:val="0"/>
          <w:bCs w:val="0"/>
          <w:caps w:val="0"/>
          <w:color w:val="0F1115"/>
          <w:spacing w:val="0"/>
          <w:sz w:val="24"/>
          <w:szCs w:val="24"/>
          <w:shd w:val="clear" w:fill="FFFFFF"/>
        </w:rPr>
      </w:pPr>
      <w:r>
        <w:rPr>
          <w:rFonts w:hint="eastAsia" w:asciiTheme="majorEastAsia" w:hAnsiTheme="majorEastAsia" w:eastAsiaTheme="majorEastAsia" w:cstheme="majorEastAsia"/>
          <w:b w:val="0"/>
          <w:bCs w:val="0"/>
          <w:caps w:val="0"/>
          <w:color w:val="0F1115"/>
          <w:spacing w:val="0"/>
          <w:sz w:val="24"/>
          <w:szCs w:val="24"/>
          <w:shd w:val="clear" w:fill="FFFFFF"/>
        </w:rPr>
        <w:t>薛家实验小学包红玲老师执教二年级《我是一张纸》，以“纸宝宝的百宝箱”趣味猜谜导入，带领学生开启纸的探秘之旅。课堂通过“纸宝踪迹我来找”活动，引导学生在教室、家庭、街道等场景中寻找纸的身影，认识学习用纸、生活用纸、装饰用纸等丰富品类；“纸宝作用我来说”借助小组合作观察纸制品，辅以特殊用纸视频拓展认知边界；“纸宝从哪来”以AI还原蔡伦造纸术，串联古今智慧；“守护纸宝齐行动”通过计算环保账、引入《中华人民共和国环境保护法》，激发学生节约用纸的责任意识。整节课层层递进、知行合一，让学生在发现与实践中形成珍惜资源、保护环境的生态道德。</w:t>
      </w:r>
    </w:p>
    <w:p w14:paraId="372058B7">
      <w:pPr>
        <w:ind w:firstLine="482" w:firstLineChars="200"/>
        <w:rPr>
          <w:rFonts w:hint="eastAsia" w:asciiTheme="majorEastAsia" w:hAnsiTheme="majorEastAsia" w:eastAsiaTheme="majorEastAsia" w:cstheme="majorEastAsia"/>
          <w:b w:val="0"/>
          <w:bCs w:val="0"/>
          <w:caps w:val="0"/>
          <w:color w:val="0F1115"/>
          <w:spacing w:val="0"/>
          <w:sz w:val="24"/>
          <w:szCs w:val="24"/>
          <w:shd w:val="clear" w:fill="FFFFFF"/>
        </w:rPr>
      </w:pPr>
      <w:r>
        <w:rPr>
          <w:rFonts w:hint="eastAsia" w:asciiTheme="majorEastAsia" w:hAnsiTheme="majorEastAsia" w:eastAsiaTheme="majorEastAsia" w:cstheme="majorEastAsia"/>
          <w:b/>
          <w:bCs/>
          <w:caps w:val="0"/>
          <w:color w:val="0F1115"/>
          <w:spacing w:val="0"/>
          <w:sz w:val="24"/>
          <w:szCs w:val="24"/>
          <w:shd w:val="clear" w:fill="FFFFFF"/>
        </w:rPr>
        <w:t>哲</w:t>
      </w:r>
      <w:r>
        <w:rPr>
          <w:rFonts w:hint="eastAsia" w:asciiTheme="majorEastAsia" w:hAnsiTheme="majorEastAsia" w:eastAsiaTheme="majorEastAsia" w:cstheme="majorEastAsia"/>
          <w:b/>
          <w:bCs/>
          <w:caps w:val="0"/>
          <w:color w:val="0F1115"/>
          <w:spacing w:val="0"/>
          <w:sz w:val="24"/>
          <w:szCs w:val="24"/>
          <w:shd w:val="clear" w:fill="FFFFFF"/>
          <w:lang w:val="en-US" w:eastAsia="zh-CN"/>
        </w:rPr>
        <w:t>学启思</w:t>
      </w:r>
      <w:r>
        <w:rPr>
          <w:rFonts w:hint="eastAsia" w:asciiTheme="majorEastAsia" w:hAnsiTheme="majorEastAsia" w:eastAsiaTheme="majorEastAsia" w:cstheme="majorEastAsia"/>
          <w:b/>
          <w:bCs/>
          <w:caps w:val="0"/>
          <w:color w:val="0F1115"/>
          <w:spacing w:val="0"/>
          <w:sz w:val="24"/>
          <w:szCs w:val="24"/>
          <w:shd w:val="clear" w:fill="FFFFFF"/>
        </w:rPr>
        <w:t xml:space="preserve"> 衔接有方</w:t>
      </w:r>
    </w:p>
    <w:p w14:paraId="613C4EA3">
      <w:pPr>
        <w:ind w:firstLine="480" w:firstLineChars="200"/>
        <w:rPr>
          <w:rFonts w:hint="eastAsia" w:asciiTheme="majorEastAsia" w:hAnsiTheme="majorEastAsia" w:eastAsiaTheme="majorEastAsia" w:cstheme="majorEastAsia"/>
          <w:b w:val="0"/>
          <w:bCs w:val="0"/>
          <w:caps w:val="0"/>
          <w:color w:val="0F1115"/>
          <w:spacing w:val="0"/>
          <w:sz w:val="24"/>
          <w:szCs w:val="24"/>
          <w:shd w:val="clear" w:fill="FFFFFF"/>
        </w:rPr>
      </w:pPr>
      <w:r>
        <w:rPr>
          <w:rFonts w:hint="eastAsia" w:asciiTheme="majorEastAsia" w:hAnsiTheme="majorEastAsia" w:eastAsiaTheme="majorEastAsia" w:cstheme="majorEastAsia"/>
          <w:b w:val="0"/>
          <w:bCs w:val="0"/>
          <w:caps w:val="0"/>
          <w:color w:val="0F1115"/>
          <w:spacing w:val="0"/>
          <w:sz w:val="24"/>
          <w:szCs w:val="24"/>
          <w:shd w:val="clear" w:fill="FFFFFF"/>
        </w:rPr>
        <w:t>魏村中心小学殷蓉艳老师带来《从“觉解”到“化境”：哲学视域下的小学思政教育思考》专题分享。她以冯友兰《中国哲学简史》中的人生四境界说为框架，剖析当前思政课堂“重知轻情”“知行脱节”的困境。</w:t>
      </w:r>
      <w:r>
        <w:rPr>
          <w:rFonts w:hint="eastAsia" w:asciiTheme="majorEastAsia" w:hAnsiTheme="majorEastAsia" w:eastAsiaTheme="majorEastAsia" w:cstheme="majorEastAsia"/>
          <w:b w:val="0"/>
          <w:bCs w:val="0"/>
          <w:caps w:val="0"/>
          <w:color w:val="0F1115"/>
          <w:spacing w:val="0"/>
          <w:sz w:val="24"/>
          <w:szCs w:val="24"/>
          <w:shd w:val="clear" w:fill="FFFFFF"/>
          <w:lang w:eastAsia="zh-CN"/>
        </w:rPr>
        <w:t>她</w:t>
      </w:r>
      <w:r>
        <w:rPr>
          <w:rFonts w:hint="eastAsia" w:asciiTheme="majorEastAsia" w:hAnsiTheme="majorEastAsia" w:eastAsiaTheme="majorEastAsia" w:cstheme="majorEastAsia"/>
          <w:b w:val="0"/>
          <w:bCs w:val="0"/>
          <w:caps w:val="0"/>
          <w:color w:val="0F1115"/>
          <w:spacing w:val="0"/>
          <w:sz w:val="24"/>
          <w:szCs w:val="24"/>
          <w:shd w:val="clear" w:fill="FFFFFF"/>
          <w:lang w:val="en-US" w:eastAsia="zh-CN"/>
        </w:rPr>
        <w:t>认为，</w:t>
      </w:r>
      <w:r>
        <w:rPr>
          <w:rFonts w:hint="eastAsia" w:asciiTheme="majorEastAsia" w:hAnsiTheme="majorEastAsia" w:eastAsiaTheme="majorEastAsia" w:cstheme="majorEastAsia"/>
          <w:b w:val="0"/>
          <w:bCs w:val="0"/>
          <w:caps w:val="0"/>
          <w:color w:val="0F1115"/>
          <w:spacing w:val="0"/>
          <w:sz w:val="24"/>
          <w:szCs w:val="24"/>
          <w:shd w:val="clear" w:fill="FFFFFF"/>
        </w:rPr>
        <w:t>道德教育不能止于“知道”，必须抵达“觉解”——让学生在体验中自己悟到行为的意义。从创设觉解情境、尊重境界层次性、培育公共精神到教师境界提升，为思政课从知识传授转向精神成长提供了哲学路径。</w:t>
      </w:r>
    </w:p>
    <w:p w14:paraId="425D8757">
      <w:pPr>
        <w:ind w:firstLine="480" w:firstLineChars="200"/>
        <w:rPr>
          <w:rFonts w:hint="eastAsia" w:asciiTheme="majorEastAsia" w:hAnsiTheme="majorEastAsia" w:eastAsiaTheme="majorEastAsia" w:cstheme="majorEastAsia"/>
          <w:b w:val="0"/>
          <w:bCs w:val="0"/>
          <w:caps w:val="0"/>
          <w:color w:val="0F1115"/>
          <w:spacing w:val="0"/>
          <w:sz w:val="24"/>
          <w:szCs w:val="24"/>
          <w:shd w:val="clear" w:fill="FFFFFF"/>
        </w:rPr>
      </w:pPr>
      <w:r>
        <w:rPr>
          <w:rFonts w:hint="eastAsia" w:asciiTheme="majorEastAsia" w:hAnsiTheme="majorEastAsia" w:eastAsiaTheme="majorEastAsia" w:cstheme="majorEastAsia"/>
          <w:b w:val="0"/>
          <w:bCs w:val="0"/>
          <w:caps w:val="0"/>
          <w:color w:val="0F1115"/>
          <w:spacing w:val="0"/>
          <w:sz w:val="24"/>
          <w:szCs w:val="24"/>
          <w:shd w:val="clear" w:fill="FFFFFF"/>
        </w:rPr>
        <w:t>新北区实验中学孙淳老师以《一体化视域下小初思政课法治教育衔接策略研究》为题，分享法治教育一体化建设思考。</w:t>
      </w:r>
      <w:r>
        <w:rPr>
          <w:rFonts w:hint="eastAsia" w:asciiTheme="majorEastAsia" w:hAnsiTheme="majorEastAsia" w:eastAsiaTheme="majorEastAsia" w:cstheme="majorEastAsia"/>
          <w:b w:val="0"/>
          <w:bCs w:val="0"/>
          <w:caps w:val="0"/>
          <w:color w:val="0F1115"/>
          <w:spacing w:val="0"/>
          <w:sz w:val="24"/>
          <w:szCs w:val="24"/>
          <w:shd w:val="clear" w:fill="FFFFFF"/>
          <w:lang w:eastAsia="zh-CN"/>
        </w:rPr>
        <w:t>她</w:t>
      </w:r>
      <w:r>
        <w:rPr>
          <w:rFonts w:hint="eastAsia" w:asciiTheme="majorEastAsia" w:hAnsiTheme="majorEastAsia" w:eastAsiaTheme="majorEastAsia" w:cstheme="majorEastAsia"/>
          <w:b w:val="0"/>
          <w:bCs w:val="0"/>
          <w:caps w:val="0"/>
          <w:color w:val="0F1115"/>
          <w:spacing w:val="0"/>
          <w:sz w:val="24"/>
          <w:szCs w:val="24"/>
          <w:shd w:val="clear" w:fill="FFFFFF"/>
        </w:rPr>
        <w:t>分析了小学与初中法治教育在教材、目标、内容上的“断点”与“堵点”，提出完善顶层设计、契合学生认知规律、构建“感知—理解—践行”目标链条、整合教学资源等四大策略。小学阶段侧重生活化启蒙与具象体验，初中阶段深化法理探究与实践活动，实现螺旋上升、无缝衔接。</w:t>
      </w:r>
    </w:p>
    <w:p w14:paraId="41AADDAF">
      <w:pPr>
        <w:ind w:firstLine="482" w:firstLineChars="200"/>
        <w:rPr>
          <w:rFonts w:hint="eastAsia" w:asciiTheme="majorEastAsia" w:hAnsiTheme="majorEastAsia" w:eastAsiaTheme="majorEastAsia" w:cstheme="majorEastAsia"/>
          <w:b/>
          <w:bCs/>
          <w:caps w:val="0"/>
          <w:color w:val="0F1115"/>
          <w:spacing w:val="0"/>
          <w:sz w:val="24"/>
          <w:szCs w:val="24"/>
          <w:shd w:val="clear" w:fill="FFFFFF"/>
        </w:rPr>
      </w:pPr>
      <w:r>
        <w:rPr>
          <w:rFonts w:hint="eastAsia" w:asciiTheme="majorEastAsia" w:hAnsiTheme="majorEastAsia" w:eastAsiaTheme="majorEastAsia" w:cstheme="majorEastAsia"/>
          <w:b/>
          <w:bCs/>
          <w:caps w:val="0"/>
          <w:color w:val="0F1115"/>
          <w:spacing w:val="0"/>
          <w:sz w:val="24"/>
          <w:szCs w:val="24"/>
          <w:shd w:val="clear" w:fill="FFFFFF"/>
        </w:rPr>
        <w:t>研讨凝智 引领升华</w:t>
      </w:r>
    </w:p>
    <w:p w14:paraId="53CEE52C">
      <w:pPr>
        <w:ind w:firstLine="480" w:firstLineChars="200"/>
        <w:rPr>
          <w:rFonts w:hint="eastAsia" w:asciiTheme="majorEastAsia" w:hAnsiTheme="majorEastAsia" w:eastAsiaTheme="majorEastAsia" w:cstheme="majorEastAsia"/>
          <w:b w:val="0"/>
          <w:bCs w:val="0"/>
          <w:caps w:val="0"/>
          <w:color w:val="0F1115"/>
          <w:spacing w:val="0"/>
          <w:sz w:val="24"/>
          <w:szCs w:val="24"/>
          <w:shd w:val="clear" w:fill="FFFFFF"/>
        </w:rPr>
      </w:pPr>
      <w:r>
        <w:rPr>
          <w:rFonts w:hint="eastAsia" w:asciiTheme="majorEastAsia" w:hAnsiTheme="majorEastAsia" w:eastAsiaTheme="majorEastAsia" w:cstheme="majorEastAsia"/>
          <w:b w:val="0"/>
          <w:bCs w:val="0"/>
          <w:caps w:val="0"/>
          <w:color w:val="0F1115"/>
          <w:spacing w:val="0"/>
          <w:sz w:val="24"/>
          <w:szCs w:val="24"/>
          <w:shd w:val="clear" w:fill="FFFFFF"/>
        </w:rPr>
        <w:t>培育室全体成员围绕两节展示课、专题学习与活动分享展开深入研讨。老师们充分肯定课堂设计的创意性与生活化，同时聚焦课时分配、情境真实性、小组合作有效性、知行转化等核心问题提出优化建议：可压缩个别回答环节，采用小组汇报、开火车等方式提高效率；创设更贴近学生真实生活的合作情境，如六一活动、班级大扫除等；低年级合作教学需细化分工与倾听策略，避免形式化；道法课应关注课后行为落实，而非止于课堂问答。</w:t>
      </w:r>
    </w:p>
    <w:p w14:paraId="78152E8E">
      <w:pPr>
        <w:rPr>
          <w:rFonts w:hint="eastAsia" w:asciiTheme="majorEastAsia" w:hAnsiTheme="majorEastAsia" w:eastAsiaTheme="majorEastAsia" w:cstheme="majorEastAsia"/>
          <w:b w:val="0"/>
          <w:bCs w:val="0"/>
          <w:caps w:val="0"/>
          <w:color w:val="0F1115"/>
          <w:spacing w:val="0"/>
          <w:sz w:val="24"/>
          <w:szCs w:val="24"/>
          <w:shd w:val="clear" w:fill="FFFFFF"/>
        </w:rPr>
      </w:pPr>
    </w:p>
    <w:p w14:paraId="386DA41E">
      <w:pPr>
        <w:ind w:firstLine="480" w:firstLineChars="200"/>
        <w:rPr>
          <w:rFonts w:hint="eastAsia" w:asciiTheme="majorEastAsia" w:hAnsiTheme="majorEastAsia" w:eastAsiaTheme="majorEastAsia" w:cstheme="majorEastAsia"/>
          <w:b w:val="0"/>
          <w:bCs w:val="0"/>
          <w:caps w:val="0"/>
          <w:color w:val="0F1115"/>
          <w:spacing w:val="0"/>
          <w:sz w:val="24"/>
          <w:szCs w:val="24"/>
          <w:shd w:val="clear" w:fill="FFFFFF"/>
          <w:lang w:eastAsia="zh-CN"/>
        </w:rPr>
      </w:pPr>
      <w:r>
        <w:rPr>
          <w:rFonts w:hint="eastAsia" w:asciiTheme="majorEastAsia" w:hAnsiTheme="majorEastAsia" w:eastAsiaTheme="majorEastAsia" w:cstheme="majorEastAsia"/>
          <w:b w:val="0"/>
          <w:bCs w:val="0"/>
          <w:caps w:val="0"/>
          <w:color w:val="0F1115"/>
          <w:spacing w:val="0"/>
          <w:sz w:val="24"/>
          <w:szCs w:val="24"/>
          <w:shd w:val="clear" w:fill="FFFFFF"/>
        </w:rPr>
        <w:t>领衔人吴海燕校长作总结引领，从三方面提炼德法课堂提升关键</w:t>
      </w:r>
      <w:r>
        <w:rPr>
          <w:rFonts w:hint="eastAsia" w:asciiTheme="majorEastAsia" w:hAnsiTheme="majorEastAsia" w:eastAsiaTheme="majorEastAsia" w:cstheme="majorEastAsia"/>
          <w:b w:val="0"/>
          <w:bCs w:val="0"/>
          <w:caps w:val="0"/>
          <w:color w:val="0F1115"/>
          <w:spacing w:val="0"/>
          <w:sz w:val="24"/>
          <w:szCs w:val="24"/>
          <w:shd w:val="clear" w:fill="FFFFFF"/>
          <w:lang w:eastAsia="zh-CN"/>
        </w:rPr>
        <w:t>。</w:t>
      </w:r>
    </w:p>
    <w:p w14:paraId="1BF715C1">
      <w:pPr>
        <w:ind w:firstLine="480" w:firstLineChars="200"/>
        <w:rPr>
          <w:rFonts w:hint="eastAsia" w:asciiTheme="majorEastAsia" w:hAnsiTheme="majorEastAsia" w:eastAsiaTheme="majorEastAsia" w:cstheme="majorEastAsia"/>
          <w:b w:val="0"/>
          <w:bCs w:val="0"/>
          <w:caps w:val="0"/>
          <w:color w:val="0F1115"/>
          <w:spacing w:val="0"/>
          <w:sz w:val="24"/>
          <w:szCs w:val="24"/>
          <w:shd w:val="clear" w:fill="FFFFFF"/>
        </w:rPr>
      </w:pPr>
      <w:r>
        <w:rPr>
          <w:rFonts w:hint="eastAsia" w:asciiTheme="majorEastAsia" w:hAnsiTheme="majorEastAsia" w:eastAsiaTheme="majorEastAsia" w:cstheme="majorEastAsia"/>
          <w:b w:val="0"/>
          <w:bCs w:val="0"/>
          <w:caps w:val="0"/>
          <w:color w:val="0F1115"/>
          <w:spacing w:val="0"/>
          <w:sz w:val="24"/>
          <w:szCs w:val="24"/>
          <w:shd w:val="clear" w:fill="FFFFFF"/>
        </w:rPr>
        <w:t>一是目标的精准性。教师要结合课标、教材与学情细化每节课的具体目标，突破真实难点，注重单元整体意识，确保课堂数据严谨。</w:t>
      </w:r>
    </w:p>
    <w:p w14:paraId="66767DB2">
      <w:pPr>
        <w:ind w:firstLine="480" w:firstLineChars="200"/>
        <w:rPr>
          <w:rFonts w:hint="eastAsia" w:asciiTheme="majorEastAsia" w:hAnsiTheme="majorEastAsia" w:eastAsiaTheme="majorEastAsia" w:cstheme="majorEastAsia"/>
          <w:b w:val="0"/>
          <w:bCs w:val="0"/>
          <w:caps w:val="0"/>
          <w:color w:val="0F1115"/>
          <w:spacing w:val="0"/>
          <w:sz w:val="24"/>
          <w:szCs w:val="24"/>
          <w:shd w:val="clear" w:fill="FFFFFF"/>
        </w:rPr>
      </w:pPr>
      <w:r>
        <w:rPr>
          <w:rFonts w:hint="eastAsia" w:asciiTheme="majorEastAsia" w:hAnsiTheme="majorEastAsia" w:eastAsiaTheme="majorEastAsia" w:cstheme="majorEastAsia"/>
          <w:b w:val="0"/>
          <w:bCs w:val="0"/>
          <w:caps w:val="0"/>
          <w:color w:val="0F1115"/>
          <w:spacing w:val="0"/>
          <w:sz w:val="24"/>
          <w:szCs w:val="24"/>
          <w:shd w:val="clear" w:fill="FFFFFF"/>
        </w:rPr>
        <w:t>二是情境的典型性。情境应真实、具有冲突性和延展性，让学生沉浸式学习，实现从课堂到生活的迁移。</w:t>
      </w:r>
    </w:p>
    <w:p w14:paraId="5E5FBABD">
      <w:pPr>
        <w:ind w:firstLine="480" w:firstLineChars="200"/>
        <w:rPr>
          <w:rFonts w:hint="eastAsia" w:asciiTheme="majorEastAsia" w:hAnsiTheme="majorEastAsia" w:eastAsiaTheme="majorEastAsia" w:cstheme="majorEastAsia"/>
          <w:b w:val="0"/>
          <w:bCs w:val="0"/>
          <w:caps w:val="0"/>
          <w:color w:val="0F1115"/>
          <w:spacing w:val="0"/>
          <w:sz w:val="24"/>
          <w:szCs w:val="24"/>
          <w:shd w:val="clear" w:fill="FFFFFF"/>
        </w:rPr>
      </w:pPr>
      <w:r>
        <w:rPr>
          <w:rFonts w:hint="eastAsia" w:asciiTheme="majorEastAsia" w:hAnsiTheme="majorEastAsia" w:eastAsiaTheme="majorEastAsia" w:cstheme="majorEastAsia"/>
          <w:b w:val="0"/>
          <w:bCs w:val="0"/>
          <w:caps w:val="0"/>
          <w:color w:val="0F1115"/>
          <w:spacing w:val="0"/>
          <w:sz w:val="24"/>
          <w:szCs w:val="24"/>
          <w:shd w:val="clear" w:fill="FFFFFF"/>
        </w:rPr>
        <w:t>三是活动的有效性。低年级以活动为载体，三大板块三个活动，每个活动需精细指向道德认知与情感的突破，推动学生从“知道”走向“认同”再落实到“行为”。</w:t>
      </w:r>
    </w:p>
    <w:p w14:paraId="505CE9ED">
      <w:pPr>
        <w:ind w:firstLine="480" w:firstLineChars="200"/>
        <w:rPr>
          <w:rFonts w:hint="eastAsia" w:asciiTheme="majorEastAsia" w:hAnsiTheme="majorEastAsia" w:eastAsiaTheme="majorEastAsia" w:cstheme="majorEastAsia"/>
          <w:b w:val="0"/>
          <w:bCs w:val="0"/>
          <w:caps w:val="0"/>
          <w:color w:val="0F1115"/>
          <w:spacing w:val="0"/>
          <w:sz w:val="24"/>
          <w:szCs w:val="24"/>
          <w:shd w:val="clear" w:fill="FFFFFF"/>
        </w:rPr>
      </w:pPr>
      <w:r>
        <w:rPr>
          <w:rFonts w:hint="eastAsia" w:asciiTheme="majorEastAsia" w:hAnsiTheme="majorEastAsia" w:eastAsiaTheme="majorEastAsia" w:cstheme="majorEastAsia"/>
          <w:b w:val="0"/>
          <w:bCs w:val="0"/>
          <w:caps w:val="0"/>
          <w:color w:val="0F1115"/>
          <w:spacing w:val="0"/>
          <w:sz w:val="24"/>
          <w:szCs w:val="24"/>
          <w:shd w:val="clear" w:fill="FFFFFF"/>
        </w:rPr>
        <w:t>此次活动立足生活情境，聚焦合作意识与生态素养，既展现了低段思政课堂的游戏化、生活化探索，也拓宽了哲学思辨、法治衔接的研究视野。未来，</w:t>
      </w:r>
      <w:r>
        <w:rPr>
          <w:rFonts w:hint="eastAsia" w:asciiTheme="majorEastAsia" w:hAnsiTheme="majorEastAsia" w:eastAsiaTheme="majorEastAsia" w:cstheme="majorEastAsia"/>
          <w:b w:val="0"/>
          <w:bCs w:val="0"/>
          <w:caps w:val="0"/>
          <w:color w:val="0F1115"/>
          <w:spacing w:val="0"/>
          <w:sz w:val="24"/>
          <w:szCs w:val="24"/>
          <w:shd w:val="clear" w:fill="FFFFFF"/>
          <w:lang w:val="en-US" w:eastAsia="zh-CN"/>
        </w:rPr>
        <w:t>我们</w:t>
      </w:r>
      <w:r>
        <w:rPr>
          <w:rFonts w:hint="eastAsia" w:asciiTheme="majorEastAsia" w:hAnsiTheme="majorEastAsia" w:eastAsiaTheme="majorEastAsia" w:cstheme="majorEastAsia"/>
          <w:b w:val="0"/>
          <w:bCs w:val="0"/>
          <w:caps w:val="0"/>
          <w:color w:val="0F1115"/>
          <w:spacing w:val="0"/>
          <w:sz w:val="24"/>
          <w:szCs w:val="24"/>
          <w:shd w:val="clear" w:fill="FFFFFF"/>
        </w:rPr>
        <w:t>将继续深耕思政课堂，以情境体验、实践感悟为路径，引导学生在发现与协作中涵养道德根基，落实立德树人根本任务。</w:t>
      </w:r>
    </w:p>
    <w:p w14:paraId="27BBBA95">
      <w:pPr>
        <w:ind w:firstLine="480" w:firstLineChars="200"/>
        <w:rPr>
          <w:rFonts w:hint="eastAsia" w:asciiTheme="majorEastAsia" w:hAnsiTheme="majorEastAsia" w:eastAsiaTheme="majorEastAsia" w:cstheme="majorEastAsia"/>
          <w:b w:val="0"/>
          <w:bCs w:val="0"/>
          <w:caps w:val="0"/>
          <w:color w:val="0F1115"/>
          <w:spacing w:val="0"/>
          <w:sz w:val="24"/>
          <w:szCs w:val="24"/>
          <w:shd w:val="clear" w:fill="FFFFFF"/>
        </w:rPr>
      </w:pPr>
    </w:p>
    <w:p w14:paraId="319C3A51">
      <w:pPr>
        <w:rPr>
          <w:rFonts w:hint="eastAsia" w:asciiTheme="majorEastAsia" w:hAnsiTheme="majorEastAsia" w:eastAsiaTheme="majorEastAsia" w:cstheme="majorEastAsia"/>
          <w:b w:val="0"/>
          <w:bCs w:val="0"/>
          <w:caps w:val="0"/>
          <w:color w:val="0F1115"/>
          <w:spacing w:val="0"/>
          <w:sz w:val="24"/>
          <w:szCs w:val="24"/>
          <w:shd w:val="clear" w:fill="FFFFFF"/>
          <w:lang w:eastAsia="zh-CN"/>
        </w:rPr>
      </w:pPr>
      <w:r>
        <w:rPr>
          <w:rFonts w:hint="eastAsia" w:asciiTheme="majorEastAsia" w:hAnsiTheme="majorEastAsia" w:eastAsiaTheme="majorEastAsia" w:cstheme="majorEastAsia"/>
          <w:b w:val="0"/>
          <w:bCs w:val="0"/>
          <w:caps w:val="0"/>
          <w:color w:val="0F1115"/>
          <w:spacing w:val="0"/>
          <w:sz w:val="24"/>
          <w:szCs w:val="24"/>
          <w:shd w:val="clear" w:fill="FFFFFF"/>
          <w:lang w:eastAsia="zh-CN"/>
        </w:rPr>
        <w:drawing>
          <wp:inline distT="0" distB="0" distL="114300" distR="114300">
            <wp:extent cx="5253990" cy="3940175"/>
            <wp:effectExtent l="0" t="0" r="3810" b="9525"/>
            <wp:docPr id="1" name="图片 1" descr="IMG_20260520_08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60520_083807"/>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p>
    <w:p w14:paraId="5CE98F4D">
      <w:pPr>
        <w:rPr>
          <w:rFonts w:hint="eastAsia" w:asciiTheme="majorEastAsia" w:hAnsiTheme="majorEastAsia" w:eastAsiaTheme="majorEastAsia" w:cstheme="majorEastAsia"/>
          <w:b w:val="0"/>
          <w:bCs w:val="0"/>
          <w:caps w:val="0"/>
          <w:color w:val="0F1115"/>
          <w:spacing w:val="0"/>
          <w:sz w:val="24"/>
          <w:szCs w:val="24"/>
          <w:shd w:val="clear" w:fill="FFFFFF"/>
          <w:lang w:eastAsia="zh-CN"/>
        </w:rPr>
      </w:pPr>
      <w:r>
        <w:rPr>
          <w:rFonts w:hint="eastAsia" w:asciiTheme="majorEastAsia" w:hAnsiTheme="majorEastAsia" w:eastAsiaTheme="majorEastAsia" w:cstheme="majorEastAsia"/>
          <w:b w:val="0"/>
          <w:bCs w:val="0"/>
          <w:caps w:val="0"/>
          <w:color w:val="0F1115"/>
          <w:spacing w:val="0"/>
          <w:sz w:val="24"/>
          <w:szCs w:val="24"/>
          <w:shd w:val="clear" w:fill="FFFFFF"/>
          <w:lang w:eastAsia="zh-CN"/>
        </w:rPr>
        <w:drawing>
          <wp:inline distT="0" distB="0" distL="114300" distR="114300">
            <wp:extent cx="5253990" cy="3940175"/>
            <wp:effectExtent l="0" t="0" r="3810" b="9525"/>
            <wp:docPr id="2" name="图片 2" descr="IMG_20260520_09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60520_093224"/>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p>
    <w:p w14:paraId="4C6DD57E">
      <w:pPr>
        <w:rPr>
          <w:rFonts w:hint="eastAsia" w:asciiTheme="majorEastAsia" w:hAnsiTheme="majorEastAsia" w:eastAsiaTheme="majorEastAsia" w:cstheme="majorEastAsia"/>
          <w:b w:val="0"/>
          <w:bCs w:val="0"/>
          <w:caps w:val="0"/>
          <w:color w:val="0F1115"/>
          <w:spacing w:val="0"/>
          <w:sz w:val="24"/>
          <w:szCs w:val="24"/>
          <w:shd w:val="clear" w:fill="FFFFFF"/>
          <w:lang w:eastAsia="zh-CN"/>
        </w:rPr>
      </w:pPr>
      <w:r>
        <w:rPr>
          <w:rFonts w:hint="eastAsia" w:asciiTheme="majorEastAsia" w:hAnsiTheme="majorEastAsia" w:eastAsiaTheme="majorEastAsia" w:cstheme="majorEastAsia"/>
          <w:b w:val="0"/>
          <w:bCs w:val="0"/>
          <w:caps w:val="0"/>
          <w:color w:val="0F1115"/>
          <w:spacing w:val="0"/>
          <w:sz w:val="24"/>
          <w:szCs w:val="24"/>
          <w:shd w:val="clear" w:fill="FFFFFF"/>
          <w:lang w:eastAsia="zh-CN"/>
        </w:rPr>
        <w:drawing>
          <wp:inline distT="0" distB="0" distL="114300" distR="114300">
            <wp:extent cx="5253990" cy="3940175"/>
            <wp:effectExtent l="0" t="0" r="3810" b="9525"/>
            <wp:docPr id="3" name="图片 3" descr="IMG_20260520_09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60520_092058"/>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p>
    <w:p w14:paraId="67EC827D">
      <w:pPr>
        <w:rPr>
          <w:rFonts w:hint="eastAsia" w:asciiTheme="majorEastAsia" w:hAnsiTheme="majorEastAsia" w:eastAsiaTheme="majorEastAsia" w:cstheme="majorEastAsia"/>
          <w:b w:val="0"/>
          <w:bCs w:val="0"/>
          <w:caps w:val="0"/>
          <w:color w:val="0F1115"/>
          <w:spacing w:val="0"/>
          <w:sz w:val="24"/>
          <w:szCs w:val="24"/>
          <w:shd w:val="clear" w:fill="FFFFFF"/>
          <w:lang w:eastAsia="zh-CN"/>
        </w:rPr>
      </w:pPr>
    </w:p>
    <w:p w14:paraId="104DDA12">
      <w:pPr>
        <w:rPr>
          <w:rFonts w:hint="eastAsia" w:asciiTheme="majorEastAsia" w:hAnsiTheme="majorEastAsia" w:eastAsiaTheme="majorEastAsia" w:cstheme="majorEastAsia"/>
          <w:b w:val="0"/>
          <w:bCs w:val="0"/>
          <w:caps w:val="0"/>
          <w:color w:val="0F1115"/>
          <w:spacing w:val="0"/>
          <w:sz w:val="24"/>
          <w:szCs w:val="24"/>
          <w:shd w:val="clear" w:fill="FFFFFF"/>
          <w:lang w:eastAsia="zh-CN"/>
        </w:rPr>
      </w:pPr>
      <w:r>
        <w:rPr>
          <w:rFonts w:hint="eastAsia" w:asciiTheme="majorEastAsia" w:hAnsiTheme="majorEastAsia" w:eastAsiaTheme="majorEastAsia" w:cstheme="majorEastAsia"/>
          <w:b w:val="0"/>
          <w:bCs w:val="0"/>
          <w:caps w:val="0"/>
          <w:color w:val="0F1115"/>
          <w:spacing w:val="0"/>
          <w:sz w:val="24"/>
          <w:szCs w:val="24"/>
          <w:shd w:val="clear" w:fill="FFFFFF"/>
          <w:lang w:eastAsia="zh-CN"/>
        </w:rPr>
        <w:drawing>
          <wp:inline distT="0" distB="0" distL="114300" distR="114300">
            <wp:extent cx="5253990" cy="3940175"/>
            <wp:effectExtent l="0" t="0" r="3810" b="9525"/>
            <wp:docPr id="4" name="图片 4" descr="IMG_20260520_1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60520_101913"/>
                    <pic:cNvPicPr>
                      <a:picLocks noChangeAspect="1"/>
                    </pic:cNvPicPr>
                  </pic:nvPicPr>
                  <pic:blipFill>
                    <a:blip r:embed="rId12"/>
                    <a:stretch>
                      <a:fillRect/>
                    </a:stretch>
                  </pic:blipFill>
                  <pic:spPr>
                    <a:xfrm>
                      <a:off x="0" y="0"/>
                      <a:ext cx="5253990" cy="3940175"/>
                    </a:xfrm>
                    <a:prstGeom prst="rect">
                      <a:avLst/>
                    </a:prstGeom>
                  </pic:spPr>
                </pic:pic>
              </a:graphicData>
            </a:graphic>
          </wp:inline>
        </w:drawing>
      </w:r>
    </w:p>
    <w:p w14:paraId="2E0FF280">
      <w:pPr>
        <w:rPr>
          <w:rFonts w:hint="eastAsia" w:asciiTheme="majorEastAsia" w:hAnsiTheme="majorEastAsia" w:eastAsiaTheme="majorEastAsia" w:cstheme="majorEastAsia"/>
          <w:b w:val="0"/>
          <w:bCs w:val="0"/>
          <w:caps w:val="0"/>
          <w:color w:val="0F1115"/>
          <w:spacing w:val="0"/>
          <w:sz w:val="24"/>
          <w:szCs w:val="24"/>
          <w:shd w:val="clear" w:fill="FFFFFF"/>
          <w:lang w:eastAsia="zh-CN"/>
        </w:rPr>
      </w:pPr>
      <w:r>
        <w:rPr>
          <w:rFonts w:ascii="宋体" w:hAnsi="宋体" w:eastAsia="宋体" w:cs="宋体"/>
          <w:sz w:val="24"/>
          <w:szCs w:val="24"/>
        </w:rPr>
        <w:drawing>
          <wp:inline distT="0" distB="0" distL="114300" distR="114300">
            <wp:extent cx="5240655" cy="3930650"/>
            <wp:effectExtent l="0" t="0" r="4445" b="635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3"/>
                    <a:stretch>
                      <a:fillRect/>
                    </a:stretch>
                  </pic:blipFill>
                  <pic:spPr>
                    <a:xfrm>
                      <a:off x="0" y="0"/>
                      <a:ext cx="5240655" cy="3930650"/>
                    </a:xfrm>
                    <a:prstGeom prst="rect">
                      <a:avLst/>
                    </a:prstGeom>
                    <a:noFill/>
                    <a:ln w="9525">
                      <a:noFill/>
                    </a:ln>
                  </pic:spPr>
                </pic:pic>
              </a:graphicData>
            </a:graphic>
          </wp:inline>
        </w:drawing>
      </w:r>
    </w:p>
    <w:p w14:paraId="44CEA493">
      <w:pPr>
        <w:rPr>
          <w:rFonts w:hint="eastAsia" w:asciiTheme="majorEastAsia" w:hAnsiTheme="majorEastAsia" w:eastAsiaTheme="majorEastAsia" w:cstheme="majorEastAsia"/>
          <w:b w:val="0"/>
          <w:bCs w:val="0"/>
          <w:caps w:val="0"/>
          <w:color w:val="0F1115"/>
          <w:spacing w:val="0"/>
          <w:sz w:val="24"/>
          <w:szCs w:val="24"/>
          <w:shd w:val="clear" w:fill="FFFFFF"/>
          <w:lang w:eastAsia="zh-CN"/>
        </w:rPr>
      </w:pPr>
      <w:r>
        <w:rPr>
          <w:rFonts w:hint="eastAsia" w:asciiTheme="majorEastAsia" w:hAnsiTheme="majorEastAsia" w:eastAsiaTheme="majorEastAsia" w:cstheme="majorEastAsia"/>
          <w:b w:val="0"/>
          <w:bCs w:val="0"/>
          <w:caps w:val="0"/>
          <w:color w:val="0F1115"/>
          <w:spacing w:val="0"/>
          <w:sz w:val="24"/>
          <w:szCs w:val="24"/>
          <w:shd w:val="clear" w:fill="FFFFFF"/>
          <w:lang w:eastAsia="zh-CN"/>
        </w:rPr>
        <w:drawing>
          <wp:inline distT="0" distB="0" distL="114300" distR="114300">
            <wp:extent cx="5253990" cy="3940175"/>
            <wp:effectExtent l="0" t="0" r="3810" b="9525"/>
            <wp:docPr id="9" name="图片 9" descr="IMG_20260520_10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60520_101854"/>
                    <pic:cNvPicPr>
                      <a:picLocks noChangeAspect="1"/>
                    </pic:cNvPicPr>
                  </pic:nvPicPr>
                  <pic:blipFill>
                    <a:blip r:embed="rId14"/>
                    <a:stretch>
                      <a:fillRect/>
                    </a:stretch>
                  </pic:blipFill>
                  <pic:spPr>
                    <a:xfrm>
                      <a:off x="0" y="0"/>
                      <a:ext cx="5253990" cy="3940175"/>
                    </a:xfrm>
                    <a:prstGeom prst="rect">
                      <a:avLst/>
                    </a:prstGeom>
                  </pic:spPr>
                </pic:pic>
              </a:graphicData>
            </a:graphic>
          </wp:inline>
        </w:drawing>
      </w:r>
    </w:p>
    <w:p w14:paraId="73F3CDFD">
      <w:pPr>
        <w:rPr>
          <w:rFonts w:hint="eastAsia" w:asciiTheme="majorEastAsia" w:hAnsiTheme="majorEastAsia" w:eastAsiaTheme="majorEastAsia" w:cstheme="majorEastAsia"/>
          <w:b w:val="0"/>
          <w:bCs w:val="0"/>
          <w:caps w:val="0"/>
          <w:color w:val="0F1115"/>
          <w:spacing w:val="0"/>
          <w:sz w:val="24"/>
          <w:szCs w:val="24"/>
          <w:shd w:val="clear" w:fill="FFFFFF"/>
          <w:lang w:eastAsia="zh-CN"/>
        </w:rPr>
      </w:pPr>
      <w:r>
        <w:rPr>
          <w:rFonts w:hint="eastAsia" w:asciiTheme="majorEastAsia" w:hAnsiTheme="majorEastAsia" w:eastAsiaTheme="majorEastAsia" w:cstheme="majorEastAsia"/>
          <w:b w:val="0"/>
          <w:bCs w:val="0"/>
          <w:caps w:val="0"/>
          <w:color w:val="0F1115"/>
          <w:spacing w:val="0"/>
          <w:sz w:val="24"/>
          <w:szCs w:val="24"/>
          <w:shd w:val="clear" w:fill="FFFFFF"/>
          <w:lang w:eastAsia="zh-CN"/>
        </w:rPr>
        <w:drawing>
          <wp:inline distT="0" distB="0" distL="114300" distR="114300">
            <wp:extent cx="5253990" cy="3940175"/>
            <wp:effectExtent l="0" t="0" r="3810" b="9525"/>
            <wp:docPr id="10" name="图片 10" descr="IMG_20260520_10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60520_103323"/>
                    <pic:cNvPicPr>
                      <a:picLocks noChangeAspect="1"/>
                    </pic:cNvPicPr>
                  </pic:nvPicPr>
                  <pic:blipFill>
                    <a:blip r:embed="rId15"/>
                    <a:stretch>
                      <a:fillRect/>
                    </a:stretch>
                  </pic:blipFill>
                  <pic:spPr>
                    <a:xfrm>
                      <a:off x="0" y="0"/>
                      <a:ext cx="5253990" cy="3940175"/>
                    </a:xfrm>
                    <a:prstGeom prst="rect">
                      <a:avLst/>
                    </a:prstGeom>
                  </pic:spPr>
                </pic:pic>
              </a:graphicData>
            </a:graphic>
          </wp:inline>
        </w:drawing>
      </w:r>
    </w:p>
    <w:p w14:paraId="20C6A966">
      <w:pPr>
        <w:jc w:val="right"/>
        <w:rPr>
          <w:rFonts w:hint="eastAsia" w:asciiTheme="majorEastAsia" w:hAnsiTheme="majorEastAsia" w:eastAsiaTheme="majorEastAsia" w:cstheme="majorEastAsia"/>
          <w:b w:val="0"/>
          <w:bCs w:val="0"/>
          <w:caps w:val="0"/>
          <w:color w:val="0F1115"/>
          <w:spacing w:val="0"/>
          <w:sz w:val="24"/>
          <w:szCs w:val="24"/>
          <w:shd w:val="clear" w:fill="FFFFFF"/>
          <w:lang w:eastAsia="zh-CN"/>
        </w:rPr>
      </w:pPr>
    </w:p>
    <w:p w14:paraId="43F5B62F">
      <w:pPr>
        <w:jc w:val="right"/>
        <w:rPr>
          <w:rFonts w:hint="eastAsia" w:asciiTheme="majorEastAsia" w:hAnsiTheme="majorEastAsia" w:eastAsiaTheme="majorEastAsia" w:cstheme="majorEastAsia"/>
          <w:b w:val="0"/>
          <w:bCs w:val="0"/>
          <w:caps w:val="0"/>
          <w:color w:val="0F1115"/>
          <w:spacing w:val="0"/>
          <w:sz w:val="24"/>
          <w:szCs w:val="24"/>
          <w:shd w:val="clear" w:fill="FFFFFF"/>
          <w:lang w:eastAsia="zh-CN"/>
        </w:rPr>
      </w:pPr>
      <w:r>
        <w:rPr>
          <w:rFonts w:hint="eastAsia" w:asciiTheme="majorEastAsia" w:hAnsiTheme="majorEastAsia" w:eastAsiaTheme="majorEastAsia" w:cstheme="majorEastAsia"/>
          <w:b w:val="0"/>
          <w:bCs w:val="0"/>
          <w:caps w:val="0"/>
          <w:color w:val="0F1115"/>
          <w:spacing w:val="0"/>
          <w:sz w:val="24"/>
          <w:szCs w:val="24"/>
          <w:shd w:val="clear" w:fill="FFFFFF"/>
          <w:lang w:eastAsia="zh-CN"/>
        </w:rPr>
        <w:t>（</w:t>
      </w:r>
      <w:r>
        <w:rPr>
          <w:rFonts w:hint="eastAsia" w:asciiTheme="majorEastAsia" w:hAnsiTheme="majorEastAsia" w:eastAsiaTheme="majorEastAsia" w:cstheme="majorEastAsia"/>
          <w:b w:val="0"/>
          <w:bCs w:val="0"/>
          <w:caps w:val="0"/>
          <w:color w:val="0F1115"/>
          <w:spacing w:val="0"/>
          <w:sz w:val="24"/>
          <w:szCs w:val="24"/>
          <w:shd w:val="clear" w:fill="FFFFFF"/>
          <w:lang w:val="en-US" w:eastAsia="zh-CN"/>
        </w:rPr>
        <w:t xml:space="preserve">撰稿：殷蓉艳    审核：吴海燕 </w:t>
      </w:r>
      <w:r>
        <w:rPr>
          <w:rFonts w:hint="eastAsia" w:asciiTheme="majorEastAsia" w:hAnsiTheme="majorEastAsia" w:eastAsiaTheme="majorEastAsia" w:cstheme="majorEastAsia"/>
          <w:b w:val="0"/>
          <w:bCs w:val="0"/>
          <w:caps w:val="0"/>
          <w:color w:val="0F1115"/>
          <w:spacing w:val="0"/>
          <w:sz w:val="24"/>
          <w:szCs w:val="24"/>
          <w:shd w:val="clear" w:fill="FFFFFF"/>
          <w:lang w:eastAsia="zh-CN"/>
        </w:rPr>
        <w:t>）</w:t>
      </w:r>
    </w:p>
    <w:p w14:paraId="0785051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微软雅黑" w:hAnsi="微软雅黑" w:eastAsia="微软雅黑" w:cs="微软雅黑"/>
          <w:b w:val="0"/>
          <w:bCs w:val="0"/>
          <w:sz w:val="28"/>
          <w:szCs w:val="28"/>
          <w:lang w:eastAsia="zh-CN"/>
        </w:rPr>
      </w:pPr>
      <w:bookmarkStart w:id="0" w:name="_GoBack"/>
      <w:bookmarkEnd w:id="0"/>
    </w:p>
    <w:p w14:paraId="3D7BB75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微软雅黑" w:hAnsi="微软雅黑" w:eastAsia="微软雅黑" w:cs="微软雅黑"/>
          <w:b w:val="0"/>
          <w:bCs w:val="0"/>
          <w:sz w:val="28"/>
          <w:szCs w:val="28"/>
          <w:lang w:eastAsia="zh-CN"/>
        </w:rPr>
      </w:pPr>
    </w:p>
    <w:p w14:paraId="2D9D4856">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（本期资料整理：薛家小学 包红玲）</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楷体_GB2312">
    <w:altName w:val="宋体"/>
    <w:panose1 w:val="02000000000000000000"/>
    <w:charset w:val="86"/>
    <w:family w:val="auto"/>
    <w:pitch w:val="default"/>
    <w:sig w:usb0="00000000" w:usb1="00000000" w:usb2="00000012"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F7372">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B89F3">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25B89F3">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B80E6">
    <w:pPr>
      <w:pStyle w:val="5"/>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AB212D"/>
    <w:multiLevelType w:val="singleLevel"/>
    <w:tmpl w:val="F1AB212D"/>
    <w:lvl w:ilvl="0" w:tentative="0">
      <w:start w:val="4"/>
      <w:numFmt w:val="decimal"/>
      <w:suff w:val="space"/>
      <w:lvlText w:val="%1."/>
      <w:lvlJc w:val="left"/>
      <w:pPr>
        <w:ind w:left="210"/>
      </w:pPr>
    </w:lvl>
  </w:abstractNum>
  <w:abstractNum w:abstractNumId="1">
    <w:nsid w:val="7AEECD6D"/>
    <w:multiLevelType w:val="singleLevel"/>
    <w:tmpl w:val="7AEECD6D"/>
    <w:lvl w:ilvl="0" w:tentative="0">
      <w:start w:val="2"/>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zODlkZWQyMWNiNDQwODU0Njg5M2Y0MDViZDVhNDQifQ=="/>
  </w:docVars>
  <w:rsids>
    <w:rsidRoot w:val="627B4938"/>
    <w:rsid w:val="002B3BB5"/>
    <w:rsid w:val="0037181F"/>
    <w:rsid w:val="00A946E0"/>
    <w:rsid w:val="02337D11"/>
    <w:rsid w:val="03E47515"/>
    <w:rsid w:val="04DF6D68"/>
    <w:rsid w:val="05551D4C"/>
    <w:rsid w:val="05ED7736"/>
    <w:rsid w:val="08C73A63"/>
    <w:rsid w:val="0FF791B1"/>
    <w:rsid w:val="151C63E2"/>
    <w:rsid w:val="162E461F"/>
    <w:rsid w:val="179E3A27"/>
    <w:rsid w:val="1A505049"/>
    <w:rsid w:val="1B676FF2"/>
    <w:rsid w:val="1C496E68"/>
    <w:rsid w:val="1F95149F"/>
    <w:rsid w:val="204038CD"/>
    <w:rsid w:val="215C51AC"/>
    <w:rsid w:val="241272B1"/>
    <w:rsid w:val="25A124F0"/>
    <w:rsid w:val="26316C0D"/>
    <w:rsid w:val="27453C2A"/>
    <w:rsid w:val="276F7EC0"/>
    <w:rsid w:val="28033B5E"/>
    <w:rsid w:val="28D252DE"/>
    <w:rsid w:val="290533A3"/>
    <w:rsid w:val="29977937"/>
    <w:rsid w:val="2D7B4196"/>
    <w:rsid w:val="2D850B71"/>
    <w:rsid w:val="2DD5659D"/>
    <w:rsid w:val="2FDB0F1C"/>
    <w:rsid w:val="312F4341"/>
    <w:rsid w:val="324A0D23"/>
    <w:rsid w:val="32FFAEAE"/>
    <w:rsid w:val="3366208C"/>
    <w:rsid w:val="3373540D"/>
    <w:rsid w:val="33AE7A02"/>
    <w:rsid w:val="3529272A"/>
    <w:rsid w:val="35FE42C7"/>
    <w:rsid w:val="369439B3"/>
    <w:rsid w:val="393A4F06"/>
    <w:rsid w:val="3A5F20C0"/>
    <w:rsid w:val="3ABE5D1D"/>
    <w:rsid w:val="3B0009D5"/>
    <w:rsid w:val="3B0565E7"/>
    <w:rsid w:val="3B4958D4"/>
    <w:rsid w:val="3F6F1681"/>
    <w:rsid w:val="40DD105C"/>
    <w:rsid w:val="42CB3072"/>
    <w:rsid w:val="43222321"/>
    <w:rsid w:val="447A23E8"/>
    <w:rsid w:val="45C73FC5"/>
    <w:rsid w:val="46A86093"/>
    <w:rsid w:val="4A55789B"/>
    <w:rsid w:val="4B7D501F"/>
    <w:rsid w:val="4D44042A"/>
    <w:rsid w:val="4DBD4437"/>
    <w:rsid w:val="4DC331C7"/>
    <w:rsid w:val="4E085F61"/>
    <w:rsid w:val="53DF97AA"/>
    <w:rsid w:val="579EE63F"/>
    <w:rsid w:val="5AD01FCE"/>
    <w:rsid w:val="5CA06053"/>
    <w:rsid w:val="5D086F45"/>
    <w:rsid w:val="5DFB6FBD"/>
    <w:rsid w:val="5E5E4943"/>
    <w:rsid w:val="5E7861D3"/>
    <w:rsid w:val="60B5753A"/>
    <w:rsid w:val="627B4938"/>
    <w:rsid w:val="637328CF"/>
    <w:rsid w:val="640B372B"/>
    <w:rsid w:val="64EE4C72"/>
    <w:rsid w:val="677B7CB5"/>
    <w:rsid w:val="679F2151"/>
    <w:rsid w:val="690E58E3"/>
    <w:rsid w:val="6D1A4ACE"/>
    <w:rsid w:val="6F5EA24B"/>
    <w:rsid w:val="6FDE5FEA"/>
    <w:rsid w:val="70F414C0"/>
    <w:rsid w:val="71A60683"/>
    <w:rsid w:val="72BDE8ED"/>
    <w:rsid w:val="76B9C2F7"/>
    <w:rsid w:val="77EF4470"/>
    <w:rsid w:val="78F85C68"/>
    <w:rsid w:val="792C536E"/>
    <w:rsid w:val="7A4B0754"/>
    <w:rsid w:val="7A601D17"/>
    <w:rsid w:val="7BDF6C6B"/>
    <w:rsid w:val="7CFDD16C"/>
    <w:rsid w:val="7DC784CE"/>
    <w:rsid w:val="7E7F30B0"/>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next w:val="1"/>
    <w:qFormat/>
    <w:uiPriority w:val="0"/>
    <w:pPr>
      <w:spacing w:before="320" w:after="120" w:line="288" w:lineRule="auto"/>
      <w:ind w:left="0"/>
      <w:jc w:val="left"/>
      <w:outlineLvl w:val="1"/>
    </w:pPr>
    <w:rPr>
      <w:rFonts w:ascii="Arial" w:hAnsi="Arial" w:eastAsia="等线" w:cs="Arial"/>
      <w:b/>
      <w:bCs/>
      <w:sz w:val="32"/>
      <w:szCs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正文文本 (2) + 间距 0 pt"/>
    <w:qFormat/>
    <w:uiPriority w:val="0"/>
    <w:rPr>
      <w:rFonts w:ascii="宋体" w:eastAsia="宋体"/>
      <w:spacing w:val="2"/>
      <w:sz w:val="28"/>
      <w:szCs w:val="28"/>
      <w:shd w:val="clear" w:color="auto" w:fill="FFFFFF"/>
      <w:lang w:bidi="ar-SA"/>
    </w:rPr>
  </w:style>
  <w:style w:type="paragraph" w:customStyle="1" w:styleId="11">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10245</Words>
  <Characters>10291</Characters>
  <Lines>0</Lines>
  <Paragraphs>0</Paragraphs>
  <TotalTime>0</TotalTime>
  <ScaleCrop>false</ScaleCrop>
  <LinksUpToDate>false</LinksUpToDate>
  <CharactersWithSpaces>10342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2022-10-21T00:00:00Z</dcterms:created>
  <dc:creator>刀&amp;九</dc:creator>
  <cp:lastModifiedBy>包红玲</cp:lastModifiedBy>
  <dcterms:modified xsi:type="dcterms:W3CDTF">2026-05-21T06:10:48Z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EB01FF496ABE5717F86A0D6AD69E6BEE_43</vt:lpwstr>
  </property>
  <property fmtid="{D5CDD505-2E9C-101B-9397-08002B2CF9AE}" pid="4" name="KSOTemplateDocerSaveRecord">
    <vt:lpwstr>eyJoZGlkIjoiNjJiZjUzMGJlNTlmYTI3NTE4ZjZlMTYwOTg0MWE3MjEiLCJ1c2VySWQiOiIxMDgzNDA0MTg3In0=</vt:lpwstr>
  </property>
</Properties>
</file>