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A3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过去一年，我坚持以习近平新时代中国特色社会主义思想为指导，全面贯彻党的教育方针，落实立德树人根本任务，紧扣学校发展目标与党建工作要求，围绕德、能、勤、绩、廉履职尽责，扎实推进德育、信息化、家校社协同等各项工作。现将一年来履职情况述职如下：</w:t>
      </w:r>
    </w:p>
    <w:p w14:paraId="67165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一、以德铸魂，强化党建引领</w:t>
      </w:r>
    </w:p>
    <w:p w14:paraId="3938C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始终把政治建设摆在首位，深入学习</w:t>
      </w:r>
      <w:r>
        <w:rPr>
          <w:rFonts w:hint="eastAsia"/>
          <w:sz w:val="28"/>
          <w:szCs w:val="28"/>
          <w:lang w:val="en-US" w:eastAsia="zh-CN"/>
        </w:rPr>
        <w:t>中央八项规定精神</w:t>
      </w:r>
      <w:bookmarkStart w:id="0" w:name="_GoBack"/>
      <w:bookmarkEnd w:id="0"/>
      <w:r>
        <w:rPr>
          <w:rFonts w:hint="eastAsia"/>
          <w:sz w:val="28"/>
          <w:szCs w:val="28"/>
        </w:rPr>
        <w:t>，扎实开展主题教育，不断提升政治判断力、政治领悟力、政治执行力。立足学校党建工作要求，将党建与德育深度融合，以党建带德育、以德育促党建，把红色教育、理想信念教育融入日常育人环节。带头严守师德规范，践行立德树人使命，尊重关爱师生，团结协作、务实担当，以党员标准严格要求自身言行，发挥党员干部先锋模范作用，引领校园风清气正。</w:t>
      </w:r>
    </w:p>
    <w:p w14:paraId="5E783F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二、以能提质，深耕专业管理</w:t>
      </w:r>
    </w:p>
    <w:p w14:paraId="2E5FCC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持续提升管理能力与业务水平，聚焦岗位核心职责，推动工作提质增效。德育管理上，深化 “勤朴” 德育内涵，完善德育工作体系，强化班主任队伍建设与班级常规管理，推动德育工作课程化、规范化、特色化。信息化建设上，紧跟教育数字化转型要求，优化学校信息化规划，推进信息技术与课堂教学、德育活动、家校沟通深度融合，组织教师信息化能力培训与教研，提升教师数字素养与应用水平。统筹协调能力不断增强，高效落实学校各项工作部署，提升条线管理效能。</w:t>
      </w:r>
    </w:p>
    <w:p w14:paraId="51872D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三、以勤尽责，务实担当作为</w:t>
      </w:r>
    </w:p>
    <w:p w14:paraId="5FB04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保持勤勉务实的工作作风，主动担当、狠抓落实，全力推进各项工作落地见效。常态化开展德育常规管理，定期组织班主任工作研讨、德育工作推进会，细化学生行为规范养成教育。扎实推进党建引领下的德育活动，组织红色主题教育、文明礼仪实践、劳动教育、法治安全教育等系列活动，丰富育人载体。认真做好家校社协同工作，持续完善家校沟通机制，常态化开展家访、家长课堂、家校共育活动，凝聚育人合力。主动配合学校中心工作，靠前服务，确保各项工作有序高效推进。</w:t>
      </w:r>
    </w:p>
    <w:p w14:paraId="31E96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四、以绩显效，助力学校发展</w:t>
      </w:r>
    </w:p>
    <w:p w14:paraId="31A7E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坚持</w:t>
      </w:r>
      <w:r>
        <w:rPr>
          <w:rFonts w:hint="eastAsia"/>
          <w:sz w:val="28"/>
          <w:szCs w:val="28"/>
          <w:lang w:val="en-US" w:eastAsia="zh-CN"/>
        </w:rPr>
        <w:t>常规</w:t>
      </w:r>
      <w:r>
        <w:rPr>
          <w:rFonts w:hint="eastAsia"/>
          <w:sz w:val="28"/>
          <w:szCs w:val="28"/>
        </w:rPr>
        <w:t>导向，推动工作取得扎实成效，为学校高质量发展赋能。党建与德育融合成效显著，红色文化浸润校园，学生思想道德素养、文明行为习惯持续提升，校风学风更加优良。德育品牌建设稳步推进，“勤朴” 特色更加鲜明，主题活动、成长仪式、榜样评选等活动影响力持续扩大。教育信息化水平稳步提升，信息技术在教学与管理中广泛应用，教师信息化教学能力明显增强。家校社协同育人机制更加完善，家长学校、专家讲座、家校联谊等活动成效显著，家长满意度不断提升，育人氛围更加浓厚。</w:t>
      </w:r>
    </w:p>
    <w:p w14:paraId="69CE5C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五、以廉立身，严守纪律底线</w:t>
      </w:r>
    </w:p>
    <w:p w14:paraId="28BC87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始终坚守廉洁自律底线，严格落实中央八项规定精神，遵守党的各项纪律与学校规章制度。不谋私利、不徇私情，主动接受组织与师生监督。强化廉洁自律意识，管好自己、管好身边人，带头弘扬廉洁从教作风，营造风清气正、干事创业的良好政治生态与工作环境。</w:t>
      </w:r>
    </w:p>
    <w:p w14:paraId="2B318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六、存在不足与改进方向</w:t>
      </w:r>
    </w:p>
    <w:p w14:paraId="5E9EF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回顾一年工作，虽取得一定成绩，但仍存在不足：党建与业务融合的深度有待加强，德育工作创新举措不够丰富，教育信息化深度应用研究仍需深化。</w:t>
      </w:r>
    </w:p>
    <w:p w14:paraId="71CF0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今后，我将以更高标准严格要求自己：持续强化理论学习与党建素养，推动党建与教育教学、德育管理深度融合；创新工作思路与方法，打造更具特色的德育品牌；深化信息化应用研究，助力学校高质量发展，为雪堰中心小学教育事业发展贡献更大力量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F764EA"/>
    <w:rsid w:val="5987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1336</Words>
  <Characters>1336</Characters>
  <Lines>0</Lines>
  <Paragraphs>0</Paragraphs>
  <TotalTime>3</TotalTime>
  <ScaleCrop>false</ScaleCrop>
  <LinksUpToDate>false</LinksUpToDate>
  <CharactersWithSpaces>1339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2026-04-21T00:24:00Z</dcterms:created>
  <dc:creator>Administrator</dc:creator>
  <cp:lastModifiedBy>晓渠</cp:lastModifiedBy>
  <dcterms:modified xsi:type="dcterms:W3CDTF">2026-04-21T00:44:58Z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eyJoZGlkIjoiNzk0ZmVmNzNhNmRmZmRlNTI2OWVlM2YxNzhiZGUzNjQiLCJ1c2VySWQiOiI0ODg0OTU1NzUifQ==</vt:lpwstr>
  </property>
  <property fmtid="{D5CDD505-2E9C-101B-9397-08002B2CF9AE}" pid="4" name="ICV">
    <vt:lpwstr>9A4A9E20801F4D5994F269F791B65751_12</vt:lpwstr>
  </property>
</Properties>
</file>