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20BD2">
      <w:pPr>
        <w:snapToGrid w:val="0"/>
        <w:spacing w:line="320" w:lineRule="exact"/>
        <w:jc w:val="center"/>
        <w:rPr>
          <w:rFonts w:eastAsia="黑体"/>
          <w:b/>
          <w:bCs/>
          <w:color w:val="000000" w:themeColor="text1"/>
          <w:sz w:val="32"/>
          <w14:textFill>
            <w14:solidFill>
              <w14:schemeClr w14:val="tx1"/>
            </w14:solidFill>
          </w14:textFill>
        </w:rPr>
      </w:pPr>
      <w:r>
        <w:rPr>
          <w:rFonts w:hint="eastAsia" w:eastAsia="黑体"/>
          <w:b/>
          <w:bCs/>
          <w:color w:val="000000" w:themeColor="text1"/>
          <w:sz w:val="32"/>
          <w14:textFill>
            <w14:solidFill>
              <w14:schemeClr w14:val="tx1"/>
            </w14:solidFill>
          </w14:textFill>
        </w:rPr>
        <w:t>常州市新北区新桥街道中心幼儿园西阆苑幼儿园周日活动安排</w:t>
      </w:r>
    </w:p>
    <w:p w14:paraId="6E6F333A">
      <w:pPr>
        <w:snapToGrid w:val="0"/>
        <w:spacing w:line="320" w:lineRule="exact"/>
        <w:jc w:val="right"/>
        <w:rPr>
          <w:rFonts w:eastAsia="黑体"/>
          <w:b/>
          <w:bCs/>
          <w:color w:val="000000" w:themeColor="text1"/>
          <w:sz w:val="32"/>
          <w14:textFill>
            <w14:solidFill>
              <w14:schemeClr w14:val="tx1"/>
            </w14:solidFill>
          </w14:textFill>
        </w:rPr>
      </w:pPr>
      <w:r>
        <w:rPr>
          <w:rFonts w:hint="eastAsia" w:ascii="宋体" w:hAnsi="宋体"/>
          <w:color w:val="000000" w:themeColor="text1"/>
          <w:szCs w:val="21"/>
          <w:u w:val="single"/>
          <w:lang w:eastAsia="zh-Hans"/>
          <w14:textFill>
            <w14:solidFill>
              <w14:schemeClr w14:val="tx1"/>
            </w14:solidFill>
          </w14:textFill>
        </w:rPr>
        <w:t>小</w:t>
      </w:r>
      <w:r>
        <w:rPr>
          <w:rFonts w:hint="eastAsia" w:ascii="宋体" w:hAnsi="宋体"/>
          <w:color w:val="000000" w:themeColor="text1"/>
          <w:szCs w:val="21"/>
          <w:u w:val="single"/>
          <w:lang w:val="en-US" w:eastAsia="zh-CN"/>
          <w14:textFill>
            <w14:solidFill>
              <w14:schemeClr w14:val="tx1"/>
            </w14:solidFill>
          </w14:textFill>
        </w:rPr>
        <w:t>四</w:t>
      </w:r>
      <w:r>
        <w:rPr>
          <w:rFonts w:hint="eastAsia" w:ascii="宋体" w:hAnsi="宋体"/>
          <w:color w:val="000000" w:themeColor="text1"/>
          <w:szCs w:val="21"/>
          <w14:textFill>
            <w14:solidFill>
              <w14:schemeClr w14:val="tx1"/>
            </w14:solidFill>
          </w14:textFill>
        </w:rPr>
        <w:t xml:space="preserve">班  </w:t>
      </w:r>
      <w:r>
        <w:rPr>
          <w:rFonts w:hint="eastAsia" w:ascii="宋体" w:hAnsi="宋体"/>
          <w:color w:val="000000" w:themeColor="text1"/>
          <w:szCs w:val="21"/>
          <w:u w:val="single"/>
          <w14:textFill>
            <w14:solidFill>
              <w14:schemeClr w14:val="tx1"/>
            </w14:solidFill>
          </w14:textFill>
        </w:rPr>
        <w:t xml:space="preserve"> 202</w:t>
      </w:r>
      <w:r>
        <w:rPr>
          <w:rFonts w:ascii="宋体" w:hAnsi="宋体"/>
          <w:color w:val="000000" w:themeColor="text1"/>
          <w:szCs w:val="21"/>
          <w:u w:val="single"/>
          <w14:textFill>
            <w14:solidFill>
              <w14:schemeClr w14:val="tx1"/>
            </w14:solidFill>
          </w14:textFill>
        </w:rPr>
        <w:t>6</w:t>
      </w:r>
      <w:r>
        <w:rPr>
          <w:rFonts w:hint="eastAsia" w:ascii="宋体" w:hAnsi="宋体"/>
          <w:color w:val="000000" w:themeColor="text1"/>
          <w14:textFill>
            <w14:solidFill>
              <w14:schemeClr w14:val="tx1"/>
            </w14:solidFill>
          </w14:textFill>
        </w:rPr>
        <w:t>年</w:t>
      </w:r>
      <w:r>
        <w:rPr>
          <w:rFonts w:hint="eastAsia" w:ascii="宋体" w:hAnsi="宋体"/>
          <w:color w:val="000000" w:themeColor="text1"/>
          <w:u w:val="single"/>
          <w14:textFill>
            <w14:solidFill>
              <w14:schemeClr w14:val="tx1"/>
            </w14:solidFill>
          </w14:textFill>
        </w:rPr>
        <w:t>4</w:t>
      </w:r>
      <w:r>
        <w:rPr>
          <w:rFonts w:hint="eastAsia" w:ascii="宋体" w:hAnsi="宋体"/>
          <w:color w:val="000000" w:themeColor="text1"/>
          <w14:textFill>
            <w14:solidFill>
              <w14:schemeClr w14:val="tx1"/>
            </w14:solidFill>
          </w14:textFill>
        </w:rPr>
        <w:t>月</w:t>
      </w:r>
      <w:r>
        <w:rPr>
          <w:rFonts w:ascii="宋体" w:hAnsi="宋体"/>
          <w:color w:val="000000" w:themeColor="text1"/>
          <w14:textFill>
            <w14:solidFill>
              <w14:schemeClr w14:val="tx1"/>
            </w14:solidFill>
          </w14:textFill>
        </w:rPr>
        <w:t>20</w:t>
      </w:r>
      <w:r>
        <w:rPr>
          <w:rFonts w:hint="eastAsia" w:ascii="宋体" w:hAnsi="宋体"/>
          <w:color w:val="000000" w:themeColor="text1"/>
          <w14:textFill>
            <w14:solidFill>
              <w14:schemeClr w14:val="tx1"/>
            </w14:solidFill>
          </w14:textFill>
        </w:rPr>
        <w:t>日</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4月</w:t>
      </w:r>
      <w:r>
        <w:rPr>
          <w:rFonts w:ascii="宋体" w:hAnsi="宋体"/>
          <w:color w:val="000000" w:themeColor="text1"/>
          <w:u w:val="single"/>
          <w14:textFill>
            <w14:solidFill>
              <w14:schemeClr w14:val="tx1"/>
            </w14:solidFill>
          </w14:textFill>
        </w:rPr>
        <w:t>25</w:t>
      </w:r>
      <w:r>
        <w:rPr>
          <w:rFonts w:hint="eastAsia" w:ascii="宋体" w:hAnsi="宋体"/>
          <w:color w:val="000000" w:themeColor="text1"/>
          <w14:textFill>
            <w14:solidFill>
              <w14:schemeClr w14:val="tx1"/>
            </w14:solidFill>
          </w14:textFill>
        </w:rPr>
        <w:t xml:space="preserve">日  </w:t>
      </w:r>
      <w:r>
        <w:rPr>
          <w:rFonts w:hint="eastAsia" w:ascii="宋体" w:hAnsi="宋体"/>
          <w:color w:val="000000" w:themeColor="text1"/>
          <w:szCs w:val="21"/>
          <w14:textFill>
            <w14:solidFill>
              <w14:schemeClr w14:val="tx1"/>
            </w14:solidFill>
          </w14:textFill>
        </w:rPr>
        <w:t>第</w:t>
      </w:r>
      <w:r>
        <w:rPr>
          <w:rFonts w:hint="eastAsia" w:ascii="宋体" w:hAnsi="宋体"/>
          <w:color w:val="000000" w:themeColor="text1"/>
          <w:szCs w:val="21"/>
          <w:u w:val="single"/>
          <w14:textFill>
            <w14:solidFill>
              <w14:schemeClr w14:val="tx1"/>
            </w14:solidFill>
          </w14:textFill>
        </w:rPr>
        <w:t>八</w:t>
      </w:r>
      <w:r>
        <w:rPr>
          <w:rFonts w:hint="eastAsia" w:ascii="宋体" w:hAnsi="宋体"/>
          <w:color w:val="000000" w:themeColor="text1"/>
          <w:szCs w:val="21"/>
          <w14:textFill>
            <w14:solidFill>
              <w14:schemeClr w14:val="tx1"/>
            </w14:solidFill>
          </w14:textFill>
        </w:rPr>
        <w:t>周</w:t>
      </w:r>
    </w:p>
    <w:tbl>
      <w:tblPr>
        <w:tblStyle w:val="5"/>
        <w:tblpPr w:leftFromText="180" w:rightFromText="180" w:vertAnchor="text" w:horzAnchor="margin" w:tblpXSpec="center" w:tblpY="26"/>
        <w:tblW w:w="98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1121"/>
        <w:gridCol w:w="8334"/>
      </w:tblGrid>
      <w:tr w14:paraId="389F4ABC">
        <w:trPr>
          <w:cantSplit/>
          <w:trHeight w:val="2436" w:hRule="atLeast"/>
          <w:jc w:val="center"/>
        </w:trPr>
        <w:tc>
          <w:tcPr>
            <w:tcW w:w="1555" w:type="dxa"/>
            <w:gridSpan w:val="2"/>
            <w:vMerge w:val="restart"/>
            <w:tcBorders>
              <w:top w:val="single" w:color="auto" w:sz="4" w:space="0"/>
              <w:right w:val="single" w:color="auto" w:sz="4" w:space="0"/>
            </w:tcBorders>
            <w:vAlign w:val="center"/>
          </w:tcPr>
          <w:p w14:paraId="1036A6A3">
            <w:pPr>
              <w:pStyle w:val="2"/>
              <w:snapToGrid w:val="0"/>
              <w:spacing w:after="0" w:line="320" w:lineRule="exact"/>
              <w:rPr>
                <w:rFonts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本周主题：</w:t>
            </w:r>
          </w:p>
          <w:p w14:paraId="7E3E80EF">
            <w:pPr>
              <w:pStyle w:val="2"/>
              <w:snapToGrid w:val="0"/>
              <w:spacing w:after="0" w:line="320" w:lineRule="exact"/>
              <w:rPr>
                <w:rFonts w:ascii="宋体" w:hAnsi="宋体" w:eastAsia="宋体" w:cs="宋体"/>
                <w:b/>
                <w:color w:val="000000" w:themeColor="text1"/>
                <w:kern w:val="2"/>
                <w:sz w:val="21"/>
                <w:szCs w:val="21"/>
                <w:lang w:eastAsia="zh-Hans"/>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美好“食”光</w:t>
            </w:r>
            <w:r>
              <w:rPr>
                <w:rFonts w:hint="eastAsia" w:ascii="宋体" w:hAnsi="宋体" w:eastAsia="宋体" w:cs="宋体"/>
                <w:b/>
                <w:color w:val="000000" w:themeColor="text1"/>
                <w:kern w:val="2"/>
                <w:sz w:val="21"/>
                <w:szCs w:val="21"/>
                <w:lang w:eastAsia="zh-Hans"/>
                <w14:textFill>
                  <w14:solidFill>
                    <w14:schemeClr w14:val="tx1"/>
                  </w14:solidFill>
                </w14:textFill>
              </w:rPr>
              <w:t xml:space="preserve"> </w:t>
            </w:r>
          </w:p>
        </w:tc>
        <w:tc>
          <w:tcPr>
            <w:tcW w:w="8334" w:type="dxa"/>
            <w:tcBorders>
              <w:top w:val="single" w:color="auto" w:sz="4" w:space="0"/>
              <w:left w:val="single" w:color="auto" w:sz="4" w:space="0"/>
              <w:bottom w:val="single" w:color="auto" w:sz="4" w:space="0"/>
            </w:tcBorders>
            <w:vAlign w:val="center"/>
          </w:tcPr>
          <w:p w14:paraId="0E7A26A6">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幼儿基础分析：</w:t>
            </w:r>
          </w:p>
          <w:p w14:paraId="74703E83">
            <w:pPr>
              <w:snapToGrid w:val="0"/>
              <w:spacing w:line="32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春意渐浓，万物逐渐繁盛，各种各样的蔬菜也到了一年中营养最丰富、最嫩、最好吃的时候。午餐时，经常会吃到以前没有吃到过的蔬菜——豆苗、菜薹、金花菜、莴苣、竹笋......孩子们总会问：老师，这是什么？这个我不喜欢吃；这个好软呀,好好吃......然而，通过对幼儿的交流</w:t>
            </w:r>
            <w:r>
              <w:rPr>
                <w:rFonts w:hint="eastAsia" w:ascii="宋体" w:hAnsi="宋体" w:cs="宋体"/>
                <w:color w:val="000000" w:themeColor="text1"/>
                <w:kern w:val="0"/>
                <w:szCs w:val="21"/>
                <w14:textFill>
                  <w14:solidFill>
                    <w14:schemeClr w14:val="tx1"/>
                  </w14:solidFill>
                </w14:textFill>
              </w:rPr>
              <w:t>和日常观察</w:t>
            </w:r>
            <w:r>
              <w:rPr>
                <w:rFonts w:hint="eastAsia" w:ascii="宋体" w:hAnsi="宋体" w:eastAsia="宋体" w:cs="宋体"/>
                <w:color w:val="000000" w:themeColor="text1"/>
                <w:kern w:val="0"/>
                <w:szCs w:val="21"/>
                <w14:textFill>
                  <w14:solidFill>
                    <w14:schemeClr w14:val="tx1"/>
                  </w14:solidFill>
                </w14:textFill>
              </w:rPr>
              <w:t>，我们发现小班幼儿所接触的美食种类不及成人，他们对美食的定位大多是自己喜爱吃的东西，那些颜色鲜艳、造型特别的食物深受小班幼儿喜爱。因此我们利用生活中幼儿熟悉的、丰富的教育资源，以蔬菜、水果为情景脉络设计一系列活动，引导小班幼儿关注自己身边有营养的食物并尝试动手制作一些自己喜欢的食物，使幼儿在看、做、吃、玩的过程中，感受到吃的愉快，形成不挑食、文明进餐良好的饮食习惯。</w:t>
            </w:r>
          </w:p>
        </w:tc>
      </w:tr>
      <w:tr w14:paraId="5EBEC04C">
        <w:trPr>
          <w:cantSplit/>
          <w:trHeight w:val="1225" w:hRule="atLeast"/>
          <w:jc w:val="center"/>
        </w:trPr>
        <w:tc>
          <w:tcPr>
            <w:tcW w:w="1555" w:type="dxa"/>
            <w:gridSpan w:val="2"/>
            <w:vMerge w:val="continue"/>
            <w:tcBorders>
              <w:bottom w:val="single" w:color="auto" w:sz="4" w:space="0"/>
              <w:right w:val="single" w:color="auto" w:sz="4" w:space="0"/>
            </w:tcBorders>
            <w:vAlign w:val="center"/>
          </w:tcPr>
          <w:p w14:paraId="6DAD68D3">
            <w:pPr>
              <w:widowControl/>
              <w:snapToGrid w:val="0"/>
              <w:spacing w:line="320" w:lineRule="exact"/>
              <w:jc w:val="left"/>
              <w:rPr>
                <w:rFonts w:ascii="宋体" w:hAnsi="宋体" w:eastAsia="宋体" w:cs="宋体"/>
                <w:color w:val="000000" w:themeColor="text1"/>
                <w:szCs w:val="21"/>
                <w14:textFill>
                  <w14:solidFill>
                    <w14:schemeClr w14:val="tx1"/>
                  </w14:solidFill>
                </w14:textFill>
              </w:rPr>
            </w:pPr>
          </w:p>
        </w:tc>
        <w:tc>
          <w:tcPr>
            <w:tcW w:w="8334" w:type="dxa"/>
            <w:tcBorders>
              <w:top w:val="single" w:color="auto" w:sz="4" w:space="0"/>
              <w:left w:val="single" w:color="auto" w:sz="4" w:space="0"/>
              <w:bottom w:val="single" w:color="auto" w:sz="4" w:space="0"/>
            </w:tcBorders>
            <w:vAlign w:val="center"/>
          </w:tcPr>
          <w:p w14:paraId="420769CD">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周发展目标：</w:t>
            </w:r>
          </w:p>
          <w:p w14:paraId="01ABF280">
            <w:pPr>
              <w:spacing w:line="320" w:lineRule="exact"/>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1.认识常见蔬菜、水果，知道常见蔬菜和水果对人体的营养。</w:t>
            </w:r>
          </w:p>
          <w:p w14:paraId="2A370373">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eastAsia="宋体" w:cs="宋体"/>
                <w:color w:val="000000" w:themeColor="text1"/>
                <w14:textFill>
                  <w14:solidFill>
                    <w14:schemeClr w14:val="tx1"/>
                  </w14:solidFill>
                </w14:textFill>
              </w:rPr>
              <w:t>愿意说一说自己喜欢吃的食物的名称、口味、营养等</w:t>
            </w:r>
            <w:r>
              <w:rPr>
                <w:rFonts w:hint="eastAsia" w:ascii="宋体" w:hAnsi="宋体" w:cs="宋体"/>
                <w:color w:val="000000" w:themeColor="text1"/>
                <w14:textFill>
                  <w14:solidFill>
                    <w14:schemeClr w14:val="tx1"/>
                  </w14:solidFill>
                </w14:textFill>
              </w:rPr>
              <w:t>。</w:t>
            </w:r>
          </w:p>
          <w:p w14:paraId="0CC67353">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rFonts w:hint="eastAsia" w:ascii="宋体" w:hAnsi="宋体" w:eastAsia="宋体" w:cs="宋体"/>
                <w:color w:val="000000" w:themeColor="text1"/>
                <w:szCs w:val="21"/>
                <w14:textFill>
                  <w14:solidFill>
                    <w14:schemeClr w14:val="tx1"/>
                  </w14:solidFill>
                </w14:textFill>
              </w:rPr>
              <w:t xml:space="preserve">.运用各种感官感知美食的味道，了解对身体有益和有害的食物。  </w:t>
            </w:r>
          </w:p>
          <w:p w14:paraId="329FEA0D">
            <w:pPr>
              <w:spacing w:line="320" w:lineRule="exact"/>
              <w:rPr>
                <w:rFonts w:ascii="宋体" w:hAnsi="宋体" w:eastAsia="宋体" w:cs="宋体"/>
                <w:color w:val="000000" w:themeColor="text1"/>
                <w:kern w:val="0"/>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r>
              <w:rPr>
                <w:rFonts w:hint="eastAsia" w:ascii="宋体" w:hAnsi="宋体" w:eastAsia="宋体" w:cs="宋体"/>
                <w:color w:val="000000" w:themeColor="text1"/>
                <w:szCs w:val="21"/>
                <w14:textFill>
                  <w14:solidFill>
                    <w14:schemeClr w14:val="tx1"/>
                  </w14:solidFill>
                </w14:textFill>
              </w:rPr>
              <w:t xml:space="preserve">.积极参与制作美食的活动，体验动手制作的快乐。                                                                                                                                                                                                                                                                                                                                                                                                                                                                                                                                                                                                                                                                                                                                                                                                                                                                                                                                                                                                                                                                                                                                                                                                                                                                                                                                                                                                                                                                                                                                                                                                                                                                                                                                                                                                                                                                                                                                                                                                                                                                                                                                                                                                                                                                                                                                                                                                                                                     </w:t>
            </w:r>
          </w:p>
        </w:tc>
      </w:tr>
      <w:tr w14:paraId="4D1FBC37">
        <w:trPr>
          <w:cantSplit/>
          <w:trHeight w:val="1238" w:hRule="atLeast"/>
          <w:jc w:val="center"/>
        </w:trPr>
        <w:tc>
          <w:tcPr>
            <w:tcW w:w="1555" w:type="dxa"/>
            <w:gridSpan w:val="2"/>
            <w:tcBorders>
              <w:top w:val="single" w:color="auto" w:sz="4" w:space="0"/>
              <w:bottom w:val="single" w:color="auto" w:sz="4" w:space="0"/>
              <w:right w:val="single" w:color="auto" w:sz="4" w:space="0"/>
            </w:tcBorders>
            <w:vAlign w:val="center"/>
          </w:tcPr>
          <w:p w14:paraId="13CCE2F5">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环境创设</w:t>
            </w:r>
          </w:p>
        </w:tc>
        <w:tc>
          <w:tcPr>
            <w:tcW w:w="8334" w:type="dxa"/>
            <w:tcBorders>
              <w:top w:val="single" w:color="auto" w:sz="4" w:space="0"/>
              <w:left w:val="single" w:color="auto" w:sz="4" w:space="0"/>
              <w:bottom w:val="single" w:color="auto" w:sz="4" w:space="0"/>
            </w:tcBorders>
            <w:vAlign w:val="center"/>
          </w:tcPr>
          <w:p w14:paraId="58A0727B">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1.主题氛围：和幼儿一起创设美食节班级环境。</w:t>
            </w:r>
          </w:p>
          <w:p w14:paraId="4637208D">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2.区域投放材料：娃娃家小厨房投放黄色色粉纸、粘土、绿色皱纹纸等表现三明治；美工区提供当季美食图片供幼儿创意制作；图书区提供《你看起来很好吃》等绘本供幼儿自主阅读。</w:t>
            </w:r>
          </w:p>
        </w:tc>
      </w:tr>
      <w:tr w14:paraId="2FC7B304">
        <w:trPr>
          <w:cantSplit/>
          <w:trHeight w:val="896" w:hRule="atLeast"/>
          <w:jc w:val="center"/>
        </w:trPr>
        <w:tc>
          <w:tcPr>
            <w:tcW w:w="1555" w:type="dxa"/>
            <w:gridSpan w:val="2"/>
            <w:tcBorders>
              <w:top w:val="single" w:color="auto" w:sz="4" w:space="0"/>
              <w:bottom w:val="single" w:color="auto" w:sz="4" w:space="0"/>
              <w:right w:val="single" w:color="auto" w:sz="4" w:space="0"/>
            </w:tcBorders>
            <w:vAlign w:val="center"/>
          </w:tcPr>
          <w:p w14:paraId="0DD5088A">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自我服务与</w:t>
            </w:r>
          </w:p>
          <w:p w14:paraId="373FC4FE">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自主管理</w:t>
            </w:r>
          </w:p>
        </w:tc>
        <w:tc>
          <w:tcPr>
            <w:tcW w:w="8334" w:type="dxa"/>
            <w:tcBorders>
              <w:top w:val="single" w:color="auto" w:sz="4" w:space="0"/>
              <w:left w:val="single" w:color="auto" w:sz="4" w:space="0"/>
              <w:bottom w:val="single" w:color="auto" w:sz="4" w:space="0"/>
            </w:tcBorders>
            <w:vAlign w:val="center"/>
          </w:tcPr>
          <w:p w14:paraId="676FB91E">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1.能自主端饭菜，并在一定时间内能独自吃完自己的一份饭菜。</w:t>
            </w:r>
          </w:p>
          <w:p w14:paraId="6A33517E">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2.春天早晚温差比较大，运动后能在教师的提醒下及时擦汗、喝水，补充水分。</w:t>
            </w:r>
          </w:p>
          <w:p w14:paraId="121BE9B7">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3.午睡时能将裤子叠整齐，午睡后能自己穿正确裤子、鞋子。</w:t>
            </w:r>
          </w:p>
        </w:tc>
      </w:tr>
      <w:tr w14:paraId="433CF353">
        <w:trPr>
          <w:cantSplit/>
          <w:trHeight w:val="2885" w:hRule="exact"/>
          <w:jc w:val="center"/>
        </w:trPr>
        <w:tc>
          <w:tcPr>
            <w:tcW w:w="434" w:type="dxa"/>
            <w:vMerge w:val="restart"/>
            <w:tcBorders>
              <w:top w:val="single" w:color="auto" w:sz="4" w:space="0"/>
              <w:bottom w:val="single" w:color="auto" w:sz="4" w:space="0"/>
              <w:right w:val="single" w:color="auto" w:sz="4" w:space="0"/>
            </w:tcBorders>
            <w:vAlign w:val="center"/>
          </w:tcPr>
          <w:p w14:paraId="4813ED9F">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上午</w:t>
            </w:r>
          </w:p>
          <w:p w14:paraId="50D29D9D">
            <w:pPr>
              <w:snapToGrid w:val="0"/>
              <w:spacing w:line="320" w:lineRule="exact"/>
              <w:jc w:val="center"/>
              <w:rPr>
                <w:rFonts w:ascii="宋体" w:hAnsi="宋体" w:eastAsia="宋体" w:cs="宋体"/>
                <w:color w:val="000000" w:themeColor="text1"/>
                <w:szCs w:val="21"/>
                <w14:textFill>
                  <w14:solidFill>
                    <w14:schemeClr w14:val="tx1"/>
                  </w14:solidFill>
                </w14:textFill>
              </w:rPr>
            </w:pPr>
          </w:p>
          <w:p w14:paraId="57071D31">
            <w:pPr>
              <w:snapToGrid w:val="0"/>
              <w:spacing w:line="320" w:lineRule="exact"/>
              <w:jc w:val="center"/>
              <w:rPr>
                <w:rFonts w:ascii="宋体" w:hAnsi="宋体" w:eastAsia="宋体" w:cs="宋体"/>
                <w:color w:val="000000" w:themeColor="text1"/>
                <w:szCs w:val="21"/>
                <w14:textFill>
                  <w14:solidFill>
                    <w14:schemeClr w14:val="tx1"/>
                  </w14:solidFill>
                </w14:textFill>
              </w:rPr>
            </w:pPr>
          </w:p>
        </w:tc>
        <w:tc>
          <w:tcPr>
            <w:tcW w:w="1121" w:type="dxa"/>
            <w:tcBorders>
              <w:top w:val="single" w:color="auto" w:sz="4" w:space="0"/>
              <w:left w:val="single" w:color="auto" w:sz="4" w:space="0"/>
              <w:bottom w:val="single" w:color="auto" w:sz="4" w:space="0"/>
              <w:right w:val="single" w:color="auto" w:sz="4" w:space="0"/>
            </w:tcBorders>
            <w:vAlign w:val="center"/>
          </w:tcPr>
          <w:p w14:paraId="56555DDC">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区域</w:t>
            </w:r>
          </w:p>
          <w:p w14:paraId="69DA6727">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游戏</w:t>
            </w:r>
          </w:p>
        </w:tc>
        <w:tc>
          <w:tcPr>
            <w:tcW w:w="8334" w:type="dxa"/>
            <w:tcBorders>
              <w:top w:val="single" w:color="auto" w:sz="4" w:space="0"/>
              <w:left w:val="single" w:color="auto" w:sz="4" w:space="0"/>
              <w:bottom w:val="single" w:color="auto" w:sz="4" w:space="0"/>
            </w:tcBorders>
            <w:vAlign w:val="center"/>
          </w:tcPr>
          <w:p w14:paraId="6B805F8F">
            <w:pPr>
              <w:spacing w:line="320" w:lineRule="exact"/>
              <w:rPr>
                <w:rStyle w:val="7"/>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图书区：</w:t>
            </w:r>
            <w:r>
              <w:rPr>
                <w:rStyle w:val="7"/>
                <w:rFonts w:hint="eastAsia" w:ascii="宋体" w:hAnsi="宋体" w:eastAsia="宋体" w:cs="宋体"/>
                <w:color w:val="000000" w:themeColor="text1"/>
                <w:szCs w:val="21"/>
                <w14:textFill>
                  <w14:solidFill>
                    <w14:schemeClr w14:val="tx1"/>
                  </w14:solidFill>
                </w14:textFill>
              </w:rPr>
              <w:t>绘本阅读《不挑食的小兔子》、《创造美食的无名英雄》等绘本；</w:t>
            </w:r>
          </w:p>
          <w:p w14:paraId="62617E56">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植物角：种植土豆、豆芽，照顾小金鱼、乌龟等；</w:t>
            </w:r>
          </w:p>
          <w:p w14:paraId="7D8BF3C6">
            <w:pPr>
              <w:spacing w:line="320" w:lineRule="exact"/>
              <w:rPr>
                <w:rStyle w:val="7"/>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娃娃家：《春日野餐》、《我是小厨师》、《我是小客人》；</w:t>
            </w:r>
          </w:p>
          <w:p w14:paraId="2459306D">
            <w:pPr>
              <w:spacing w:line="320" w:lineRule="exact"/>
              <w:rPr>
                <w:rStyle w:val="7"/>
                <w:rFonts w:ascii="宋体" w:hAnsi="宋体" w:eastAsia="宋体" w:cs="宋体"/>
                <w:color w:val="000000" w:themeColor="text1"/>
                <w:szCs w:val="21"/>
                <w14:textFill>
                  <w14:solidFill>
                    <w14:schemeClr w14:val="tx1"/>
                  </w14:solidFill>
                </w14:textFill>
              </w:rPr>
            </w:pPr>
            <w:r>
              <w:rPr>
                <w:rStyle w:val="7"/>
                <w:rFonts w:hint="eastAsia" w:ascii="宋体" w:hAnsi="宋体" w:eastAsia="宋体" w:cs="宋体"/>
                <w:color w:val="000000" w:themeColor="text1"/>
                <w:szCs w:val="21"/>
                <w14:textFill>
                  <w14:solidFill>
                    <w14:schemeClr w14:val="tx1"/>
                  </w14:solidFill>
                </w14:textFill>
              </w:rPr>
              <w:t>美工区：吸管画《美丽的餐盘》、彩泥《我爱吃的美食》；</w:t>
            </w:r>
          </w:p>
          <w:p w14:paraId="18E9708A">
            <w:pPr>
              <w:spacing w:line="320" w:lineRule="exact"/>
              <w:rPr>
                <w:rStyle w:val="7"/>
                <w:rFonts w:ascii="宋体" w:hAnsi="宋体" w:eastAsia="宋体" w:cs="宋体"/>
                <w:color w:val="000000" w:themeColor="text1"/>
                <w:szCs w:val="21"/>
                <w14:textFill>
                  <w14:solidFill>
                    <w14:schemeClr w14:val="tx1"/>
                  </w14:solidFill>
                </w14:textFill>
              </w:rPr>
            </w:pPr>
            <w:r>
              <w:rPr>
                <w:rStyle w:val="7"/>
                <w:rFonts w:hint="eastAsia" w:ascii="宋体" w:hAnsi="宋体" w:eastAsia="宋体" w:cs="宋体"/>
                <w:color w:val="000000" w:themeColor="text1"/>
                <w:szCs w:val="21"/>
                <w14:textFill>
                  <w14:solidFill>
                    <w14:schemeClr w14:val="tx1"/>
                  </w14:solidFill>
                </w14:textFill>
              </w:rPr>
              <w:t>益智区：西瓜拼图、蝴蝶采花；</w:t>
            </w:r>
          </w:p>
          <w:p w14:paraId="1A069B91">
            <w:pPr>
              <w:spacing w:line="320" w:lineRule="exact"/>
              <w:rPr>
                <w:rStyle w:val="7"/>
                <w:rFonts w:ascii="宋体" w:hAnsi="宋体" w:eastAsia="宋体" w:cs="宋体"/>
                <w:color w:val="000000" w:themeColor="text1"/>
                <w:szCs w:val="21"/>
                <w14:textFill>
                  <w14:solidFill>
                    <w14:schemeClr w14:val="tx1"/>
                  </w14:solidFill>
                </w14:textFill>
              </w:rPr>
            </w:pPr>
            <w:r>
              <w:rPr>
                <w:rStyle w:val="7"/>
                <w:rFonts w:hint="eastAsia" w:ascii="宋体" w:hAnsi="宋体" w:eastAsia="宋体" w:cs="宋体"/>
                <w:color w:val="000000" w:themeColor="text1"/>
                <w:szCs w:val="21"/>
                <w14:textFill>
                  <w14:solidFill>
                    <w14:schemeClr w14:val="tx1"/>
                  </w14:solidFill>
                </w14:textFill>
              </w:rPr>
              <w:t>建构区：磁力片建构美食街、地面建构《我家小厨房》。</w:t>
            </w:r>
          </w:p>
          <w:p w14:paraId="6FED7E57">
            <w:pPr>
              <w:snapToGrid w:val="0"/>
              <w:spacing w:line="320" w:lineRule="exact"/>
              <w:rPr>
                <w:rFonts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关注要点：</w:t>
            </w:r>
          </w:p>
          <w:p w14:paraId="30AE5F84">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朱</w:t>
            </w:r>
            <w:r>
              <w:rPr>
                <w:rFonts w:hint="eastAsia" w:ascii="宋体" w:hAnsi="宋体" w:eastAsia="宋体" w:cs="宋体"/>
                <w:color w:val="000000" w:themeColor="text1"/>
                <w:szCs w:val="21"/>
                <w14:textFill>
                  <w14:solidFill>
                    <w14:schemeClr w14:val="tx1"/>
                  </w14:solidFill>
                </w14:textFill>
              </w:rPr>
              <w:t>老师】1.关注一直更换游戏的幼儿。2.娃娃家的整理与游戏情况。</w:t>
            </w:r>
          </w:p>
          <w:p w14:paraId="0123BAD4">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汤</w:t>
            </w:r>
            <w:r>
              <w:rPr>
                <w:rFonts w:hint="eastAsia" w:ascii="宋体" w:hAnsi="宋体" w:eastAsia="宋体" w:cs="宋体"/>
                <w:color w:val="000000" w:themeColor="text1"/>
                <w:szCs w:val="21"/>
                <w14:textFill>
                  <w14:solidFill>
                    <w14:schemeClr w14:val="tx1"/>
                  </w14:solidFill>
                </w14:textFill>
              </w:rPr>
              <w:t>老师】关注美工区幼儿与材料的互动情况。</w:t>
            </w:r>
          </w:p>
          <w:p w14:paraId="4C61C470">
            <w:pPr>
              <w:snapToGrid w:val="0"/>
              <w:spacing w:line="320" w:lineRule="exact"/>
              <w:rPr>
                <w:rFonts w:ascii="宋体" w:hAnsi="宋体" w:eastAsia="宋体" w:cs="宋体"/>
                <w:color w:val="000000" w:themeColor="text1"/>
                <w:szCs w:val="21"/>
                <w14:textFill>
                  <w14:solidFill>
                    <w14:schemeClr w14:val="tx1"/>
                  </w14:solidFill>
                </w14:textFill>
              </w:rPr>
            </w:pPr>
          </w:p>
          <w:p w14:paraId="66B5B46E">
            <w:pPr>
              <w:snapToGrid w:val="0"/>
              <w:spacing w:line="320" w:lineRule="exact"/>
              <w:rPr>
                <w:rFonts w:ascii="宋体" w:hAnsi="宋体" w:eastAsia="宋体" w:cs="宋体"/>
                <w:color w:val="000000" w:themeColor="text1"/>
                <w:szCs w:val="21"/>
                <w14:textFill>
                  <w14:solidFill>
                    <w14:schemeClr w14:val="tx1"/>
                  </w14:solidFill>
                </w14:textFill>
              </w:rPr>
            </w:pPr>
          </w:p>
          <w:p w14:paraId="62A91ADE">
            <w:pPr>
              <w:snapToGrid w:val="0"/>
              <w:spacing w:line="320" w:lineRule="exact"/>
              <w:rPr>
                <w:rFonts w:ascii="宋体" w:hAnsi="宋体" w:eastAsia="宋体" w:cs="宋体"/>
                <w:color w:val="000000" w:themeColor="text1"/>
                <w:szCs w:val="21"/>
                <w14:textFill>
                  <w14:solidFill>
                    <w14:schemeClr w14:val="tx1"/>
                  </w14:solidFill>
                </w14:textFill>
              </w:rPr>
            </w:pPr>
          </w:p>
          <w:p w14:paraId="4C8D0EEF">
            <w:pPr>
              <w:snapToGrid w:val="0"/>
              <w:spacing w:line="320" w:lineRule="exact"/>
              <w:rPr>
                <w:rFonts w:ascii="宋体" w:hAnsi="宋体" w:eastAsia="宋体" w:cs="宋体"/>
                <w:color w:val="000000" w:themeColor="text1"/>
                <w:szCs w:val="21"/>
                <w14:textFill>
                  <w14:solidFill>
                    <w14:schemeClr w14:val="tx1"/>
                  </w14:solidFill>
                </w14:textFill>
              </w:rPr>
            </w:pPr>
          </w:p>
          <w:p w14:paraId="0226CC15">
            <w:pPr>
              <w:snapToGrid w:val="0"/>
              <w:spacing w:line="320" w:lineRule="exact"/>
              <w:rPr>
                <w:rFonts w:ascii="宋体" w:hAnsi="宋体" w:eastAsia="宋体" w:cs="宋体"/>
                <w:color w:val="000000" w:themeColor="text1"/>
                <w:szCs w:val="21"/>
                <w14:textFill>
                  <w14:solidFill>
                    <w14:schemeClr w14:val="tx1"/>
                  </w14:solidFill>
                </w14:textFill>
              </w:rPr>
            </w:pPr>
          </w:p>
          <w:p w14:paraId="4ED82F30">
            <w:pPr>
              <w:snapToGrid w:val="0"/>
              <w:spacing w:line="320" w:lineRule="exact"/>
              <w:rPr>
                <w:rFonts w:ascii="宋体" w:hAnsi="宋体" w:eastAsia="宋体" w:cs="宋体"/>
                <w:color w:val="000000" w:themeColor="text1"/>
                <w:szCs w:val="21"/>
                <w14:textFill>
                  <w14:solidFill>
                    <w14:schemeClr w14:val="tx1"/>
                  </w14:solidFill>
                </w14:textFill>
              </w:rPr>
            </w:pPr>
          </w:p>
        </w:tc>
      </w:tr>
      <w:tr w14:paraId="33CBACDC">
        <w:trPr>
          <w:cantSplit/>
          <w:trHeight w:val="948" w:hRule="exact"/>
          <w:jc w:val="center"/>
        </w:trPr>
        <w:tc>
          <w:tcPr>
            <w:tcW w:w="434" w:type="dxa"/>
            <w:vMerge w:val="continue"/>
            <w:tcBorders>
              <w:top w:val="single" w:color="auto" w:sz="4" w:space="0"/>
              <w:bottom w:val="single" w:color="auto" w:sz="4" w:space="0"/>
              <w:right w:val="single" w:color="auto" w:sz="4" w:space="0"/>
            </w:tcBorders>
            <w:vAlign w:val="center"/>
          </w:tcPr>
          <w:p w14:paraId="0FD69888">
            <w:pPr>
              <w:snapToGrid w:val="0"/>
              <w:spacing w:line="320" w:lineRule="exact"/>
              <w:jc w:val="center"/>
              <w:rPr>
                <w:rFonts w:ascii="宋体" w:hAnsi="宋体" w:eastAsia="宋体" w:cs="宋体"/>
                <w:color w:val="000000" w:themeColor="text1"/>
                <w:szCs w:val="21"/>
                <w14:textFill>
                  <w14:solidFill>
                    <w14:schemeClr w14:val="tx1"/>
                  </w14:solidFill>
                </w14:textFill>
              </w:rPr>
            </w:pPr>
          </w:p>
        </w:tc>
        <w:tc>
          <w:tcPr>
            <w:tcW w:w="1121" w:type="dxa"/>
            <w:tcBorders>
              <w:top w:val="single" w:color="auto" w:sz="4" w:space="0"/>
              <w:left w:val="single" w:color="auto" w:sz="4" w:space="0"/>
              <w:bottom w:val="single" w:color="auto" w:sz="4" w:space="0"/>
              <w:right w:val="single" w:color="auto" w:sz="4" w:space="0"/>
            </w:tcBorders>
            <w:vAlign w:val="center"/>
          </w:tcPr>
          <w:p w14:paraId="12FD15C2">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户外</w:t>
            </w:r>
          </w:p>
          <w:p w14:paraId="3F8BDF7F">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活动</w:t>
            </w:r>
          </w:p>
        </w:tc>
        <w:tc>
          <w:tcPr>
            <w:tcW w:w="8334" w:type="dxa"/>
            <w:tcBorders>
              <w:top w:val="single" w:color="auto" w:sz="4" w:space="0"/>
              <w:left w:val="single" w:color="auto" w:sz="4" w:space="0"/>
              <w:bottom w:val="single" w:color="auto" w:sz="4" w:space="0"/>
            </w:tcBorders>
            <w:vAlign w:val="center"/>
          </w:tcPr>
          <w:p w14:paraId="694D145D">
            <w:pPr>
              <w:widowControl/>
              <w:spacing w:line="320" w:lineRule="exact"/>
              <w:rPr>
                <w:rFonts w:ascii="宋体" w:hAnsi="宋体" w:eastAsia="宋体" w:cs="宋体"/>
                <w:b/>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晴天：</w:t>
            </w:r>
            <w:r>
              <w:rPr>
                <w:rFonts w:hint="eastAsia" w:ascii="宋体" w:hAnsi="宋体" w:eastAsia="宋体" w:cs="宋体"/>
                <w:bCs/>
                <w:color w:val="000000" w:themeColor="text1"/>
                <w:szCs w:val="21"/>
                <w14:textFill>
                  <w14:solidFill>
                    <w14:schemeClr w14:val="tx1"/>
                  </w14:solidFill>
                </w14:textFill>
              </w:rPr>
              <w:t>竹梯油桶、轮胎车、玩沙区、轮胎山、粘粘乐、</w:t>
            </w:r>
            <w:r>
              <w:rPr>
                <w:rFonts w:hint="eastAsia"/>
                <w:bCs/>
                <w:color w:val="000000" w:themeColor="text1"/>
                <w:szCs w:val="21"/>
                <w14:textFill>
                  <w14:solidFill>
                    <w14:schemeClr w14:val="tx1"/>
                  </w14:solidFill>
                </w14:textFill>
              </w:rPr>
              <w:t>攀爬网</w:t>
            </w:r>
            <w:r>
              <w:rPr>
                <w:rFonts w:hint="eastAsia" w:ascii="宋体" w:hAnsi="宋体" w:eastAsia="宋体" w:cs="宋体"/>
                <w:bCs/>
                <w:color w:val="000000" w:themeColor="text1"/>
                <w:szCs w:val="21"/>
                <w14:textFill>
                  <w14:solidFill>
                    <w14:schemeClr w14:val="tx1"/>
                  </w14:solidFill>
                </w14:textFill>
              </w:rPr>
              <w:t>、飞盘</w:t>
            </w:r>
            <w:r>
              <w:rPr>
                <w:rFonts w:hint="eastAsia"/>
                <w:bCs/>
                <w:color w:val="000000" w:themeColor="text1"/>
                <w:szCs w:val="21"/>
                <w14:textFill>
                  <w14:solidFill>
                    <w14:schemeClr w14:val="tx1"/>
                  </w14:solidFill>
                </w14:textFill>
              </w:rPr>
              <w:t>、平衡区、沙包对垒</w:t>
            </w:r>
            <w:r>
              <w:rPr>
                <w:rFonts w:hint="eastAsia" w:ascii="宋体" w:hAnsi="宋体" w:eastAsia="宋体" w:cs="宋体"/>
                <w:bCs/>
                <w:color w:val="000000" w:themeColor="text1"/>
                <w:szCs w:val="21"/>
                <w14:textFill>
                  <w14:solidFill>
                    <w14:schemeClr w14:val="tx1"/>
                  </w14:solidFill>
                </w14:textFill>
              </w:rPr>
              <w:t>。</w:t>
            </w:r>
          </w:p>
          <w:p w14:paraId="302F8B6A">
            <w:pPr>
              <w:snapToGrid w:val="0"/>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szCs w:val="21"/>
                <w14:textFill>
                  <w14:solidFill>
                    <w14:schemeClr w14:val="tx1"/>
                  </w14:solidFill>
                </w14:textFill>
              </w:rPr>
              <w:t>雨天：</w:t>
            </w:r>
            <w:r>
              <w:rPr>
                <w:rFonts w:hint="eastAsia" w:ascii="宋体" w:hAnsi="宋体" w:eastAsia="宋体" w:cs="宋体"/>
                <w:color w:val="000000" w:themeColor="text1"/>
                <w:szCs w:val="21"/>
                <w14:textFill>
                  <w14:solidFill>
                    <w14:schemeClr w14:val="tx1"/>
                  </w14:solidFill>
                </w14:textFill>
              </w:rPr>
              <w:t>室内走廊自主游戏（运球、两人三足、铺路过河、运乒乓球、保龄球、夹包跳、走高跷、抢椅子、扔沙包、猜拳走步、投壶、智高区等）。</w:t>
            </w:r>
          </w:p>
        </w:tc>
      </w:tr>
      <w:tr w14:paraId="59F2B839">
        <w:trPr>
          <w:cantSplit/>
          <w:trHeight w:val="693" w:hRule="exact"/>
          <w:jc w:val="center"/>
        </w:trPr>
        <w:tc>
          <w:tcPr>
            <w:tcW w:w="434" w:type="dxa"/>
            <w:vMerge w:val="continue"/>
            <w:tcBorders>
              <w:top w:val="single" w:color="auto" w:sz="4" w:space="0"/>
              <w:bottom w:val="single" w:color="auto" w:sz="4" w:space="0"/>
              <w:right w:val="single" w:color="auto" w:sz="4" w:space="0"/>
            </w:tcBorders>
            <w:vAlign w:val="center"/>
          </w:tcPr>
          <w:p w14:paraId="59298D7C">
            <w:pPr>
              <w:snapToGrid w:val="0"/>
              <w:spacing w:line="320" w:lineRule="exact"/>
              <w:jc w:val="center"/>
              <w:rPr>
                <w:rFonts w:ascii="宋体" w:hAnsi="宋体" w:eastAsia="宋体" w:cs="宋体"/>
                <w:color w:val="000000" w:themeColor="text1"/>
                <w:szCs w:val="21"/>
                <w14:textFill>
                  <w14:solidFill>
                    <w14:schemeClr w14:val="tx1"/>
                  </w14:solidFill>
                </w14:textFill>
              </w:rPr>
            </w:pPr>
          </w:p>
        </w:tc>
        <w:tc>
          <w:tcPr>
            <w:tcW w:w="1121" w:type="dxa"/>
            <w:tcBorders>
              <w:top w:val="single" w:color="auto" w:sz="4" w:space="0"/>
              <w:left w:val="single" w:color="auto" w:sz="4" w:space="0"/>
              <w:right w:val="single" w:color="auto" w:sz="4" w:space="0"/>
            </w:tcBorders>
            <w:vAlign w:val="center"/>
          </w:tcPr>
          <w:p w14:paraId="19674257">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学习</w:t>
            </w:r>
          </w:p>
          <w:p w14:paraId="41568335">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活动</w:t>
            </w:r>
          </w:p>
        </w:tc>
        <w:tc>
          <w:tcPr>
            <w:tcW w:w="8334" w:type="dxa"/>
            <w:tcBorders>
              <w:top w:val="single" w:color="auto" w:sz="4" w:space="0"/>
              <w:left w:val="single" w:color="auto" w:sz="4" w:space="0"/>
              <w:bottom w:val="single" w:color="auto" w:sz="4" w:space="0"/>
            </w:tcBorders>
            <w:vAlign w:val="center"/>
          </w:tcPr>
          <w:p w14:paraId="3A1735FF">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1.谈话：好吃的食物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2.科学：各种各样的味道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3.美术：水果拼盘</w:t>
            </w:r>
          </w:p>
          <w:p w14:paraId="372363C4">
            <w:pPr>
              <w:spacing w:line="320" w:lineRule="exact"/>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4.实践：酸奶水果杯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5.健康：健康食物人人爱  </w:t>
            </w:r>
            <w:r>
              <w:rPr>
                <w:rFonts w:ascii="宋体" w:hAnsi="宋体" w:eastAsia="宋体" w:cs="宋体"/>
                <w:color w:val="000000" w:themeColor="text1"/>
                <w:szCs w:val="21"/>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每周一整理：图书角</w:t>
            </w:r>
          </w:p>
        </w:tc>
      </w:tr>
      <w:tr w14:paraId="6089ED72">
        <w:trPr>
          <w:cantSplit/>
          <w:trHeight w:val="1300" w:hRule="exact"/>
          <w:jc w:val="center"/>
        </w:trPr>
        <w:tc>
          <w:tcPr>
            <w:tcW w:w="434" w:type="dxa"/>
            <w:tcBorders>
              <w:top w:val="single" w:color="auto" w:sz="4" w:space="0"/>
              <w:right w:val="single" w:color="auto" w:sz="4" w:space="0"/>
            </w:tcBorders>
            <w:vAlign w:val="center"/>
          </w:tcPr>
          <w:p w14:paraId="5377E30B">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下午</w:t>
            </w:r>
          </w:p>
        </w:tc>
        <w:tc>
          <w:tcPr>
            <w:tcW w:w="1121" w:type="dxa"/>
            <w:tcBorders>
              <w:top w:val="single" w:color="auto" w:sz="4" w:space="0"/>
              <w:left w:val="single" w:color="auto" w:sz="4" w:space="0"/>
              <w:right w:val="single" w:color="auto" w:sz="4" w:space="0"/>
            </w:tcBorders>
            <w:vAlign w:val="center"/>
          </w:tcPr>
          <w:p w14:paraId="0696606F">
            <w:pPr>
              <w:snapToGrid w:val="0"/>
              <w:spacing w:line="320" w:lineRule="exact"/>
              <w:jc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班级自主活动或区域游戏或户外活动</w:t>
            </w:r>
          </w:p>
        </w:tc>
        <w:tc>
          <w:tcPr>
            <w:tcW w:w="8334" w:type="dxa"/>
            <w:tcBorders>
              <w:top w:val="single" w:color="auto" w:sz="4" w:space="0"/>
              <w:left w:val="single" w:color="auto" w:sz="4" w:space="0"/>
            </w:tcBorders>
            <w:vAlign w:val="center"/>
          </w:tcPr>
          <w:p w14:paraId="20F9A719">
            <w:pPr>
              <w:tabs>
                <w:tab w:val="left" w:pos="267"/>
                <w:tab w:val="center" w:pos="839"/>
              </w:tabs>
              <w:snapToGrid w:val="0"/>
              <w:spacing w:line="320" w:lineRule="exact"/>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1.“小小探索家”活动：科学养殖：小蝌蚪、小螺、蜗牛</w:t>
            </w:r>
          </w:p>
          <w:p w14:paraId="5DBCF228">
            <w:pPr>
              <w:snapToGrid w:val="0"/>
              <w:spacing w:line="320" w:lineRule="exac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2.专用活动室：创意室：快乐小厨房</w:t>
            </w:r>
          </w:p>
          <w:p w14:paraId="1E4E0031">
            <w:pPr>
              <w:snapToGrid w:val="0"/>
              <w:spacing w:line="320" w:lineRule="exac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3.户外大课堂：春日野餐</w:t>
            </w:r>
          </w:p>
        </w:tc>
      </w:tr>
    </w:tbl>
    <w:p w14:paraId="7445313B">
      <w:pPr>
        <w:wordWrap w:val="0"/>
        <w:snapToGrid w:val="0"/>
        <w:spacing w:line="320" w:lineRule="exact"/>
        <w:ind w:right="210"/>
        <w:jc w:val="right"/>
        <w:rPr>
          <w:rFonts w:eastAsia="黑体"/>
          <w:b/>
          <w:bCs/>
          <w:color w:val="000000" w:themeColor="text1"/>
          <w:sz w:val="32"/>
          <w14:textFill>
            <w14:solidFill>
              <w14:schemeClr w14:val="tx1"/>
            </w14:solidFill>
          </w14:textFill>
        </w:rPr>
      </w:pPr>
      <w:r>
        <w:rPr>
          <w:rFonts w:hint="eastAsia" w:ascii="宋体" w:hAnsi="宋体"/>
          <w:color w:val="000000" w:themeColor="text1"/>
          <w14:textFill>
            <w14:solidFill>
              <w14:schemeClr w14:val="tx1"/>
            </w14:solidFill>
          </w14:textFill>
        </w:rPr>
        <w:t>班级老师：</w:t>
      </w:r>
      <w:r>
        <w:rPr>
          <w:rFonts w:hint="eastAsia" w:ascii="宋体" w:hAnsi="宋体"/>
          <w:color w:val="000000" w:themeColor="text1"/>
          <w:u w:val="single"/>
          <w:lang w:val="en-US" w:eastAsia="zh-CN"/>
          <w14:textFill>
            <w14:solidFill>
              <w14:schemeClr w14:val="tx1"/>
            </w14:solidFill>
          </w14:textFill>
        </w:rPr>
        <w:t>朱俊兰</w:t>
      </w:r>
      <w:r>
        <w:rPr>
          <w:rFonts w:hint="eastAsia" w:ascii="宋体" w:hAnsi="宋体"/>
          <w:color w:val="000000" w:themeColor="text1"/>
          <w:u w:val="single"/>
          <w14:textFill>
            <w14:solidFill>
              <w14:schemeClr w14:val="tx1"/>
            </w14:solidFill>
          </w14:textFill>
        </w:rPr>
        <w:t>、</w:t>
      </w:r>
      <w:r>
        <w:rPr>
          <w:rFonts w:hint="eastAsia" w:ascii="宋体" w:hAnsi="宋体"/>
          <w:color w:val="000000" w:themeColor="text1"/>
          <w:u w:val="single"/>
          <w:lang w:val="en-US" w:eastAsia="zh-CN"/>
          <w14:textFill>
            <w14:solidFill>
              <w14:schemeClr w14:val="tx1"/>
            </w14:solidFill>
          </w14:textFill>
        </w:rPr>
        <w:t>汤庆丽</w:t>
      </w:r>
      <w:bookmarkStart w:id="0" w:name="_GoBack"/>
      <w:bookmarkEnd w:id="0"/>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 执笔：</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lang w:val="en-US" w:eastAsia="zh-CN"/>
          <w14:textFill>
            <w14:solidFill>
              <w14:schemeClr w14:val="tx1"/>
            </w14:solidFill>
          </w14:textFill>
        </w:rPr>
        <w:t>朱俊兰</w:t>
      </w:r>
      <w:r>
        <w:rPr>
          <w:rFonts w:hint="eastAsia" w:ascii="宋体" w:hAnsi="宋体"/>
          <w:color w:val="000000" w:themeColor="text1"/>
          <w:u w:val="single"/>
          <w14:textFill>
            <w14:solidFill>
              <w14:schemeClr w14:val="tx1"/>
            </w14:solidFill>
          </w14:textFill>
        </w:rPr>
        <w:t xml:space="preserve"> </w:t>
      </w:r>
    </w:p>
    <w:sectPr>
      <w:pgSz w:w="11906" w:h="16838"/>
      <w:pgMar w:top="1417" w:right="1304" w:bottom="1247" w:left="130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NWYzZGFkNDJiYTY1ODFjMTg3YjM5MmNjODNlNDkifQ=="/>
  </w:docVars>
  <w:rsids>
    <w:rsidRoot w:val="00B87DD7"/>
    <w:rsid w:val="0050356B"/>
    <w:rsid w:val="0095788C"/>
    <w:rsid w:val="00B87DD7"/>
    <w:rsid w:val="00DB3327"/>
    <w:rsid w:val="00ED0DCA"/>
    <w:rsid w:val="04A963DB"/>
    <w:rsid w:val="0F365690"/>
    <w:rsid w:val="0F5372FC"/>
    <w:rsid w:val="10914580"/>
    <w:rsid w:val="10AB0DCD"/>
    <w:rsid w:val="128A02BA"/>
    <w:rsid w:val="155303CF"/>
    <w:rsid w:val="171436A4"/>
    <w:rsid w:val="179E3C0D"/>
    <w:rsid w:val="195A3C77"/>
    <w:rsid w:val="19A370D2"/>
    <w:rsid w:val="2290408C"/>
    <w:rsid w:val="23432AFA"/>
    <w:rsid w:val="238037E0"/>
    <w:rsid w:val="303319DE"/>
    <w:rsid w:val="331D3375"/>
    <w:rsid w:val="3B0205DF"/>
    <w:rsid w:val="45E4286F"/>
    <w:rsid w:val="46863A5E"/>
    <w:rsid w:val="4EEF8977"/>
    <w:rsid w:val="5B000E34"/>
    <w:rsid w:val="5B7B90C8"/>
    <w:rsid w:val="5F683680"/>
    <w:rsid w:val="632036A3"/>
    <w:rsid w:val="64B1799B"/>
    <w:rsid w:val="67EC5D31"/>
    <w:rsid w:val="69EF6952"/>
    <w:rsid w:val="6D7E46BA"/>
    <w:rsid w:val="6F4F446F"/>
    <w:rsid w:val="705A5516"/>
    <w:rsid w:val="71F17124"/>
    <w:rsid w:val="73CC178D"/>
    <w:rsid w:val="7D5B0573"/>
    <w:rsid w:val="7DEA19B0"/>
    <w:rsid w:val="7ED629F8"/>
    <w:rsid w:val="7F3FD641"/>
    <w:rsid w:val="BB2F7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autoRedefine/>
    <w:qFormat/>
    <w:uiPriority w:val="99"/>
    <w:pPr>
      <w:spacing w:after="120"/>
    </w:pPr>
    <w:rPr>
      <w:kern w:val="0"/>
      <w:sz w:val="20"/>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NormalCharacter"/>
    <w:autoRedefine/>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543</Words>
  <Characters>3099</Characters>
  <Lines>25</Lines>
  <Paragraphs>7</Paragraphs>
  <TotalTime>0</TotalTime>
  <ScaleCrop>false</ScaleCrop>
  <LinksUpToDate>false</LinksUpToDate>
  <CharactersWithSpaces>3635</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2024-02-20T23:51:00Z</dcterms:created>
  <dc:creator>张文婷</dc:creator>
  <cp:lastModifiedBy>漂流瓶</cp:lastModifiedBy>
  <cp:lastPrinted>2024-02-26T23:37:00Z</cp:lastPrinted>
  <dcterms:modified xsi:type="dcterms:W3CDTF">2026-04-20T07:36:10Z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9694FBD8FDC59B4BC754E967B4BE9118_43</vt:lpwstr>
  </property>
  <property fmtid="{D5CDD505-2E9C-101B-9397-08002B2CF9AE}" pid="4" name="KSOTemplateDocerSaveRecord">
    <vt:lpwstr>eyJoZGlkIjoiZTRmNGZlNDViMjdjY2NiYzQwYWQ0ZTUzYmZlNDkzOTgiLCJ1c2VySWQiOiIxMTI0Nzc2MTgxIn0=</vt:lpwstr>
  </property>
</Properties>
</file>