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7869F">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关于组织开展新北区林燕群卓越班主任成长营第二十七次活动的通知</w:t>
      </w:r>
    </w:p>
    <w:p w14:paraId="0F17DA4C">
      <w:pPr>
        <w:numPr>
          <w:ilvl w:val="0"/>
          <w:numId w:val="1"/>
        </w:numPr>
        <w:rPr>
          <w:rFonts w:hint="default"/>
          <w:lang w:val="en-US" w:eastAsia="zh-CN"/>
        </w:rPr>
      </w:pPr>
      <w:r>
        <w:rPr>
          <w:rFonts w:hint="eastAsia"/>
          <w:b/>
          <w:bCs/>
          <w:lang w:val="en-US" w:eastAsia="zh-CN"/>
        </w:rPr>
        <w:t>活动主题</w:t>
      </w:r>
      <w:r>
        <w:rPr>
          <w:rFonts w:hint="eastAsia"/>
          <w:lang w:val="en-US" w:eastAsia="zh-CN"/>
        </w:rPr>
        <w:t>：匠心筑德育，聚力共成长</w:t>
      </w:r>
    </w:p>
    <w:p w14:paraId="68FA9B1F">
      <w:pPr>
        <w:numPr>
          <w:ilvl w:val="0"/>
          <w:numId w:val="1"/>
        </w:numPr>
        <w:rPr>
          <w:rFonts w:hint="default"/>
          <w:lang w:val="en-US" w:eastAsia="zh-CN"/>
        </w:rPr>
      </w:pPr>
      <w:r>
        <w:rPr>
          <w:rFonts w:hint="eastAsia"/>
          <w:b/>
          <w:bCs/>
          <w:lang w:val="en-US" w:eastAsia="zh-CN"/>
        </w:rPr>
        <w:t>活动时间：</w:t>
      </w:r>
      <w:r>
        <w:rPr>
          <w:rFonts w:hint="eastAsia"/>
          <w:lang w:val="en-US" w:eastAsia="zh-CN"/>
        </w:rPr>
        <w:t>2026年4月17日（星期五）13：00-16：30</w:t>
      </w:r>
    </w:p>
    <w:p w14:paraId="6DB18859">
      <w:pPr>
        <w:numPr>
          <w:ilvl w:val="0"/>
          <w:numId w:val="1"/>
        </w:numPr>
        <w:rPr>
          <w:rFonts w:hint="default"/>
          <w:lang w:val="en-US" w:eastAsia="zh-CN"/>
        </w:rPr>
      </w:pPr>
      <w:r>
        <w:rPr>
          <w:rFonts w:hint="eastAsia"/>
          <w:b/>
          <w:bCs/>
          <w:lang w:val="en-US" w:eastAsia="zh-CN"/>
        </w:rPr>
        <w:t>承办学校</w:t>
      </w:r>
      <w:r>
        <w:rPr>
          <w:rFonts w:hint="eastAsia"/>
          <w:lang w:val="en-US" w:eastAsia="zh-CN"/>
        </w:rPr>
        <w:t>：新北区龙虎塘第二实验小学</w:t>
      </w:r>
    </w:p>
    <w:p w14:paraId="23DECF7A">
      <w:pPr>
        <w:numPr>
          <w:ilvl w:val="0"/>
          <w:numId w:val="1"/>
        </w:numPr>
        <w:rPr>
          <w:rFonts w:hint="default"/>
          <w:lang w:val="en-US" w:eastAsia="zh-CN"/>
        </w:rPr>
      </w:pPr>
      <w:r>
        <w:rPr>
          <w:rFonts w:hint="eastAsia"/>
          <w:b/>
          <w:bCs/>
          <w:lang w:val="en-US" w:eastAsia="zh-CN"/>
        </w:rPr>
        <w:t>活动地点：</w:t>
      </w:r>
      <w:r>
        <w:rPr>
          <w:rFonts w:hint="eastAsia"/>
          <w:lang w:val="en-US" w:eastAsia="zh-CN"/>
        </w:rPr>
        <w:t>循理楼一楼多媒体教室</w:t>
      </w:r>
    </w:p>
    <w:p w14:paraId="2084DE47">
      <w:pPr>
        <w:numPr>
          <w:ilvl w:val="0"/>
          <w:numId w:val="1"/>
        </w:numPr>
        <w:rPr>
          <w:rFonts w:hint="default"/>
          <w:lang w:val="en-US" w:eastAsia="zh-CN"/>
        </w:rPr>
      </w:pPr>
      <w:r>
        <w:rPr>
          <w:rFonts w:hint="eastAsia"/>
          <w:b/>
          <w:bCs/>
          <w:lang w:val="en-US" w:eastAsia="zh-CN"/>
        </w:rPr>
        <w:t>参加人员：</w:t>
      </w:r>
      <w:r>
        <w:rPr>
          <w:rFonts w:hint="eastAsia"/>
          <w:lang w:val="en-US" w:eastAsia="zh-CN"/>
        </w:rPr>
        <w:t>新北区林燕群卓越班主任成长营全体成员、新北区各小学班主任2-3名</w:t>
      </w:r>
    </w:p>
    <w:p w14:paraId="08E36F88">
      <w:pPr>
        <w:numPr>
          <w:ilvl w:val="0"/>
          <w:numId w:val="1"/>
        </w:numPr>
        <w:rPr>
          <w:rFonts w:hint="default"/>
          <w:b/>
          <w:bCs/>
          <w:lang w:val="en-US" w:eastAsia="zh-CN"/>
        </w:rPr>
      </w:pPr>
      <w:r>
        <w:rPr>
          <w:rFonts w:hint="eastAsia"/>
          <w:b/>
          <w:bCs/>
          <w:lang w:val="en-US" w:eastAsia="zh-CN"/>
        </w:rPr>
        <w:t>活动流程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1215"/>
        <w:gridCol w:w="3513"/>
        <w:gridCol w:w="2131"/>
      </w:tblGrid>
      <w:tr w14:paraId="5227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14:paraId="3ED76E78">
            <w:pPr>
              <w:numPr>
                <w:ilvl w:val="0"/>
                <w:numId w:val="0"/>
              </w:numPr>
              <w:rPr>
                <w:rFonts w:hint="default"/>
                <w:vertAlign w:val="baseline"/>
                <w:lang w:val="en-US" w:eastAsia="zh-CN"/>
              </w:rPr>
            </w:pPr>
            <w:r>
              <w:rPr>
                <w:rFonts w:hint="eastAsia"/>
                <w:vertAlign w:val="baseline"/>
                <w:lang w:val="en-US" w:eastAsia="zh-CN"/>
              </w:rPr>
              <w:t>时间</w:t>
            </w:r>
          </w:p>
        </w:tc>
        <w:tc>
          <w:tcPr>
            <w:tcW w:w="1215" w:type="dxa"/>
          </w:tcPr>
          <w:p w14:paraId="0E02DE0D">
            <w:pPr>
              <w:numPr>
                <w:ilvl w:val="0"/>
                <w:numId w:val="0"/>
              </w:numPr>
              <w:rPr>
                <w:rFonts w:hint="default"/>
                <w:vertAlign w:val="baseline"/>
                <w:lang w:val="en-US" w:eastAsia="zh-CN"/>
              </w:rPr>
            </w:pPr>
            <w:r>
              <w:rPr>
                <w:rFonts w:hint="eastAsia"/>
                <w:vertAlign w:val="baseline"/>
                <w:lang w:val="en-US" w:eastAsia="zh-CN"/>
              </w:rPr>
              <w:t>主题</w:t>
            </w:r>
          </w:p>
        </w:tc>
        <w:tc>
          <w:tcPr>
            <w:tcW w:w="3513" w:type="dxa"/>
            <w:vAlign w:val="top"/>
          </w:tcPr>
          <w:p w14:paraId="53679EEF">
            <w:pPr>
              <w:numPr>
                <w:ilvl w:val="0"/>
                <w:numId w:val="0"/>
              </w:numPr>
              <w:ind w:left="0" w:leftChars="0" w:firstLine="0" w:firstLineChars="0"/>
              <w:rPr>
                <w:rFonts w:hint="default"/>
                <w:vertAlign w:val="baseline"/>
                <w:lang w:val="en-US" w:eastAsia="zh-CN"/>
              </w:rPr>
            </w:pPr>
            <w:r>
              <w:rPr>
                <w:rFonts w:hint="eastAsia"/>
                <w:vertAlign w:val="baseline"/>
                <w:lang w:val="en-US" w:eastAsia="zh-CN"/>
              </w:rPr>
              <w:t>内容</w:t>
            </w:r>
          </w:p>
        </w:tc>
        <w:tc>
          <w:tcPr>
            <w:tcW w:w="2131" w:type="dxa"/>
            <w:vAlign w:val="top"/>
          </w:tcPr>
          <w:p w14:paraId="130AACB2">
            <w:pPr>
              <w:numPr>
                <w:ilvl w:val="0"/>
                <w:numId w:val="0"/>
              </w:numPr>
              <w:ind w:left="0" w:leftChars="0" w:firstLine="0" w:firstLineChars="0"/>
              <w:rPr>
                <w:rFonts w:hint="default"/>
                <w:vertAlign w:val="baseline"/>
                <w:lang w:val="en-US" w:eastAsia="zh-CN"/>
              </w:rPr>
            </w:pPr>
            <w:r>
              <w:rPr>
                <w:rFonts w:hint="eastAsia"/>
                <w:vertAlign w:val="baseline"/>
                <w:lang w:val="en-US" w:eastAsia="zh-CN"/>
              </w:rPr>
              <w:t>负责人</w:t>
            </w:r>
          </w:p>
        </w:tc>
      </w:tr>
      <w:tr w14:paraId="1265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14:paraId="2B1BF664">
            <w:pPr>
              <w:numPr>
                <w:ilvl w:val="0"/>
                <w:numId w:val="0"/>
              </w:numPr>
              <w:jc w:val="center"/>
              <w:rPr>
                <w:rFonts w:hint="default"/>
                <w:lang w:val="en-US" w:eastAsia="zh-CN"/>
              </w:rPr>
            </w:pPr>
            <w:r>
              <w:rPr>
                <w:rFonts w:hint="eastAsia"/>
                <w:lang w:val="en-US" w:eastAsia="zh-CN"/>
              </w:rPr>
              <w:t>13:00-13:20</w:t>
            </w:r>
          </w:p>
        </w:tc>
        <w:tc>
          <w:tcPr>
            <w:tcW w:w="1215" w:type="dxa"/>
            <w:vAlign w:val="center"/>
          </w:tcPr>
          <w:p w14:paraId="1DABFC91">
            <w:pPr>
              <w:numPr>
                <w:ilvl w:val="0"/>
                <w:numId w:val="0"/>
              </w:numPr>
              <w:spacing w:line="360" w:lineRule="auto"/>
              <w:jc w:val="center"/>
              <w:rPr>
                <w:rFonts w:hint="default"/>
                <w:vertAlign w:val="baseline"/>
                <w:lang w:val="en-US" w:eastAsia="zh-CN"/>
              </w:rPr>
            </w:pPr>
            <w:r>
              <w:rPr>
                <w:rFonts w:hint="eastAsia"/>
                <w:vertAlign w:val="baseline"/>
                <w:lang w:val="en-US" w:eastAsia="zh-CN"/>
              </w:rPr>
              <w:t>活动签到</w:t>
            </w:r>
          </w:p>
        </w:tc>
        <w:tc>
          <w:tcPr>
            <w:tcW w:w="3513" w:type="dxa"/>
            <w:vAlign w:val="top"/>
          </w:tcPr>
          <w:p w14:paraId="2678DEA1">
            <w:pPr>
              <w:numPr>
                <w:ilvl w:val="0"/>
                <w:numId w:val="0"/>
              </w:numPr>
              <w:ind w:left="0" w:leftChars="0" w:firstLine="0" w:firstLineChars="0"/>
              <w:rPr>
                <w:rFonts w:hint="default"/>
                <w:vertAlign w:val="baseline"/>
                <w:lang w:val="en-US" w:eastAsia="zh-CN"/>
              </w:rPr>
            </w:pPr>
            <w:r>
              <w:rPr>
                <w:rFonts w:hint="eastAsia"/>
                <w:vertAlign w:val="baseline"/>
                <w:lang w:val="en-US" w:eastAsia="zh-CN"/>
              </w:rPr>
              <w:t>营员签到</w:t>
            </w:r>
          </w:p>
        </w:tc>
        <w:tc>
          <w:tcPr>
            <w:tcW w:w="2131" w:type="dxa"/>
            <w:vAlign w:val="top"/>
          </w:tcPr>
          <w:p w14:paraId="2FE3029A">
            <w:pPr>
              <w:numPr>
                <w:ilvl w:val="0"/>
                <w:numId w:val="0"/>
              </w:numPr>
              <w:ind w:left="0" w:leftChars="0" w:firstLine="0" w:firstLineChars="0"/>
              <w:rPr>
                <w:rFonts w:hint="eastAsia"/>
                <w:vertAlign w:val="baseline"/>
                <w:lang w:val="en-US" w:eastAsia="zh-CN"/>
              </w:rPr>
            </w:pPr>
            <w:r>
              <w:rPr>
                <w:rFonts w:hint="eastAsia"/>
                <w:vertAlign w:val="baseline"/>
                <w:lang w:val="en-US" w:eastAsia="zh-CN"/>
              </w:rPr>
              <w:t>刘妍</w:t>
            </w:r>
          </w:p>
          <w:p w14:paraId="2B61B22F">
            <w:pPr>
              <w:numPr>
                <w:ilvl w:val="0"/>
                <w:numId w:val="0"/>
              </w:numPr>
              <w:ind w:left="0" w:leftChars="0" w:firstLine="0" w:firstLineChars="0"/>
              <w:rPr>
                <w:rFonts w:hint="default"/>
                <w:vertAlign w:val="baseline"/>
                <w:lang w:val="en-US" w:eastAsia="zh-CN"/>
              </w:rPr>
            </w:pPr>
          </w:p>
        </w:tc>
      </w:tr>
      <w:tr w14:paraId="5779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14:paraId="59ACB11B">
            <w:pPr>
              <w:numPr>
                <w:ilvl w:val="0"/>
                <w:numId w:val="0"/>
              </w:numPr>
              <w:jc w:val="center"/>
              <w:rPr>
                <w:rFonts w:hint="default"/>
                <w:lang w:val="en-US" w:eastAsia="zh-CN"/>
              </w:rPr>
            </w:pPr>
            <w:r>
              <w:rPr>
                <w:rFonts w:hint="eastAsia"/>
                <w:lang w:val="en-US" w:eastAsia="zh-CN"/>
              </w:rPr>
              <w:t>13:30-14:10</w:t>
            </w:r>
          </w:p>
        </w:tc>
        <w:tc>
          <w:tcPr>
            <w:tcW w:w="1215" w:type="dxa"/>
            <w:vAlign w:val="center"/>
          </w:tcPr>
          <w:p w14:paraId="79C71354">
            <w:pPr>
              <w:numPr>
                <w:ilvl w:val="0"/>
                <w:numId w:val="0"/>
              </w:numPr>
              <w:spacing w:line="360" w:lineRule="auto"/>
              <w:jc w:val="center"/>
              <w:rPr>
                <w:rFonts w:hint="default"/>
                <w:vertAlign w:val="baseline"/>
                <w:lang w:val="en-US" w:eastAsia="zh-CN"/>
              </w:rPr>
            </w:pPr>
            <w:r>
              <w:rPr>
                <w:rFonts w:hint="eastAsia"/>
                <w:vertAlign w:val="baseline"/>
                <w:lang w:val="en-US" w:eastAsia="zh-CN"/>
              </w:rPr>
              <w:t>课堂观摩</w:t>
            </w:r>
          </w:p>
        </w:tc>
        <w:tc>
          <w:tcPr>
            <w:tcW w:w="3513" w:type="dxa"/>
            <w:vAlign w:val="top"/>
          </w:tcPr>
          <w:p w14:paraId="6AC3EE94">
            <w:pPr>
              <w:numPr>
                <w:ilvl w:val="0"/>
                <w:numId w:val="0"/>
              </w:numPr>
              <w:ind w:left="0" w:leftChars="0" w:firstLine="0" w:firstLineChars="0"/>
              <w:rPr>
                <w:rFonts w:hint="eastAsia"/>
                <w:vertAlign w:val="baseline"/>
                <w:lang w:val="en-US" w:eastAsia="zh-CN"/>
              </w:rPr>
            </w:pPr>
            <w:r>
              <w:rPr>
                <w:rFonts w:hint="eastAsia"/>
                <w:vertAlign w:val="baseline"/>
                <w:lang w:val="en-US" w:eastAsia="zh-CN"/>
              </w:rPr>
              <w:t>《木偶求真志向，AI守诚心》</w:t>
            </w:r>
          </w:p>
        </w:tc>
        <w:tc>
          <w:tcPr>
            <w:tcW w:w="2131" w:type="dxa"/>
            <w:vAlign w:val="top"/>
          </w:tcPr>
          <w:p w14:paraId="36299A73">
            <w:pPr>
              <w:numPr>
                <w:ilvl w:val="0"/>
                <w:numId w:val="0"/>
              </w:numPr>
              <w:ind w:left="0" w:leftChars="0" w:firstLine="0" w:firstLineChars="0"/>
              <w:rPr>
                <w:rFonts w:hint="default"/>
                <w:vertAlign w:val="baseline"/>
                <w:lang w:val="en-US" w:eastAsia="zh-CN"/>
              </w:rPr>
            </w:pPr>
            <w:r>
              <w:rPr>
                <w:rFonts w:hint="eastAsia"/>
                <w:vertAlign w:val="baseline"/>
                <w:lang w:val="en-US" w:eastAsia="zh-CN"/>
              </w:rPr>
              <w:t>程杨</w:t>
            </w:r>
          </w:p>
        </w:tc>
      </w:tr>
      <w:tr w14:paraId="0E55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14:paraId="0002123A">
            <w:pPr>
              <w:numPr>
                <w:ilvl w:val="0"/>
                <w:numId w:val="0"/>
              </w:numPr>
              <w:jc w:val="center"/>
              <w:rPr>
                <w:rFonts w:hint="default"/>
                <w:lang w:val="en-US" w:eastAsia="zh-CN"/>
              </w:rPr>
            </w:pPr>
            <w:r>
              <w:rPr>
                <w:rFonts w:hint="eastAsia"/>
                <w:lang w:val="en-US" w:eastAsia="zh-CN"/>
              </w:rPr>
              <w:t>14:10-14:30</w:t>
            </w:r>
          </w:p>
        </w:tc>
        <w:tc>
          <w:tcPr>
            <w:tcW w:w="1215" w:type="dxa"/>
            <w:vAlign w:val="center"/>
          </w:tcPr>
          <w:p w14:paraId="4657A268">
            <w:pPr>
              <w:numPr>
                <w:ilvl w:val="0"/>
                <w:numId w:val="0"/>
              </w:numPr>
              <w:spacing w:line="360" w:lineRule="auto"/>
              <w:jc w:val="center"/>
              <w:rPr>
                <w:rFonts w:hint="default"/>
                <w:vertAlign w:val="baseline"/>
                <w:lang w:val="en-US" w:eastAsia="zh-CN"/>
              </w:rPr>
            </w:pPr>
            <w:r>
              <w:rPr>
                <w:rFonts w:hint="eastAsia"/>
                <w:vertAlign w:val="baseline"/>
                <w:lang w:val="en-US" w:eastAsia="zh-CN"/>
              </w:rPr>
              <w:t>评课议课</w:t>
            </w:r>
          </w:p>
        </w:tc>
        <w:tc>
          <w:tcPr>
            <w:tcW w:w="3513" w:type="dxa"/>
            <w:vAlign w:val="top"/>
          </w:tcPr>
          <w:p w14:paraId="63003F17">
            <w:pPr>
              <w:numPr>
                <w:ilvl w:val="0"/>
                <w:numId w:val="0"/>
              </w:numPr>
              <w:ind w:left="0" w:leftChars="0" w:firstLine="0" w:firstLineChars="0"/>
              <w:rPr>
                <w:rFonts w:hint="default"/>
                <w:vertAlign w:val="baseline"/>
                <w:lang w:val="en-US" w:eastAsia="zh-CN"/>
              </w:rPr>
            </w:pPr>
            <w:r>
              <w:rPr>
                <w:rFonts w:hint="eastAsia"/>
                <w:vertAlign w:val="baseline"/>
                <w:lang w:val="en-US" w:eastAsia="zh-CN"/>
              </w:rPr>
              <w:t>自评、分组评课</w:t>
            </w:r>
          </w:p>
        </w:tc>
        <w:tc>
          <w:tcPr>
            <w:tcW w:w="2131" w:type="dxa"/>
            <w:vAlign w:val="top"/>
          </w:tcPr>
          <w:p w14:paraId="0C0E14D1">
            <w:pPr>
              <w:numPr>
                <w:ilvl w:val="0"/>
                <w:numId w:val="0"/>
              </w:numPr>
              <w:ind w:left="0" w:leftChars="0" w:firstLine="0" w:firstLineChars="0"/>
              <w:rPr>
                <w:rFonts w:hint="default"/>
                <w:vertAlign w:val="baseline"/>
                <w:lang w:val="en-US" w:eastAsia="zh-CN"/>
              </w:rPr>
            </w:pPr>
            <w:r>
              <w:rPr>
                <w:rFonts w:hint="eastAsia"/>
                <w:vertAlign w:val="baseline"/>
                <w:lang w:val="en-US" w:eastAsia="zh-CN"/>
              </w:rPr>
              <w:t>营员</w:t>
            </w:r>
          </w:p>
        </w:tc>
      </w:tr>
      <w:tr w14:paraId="7AC8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Merge w:val="restart"/>
            <w:vAlign w:val="center"/>
          </w:tcPr>
          <w:p w14:paraId="4CB8BF4F">
            <w:pPr>
              <w:numPr>
                <w:ilvl w:val="0"/>
                <w:numId w:val="0"/>
              </w:numPr>
              <w:jc w:val="center"/>
              <w:rPr>
                <w:rFonts w:hint="default"/>
                <w:vertAlign w:val="baseline"/>
                <w:lang w:val="en-US" w:eastAsia="zh-CN"/>
              </w:rPr>
            </w:pPr>
            <w:r>
              <w:rPr>
                <w:rFonts w:hint="eastAsia"/>
                <w:lang w:val="en-US" w:eastAsia="zh-CN"/>
              </w:rPr>
              <w:t>14:30-16:10</w:t>
            </w:r>
          </w:p>
        </w:tc>
        <w:tc>
          <w:tcPr>
            <w:tcW w:w="1215" w:type="dxa"/>
            <w:vMerge w:val="restart"/>
            <w:vAlign w:val="center"/>
          </w:tcPr>
          <w:p w14:paraId="778FB934">
            <w:pPr>
              <w:numPr>
                <w:ilvl w:val="0"/>
                <w:numId w:val="0"/>
              </w:numPr>
              <w:jc w:val="center"/>
              <w:rPr>
                <w:rFonts w:hint="default"/>
                <w:vertAlign w:val="baseline"/>
                <w:lang w:val="en-US" w:eastAsia="zh-CN"/>
              </w:rPr>
            </w:pPr>
            <w:r>
              <w:rPr>
                <w:rFonts w:hint="eastAsia"/>
                <w:vertAlign w:val="baseline"/>
                <w:lang w:val="en-US" w:eastAsia="zh-CN"/>
              </w:rPr>
              <w:t>经验讲座</w:t>
            </w:r>
          </w:p>
        </w:tc>
        <w:tc>
          <w:tcPr>
            <w:tcW w:w="3513" w:type="dxa"/>
            <w:vMerge w:val="restart"/>
            <w:vAlign w:val="center"/>
          </w:tcPr>
          <w:p w14:paraId="02570950">
            <w:pPr>
              <w:numPr>
                <w:ilvl w:val="0"/>
                <w:numId w:val="0"/>
              </w:numPr>
              <w:ind w:left="0" w:leftChars="0" w:firstLine="0" w:firstLineChars="0"/>
              <w:jc w:val="both"/>
              <w:rPr>
                <w:rFonts w:hint="default"/>
                <w:vertAlign w:val="baseline"/>
                <w:lang w:val="en-US" w:eastAsia="zh-CN"/>
              </w:rPr>
            </w:pPr>
            <w:r>
              <w:rPr>
                <w:rFonts w:hint="eastAsia"/>
                <w:vertAlign w:val="baseline"/>
                <w:lang w:val="en-US" w:eastAsia="zh-CN"/>
              </w:rPr>
              <w:t>学校班主任专业发展经验交流</w:t>
            </w:r>
          </w:p>
        </w:tc>
        <w:tc>
          <w:tcPr>
            <w:tcW w:w="2131" w:type="dxa"/>
            <w:vAlign w:val="top"/>
          </w:tcPr>
          <w:p w14:paraId="458D377E">
            <w:pPr>
              <w:numPr>
                <w:ilvl w:val="0"/>
                <w:numId w:val="0"/>
              </w:numPr>
              <w:ind w:left="0" w:leftChars="0" w:firstLine="0" w:firstLineChars="0"/>
              <w:rPr>
                <w:rFonts w:hint="default"/>
                <w:vertAlign w:val="baseline"/>
                <w:lang w:val="en-US" w:eastAsia="zh-CN"/>
              </w:rPr>
            </w:pPr>
            <w:r>
              <w:rPr>
                <w:rFonts w:hint="eastAsia"/>
                <w:vertAlign w:val="baseline"/>
                <w:lang w:val="en-US" w:eastAsia="zh-CN"/>
              </w:rPr>
              <w:t>黄汝群</w:t>
            </w:r>
          </w:p>
        </w:tc>
      </w:tr>
      <w:tr w14:paraId="6C5F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Merge w:val="continue"/>
            <w:vAlign w:val="center"/>
          </w:tcPr>
          <w:p w14:paraId="6DF212CA">
            <w:pPr>
              <w:numPr>
                <w:ilvl w:val="0"/>
                <w:numId w:val="0"/>
              </w:numPr>
              <w:jc w:val="center"/>
              <w:rPr>
                <w:rFonts w:hint="eastAsia"/>
                <w:lang w:val="en-US" w:eastAsia="zh-CN"/>
              </w:rPr>
            </w:pPr>
          </w:p>
        </w:tc>
        <w:tc>
          <w:tcPr>
            <w:tcW w:w="1215" w:type="dxa"/>
            <w:vMerge w:val="continue"/>
            <w:vAlign w:val="center"/>
          </w:tcPr>
          <w:p w14:paraId="61394F9E">
            <w:pPr>
              <w:numPr>
                <w:ilvl w:val="0"/>
                <w:numId w:val="0"/>
              </w:numPr>
              <w:jc w:val="center"/>
              <w:rPr>
                <w:rFonts w:hint="eastAsia"/>
                <w:vertAlign w:val="baseline"/>
                <w:lang w:val="en-US" w:eastAsia="zh-CN"/>
              </w:rPr>
            </w:pPr>
          </w:p>
        </w:tc>
        <w:tc>
          <w:tcPr>
            <w:tcW w:w="3513" w:type="dxa"/>
            <w:vMerge w:val="continue"/>
            <w:vAlign w:val="top"/>
          </w:tcPr>
          <w:p w14:paraId="0E93C767">
            <w:pPr>
              <w:numPr>
                <w:ilvl w:val="0"/>
                <w:numId w:val="0"/>
              </w:numPr>
              <w:ind w:left="0" w:leftChars="0" w:firstLine="0" w:firstLineChars="0"/>
              <w:rPr>
                <w:rFonts w:hint="default"/>
                <w:vertAlign w:val="baseline"/>
                <w:lang w:val="en-US" w:eastAsia="zh-CN"/>
              </w:rPr>
            </w:pPr>
          </w:p>
        </w:tc>
        <w:tc>
          <w:tcPr>
            <w:tcW w:w="2131" w:type="dxa"/>
            <w:vAlign w:val="top"/>
          </w:tcPr>
          <w:p w14:paraId="1C83048F">
            <w:pPr>
              <w:numPr>
                <w:ilvl w:val="0"/>
                <w:numId w:val="0"/>
              </w:numPr>
              <w:ind w:left="0" w:leftChars="0" w:firstLine="0" w:firstLineChars="0"/>
              <w:rPr>
                <w:rFonts w:hint="default"/>
                <w:vertAlign w:val="baseline"/>
                <w:lang w:val="en-US" w:eastAsia="zh-CN"/>
              </w:rPr>
            </w:pPr>
            <w:r>
              <w:rPr>
                <w:rFonts w:hint="eastAsia"/>
                <w:vertAlign w:val="baseline"/>
                <w:lang w:val="en-US" w:eastAsia="zh-CN"/>
              </w:rPr>
              <w:t>许佳佳</w:t>
            </w:r>
          </w:p>
        </w:tc>
      </w:tr>
      <w:tr w14:paraId="72E1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Merge w:val="continue"/>
            <w:vAlign w:val="center"/>
          </w:tcPr>
          <w:p w14:paraId="643D3B22">
            <w:pPr>
              <w:numPr>
                <w:ilvl w:val="0"/>
                <w:numId w:val="0"/>
              </w:numPr>
              <w:jc w:val="center"/>
              <w:rPr>
                <w:rFonts w:hint="default"/>
                <w:vertAlign w:val="baseline"/>
                <w:lang w:val="en-US" w:eastAsia="zh-CN"/>
              </w:rPr>
            </w:pPr>
          </w:p>
        </w:tc>
        <w:tc>
          <w:tcPr>
            <w:tcW w:w="1215" w:type="dxa"/>
            <w:vMerge w:val="continue"/>
            <w:vAlign w:val="center"/>
          </w:tcPr>
          <w:p w14:paraId="6B35E8E7">
            <w:pPr>
              <w:numPr>
                <w:ilvl w:val="0"/>
                <w:numId w:val="0"/>
              </w:numPr>
              <w:jc w:val="center"/>
              <w:rPr>
                <w:rFonts w:hint="default"/>
                <w:vertAlign w:val="baseline"/>
                <w:lang w:val="en-US" w:eastAsia="zh-CN"/>
              </w:rPr>
            </w:pPr>
          </w:p>
        </w:tc>
        <w:tc>
          <w:tcPr>
            <w:tcW w:w="3513" w:type="dxa"/>
            <w:vAlign w:val="top"/>
          </w:tcPr>
          <w:p w14:paraId="00C043ED">
            <w:pPr>
              <w:numPr>
                <w:ilvl w:val="0"/>
                <w:numId w:val="0"/>
              </w:numPr>
              <w:ind w:left="0" w:leftChars="0" w:firstLine="0" w:firstLineChars="0"/>
              <w:rPr>
                <w:rFonts w:hint="default"/>
                <w:vertAlign w:val="baseline"/>
                <w:lang w:val="en-US" w:eastAsia="zh-CN"/>
              </w:rPr>
            </w:pPr>
            <w:r>
              <w:rPr>
                <w:rFonts w:hint="default"/>
                <w:vertAlign w:val="baseline"/>
                <w:lang w:val="en-US" w:eastAsia="zh-CN"/>
              </w:rPr>
              <w:t>以文润心 以行践知——小学语文课程融合笃行品格培育的实践路径</w:t>
            </w:r>
          </w:p>
        </w:tc>
        <w:tc>
          <w:tcPr>
            <w:tcW w:w="2131" w:type="dxa"/>
            <w:vAlign w:val="top"/>
          </w:tcPr>
          <w:p w14:paraId="1988A4D3">
            <w:pPr>
              <w:numPr>
                <w:ilvl w:val="0"/>
                <w:numId w:val="0"/>
              </w:numPr>
              <w:ind w:left="0" w:leftChars="0" w:firstLine="0" w:firstLineChars="0"/>
              <w:rPr>
                <w:rFonts w:hint="default"/>
                <w:vertAlign w:val="baseline"/>
                <w:lang w:val="en-US" w:eastAsia="zh-CN"/>
              </w:rPr>
            </w:pPr>
            <w:r>
              <w:rPr>
                <w:rFonts w:hint="eastAsia"/>
                <w:vertAlign w:val="baseline"/>
                <w:lang w:val="en-US" w:eastAsia="zh-CN"/>
              </w:rPr>
              <w:t>孔晶</w:t>
            </w:r>
          </w:p>
        </w:tc>
      </w:tr>
      <w:tr w14:paraId="4DC4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Merge w:val="continue"/>
            <w:vAlign w:val="center"/>
          </w:tcPr>
          <w:p w14:paraId="69B41FAE">
            <w:pPr>
              <w:numPr>
                <w:ilvl w:val="0"/>
                <w:numId w:val="0"/>
              </w:numPr>
              <w:jc w:val="center"/>
              <w:rPr>
                <w:rFonts w:hint="default"/>
                <w:vertAlign w:val="baseline"/>
                <w:lang w:val="en-US" w:eastAsia="zh-CN"/>
              </w:rPr>
            </w:pPr>
          </w:p>
        </w:tc>
        <w:tc>
          <w:tcPr>
            <w:tcW w:w="1215" w:type="dxa"/>
            <w:vMerge w:val="continue"/>
            <w:vAlign w:val="center"/>
          </w:tcPr>
          <w:p w14:paraId="09C762F7">
            <w:pPr>
              <w:numPr>
                <w:ilvl w:val="0"/>
                <w:numId w:val="0"/>
              </w:numPr>
              <w:jc w:val="center"/>
              <w:rPr>
                <w:rFonts w:hint="default"/>
                <w:vertAlign w:val="baseline"/>
                <w:lang w:val="en-US" w:eastAsia="zh-CN"/>
              </w:rPr>
            </w:pPr>
          </w:p>
        </w:tc>
        <w:tc>
          <w:tcPr>
            <w:tcW w:w="3513" w:type="dxa"/>
            <w:vAlign w:val="top"/>
          </w:tcPr>
          <w:p w14:paraId="6A4C6206">
            <w:pPr>
              <w:numPr>
                <w:ilvl w:val="0"/>
                <w:numId w:val="0"/>
              </w:numPr>
              <w:ind w:left="0" w:leftChars="0" w:firstLine="0" w:firstLineChars="0"/>
              <w:rPr>
                <w:rFonts w:hint="default"/>
                <w:vertAlign w:val="baseline"/>
                <w:lang w:val="en-US" w:eastAsia="zh-CN"/>
              </w:rPr>
            </w:pPr>
            <w:r>
              <w:rPr>
                <w:rFonts w:hint="default"/>
                <w:vertAlign w:val="baseline"/>
                <w:lang w:val="en-US" w:eastAsia="zh-CN"/>
              </w:rPr>
              <w:t>活动育人·心理赋能——构建全环境心理教育生态</w:t>
            </w:r>
          </w:p>
        </w:tc>
        <w:tc>
          <w:tcPr>
            <w:tcW w:w="2131" w:type="dxa"/>
            <w:vAlign w:val="top"/>
          </w:tcPr>
          <w:p w14:paraId="0F4783D1">
            <w:pPr>
              <w:numPr>
                <w:ilvl w:val="0"/>
                <w:numId w:val="0"/>
              </w:numPr>
              <w:ind w:left="0" w:leftChars="0" w:firstLine="0" w:firstLineChars="0"/>
              <w:rPr>
                <w:rFonts w:hint="default"/>
                <w:vertAlign w:val="baseline"/>
                <w:lang w:val="en-US" w:eastAsia="zh-CN"/>
              </w:rPr>
            </w:pPr>
            <w:r>
              <w:rPr>
                <w:rFonts w:hint="eastAsia"/>
                <w:vertAlign w:val="baseline"/>
                <w:lang w:val="en-US" w:eastAsia="zh-CN"/>
              </w:rPr>
              <w:t>刘妍</w:t>
            </w:r>
          </w:p>
        </w:tc>
      </w:tr>
      <w:tr w14:paraId="1057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14:paraId="2077F8D8">
            <w:pPr>
              <w:numPr>
                <w:ilvl w:val="0"/>
                <w:numId w:val="0"/>
              </w:numPr>
              <w:jc w:val="center"/>
              <w:rPr>
                <w:rFonts w:hint="default"/>
                <w:vertAlign w:val="baseline"/>
                <w:lang w:val="en-US" w:eastAsia="zh-CN"/>
              </w:rPr>
            </w:pPr>
            <w:r>
              <w:rPr>
                <w:rFonts w:hint="eastAsia"/>
                <w:vertAlign w:val="baseline"/>
                <w:lang w:val="en-US" w:eastAsia="zh-CN"/>
              </w:rPr>
              <w:t>16:10-16:30</w:t>
            </w:r>
          </w:p>
        </w:tc>
        <w:tc>
          <w:tcPr>
            <w:tcW w:w="1215" w:type="dxa"/>
            <w:vAlign w:val="center"/>
          </w:tcPr>
          <w:p w14:paraId="3843E5C2">
            <w:pPr>
              <w:numPr>
                <w:ilvl w:val="0"/>
                <w:numId w:val="0"/>
              </w:numPr>
              <w:jc w:val="center"/>
              <w:rPr>
                <w:rFonts w:hint="default"/>
                <w:vertAlign w:val="baseline"/>
                <w:lang w:val="en-US" w:eastAsia="zh-CN"/>
              </w:rPr>
            </w:pPr>
            <w:r>
              <w:rPr>
                <w:rFonts w:hint="eastAsia"/>
                <w:vertAlign w:val="baseline"/>
                <w:lang w:val="en-US" w:eastAsia="zh-CN"/>
              </w:rPr>
              <w:t>专家引领</w:t>
            </w:r>
          </w:p>
        </w:tc>
        <w:tc>
          <w:tcPr>
            <w:tcW w:w="3513" w:type="dxa"/>
            <w:vAlign w:val="top"/>
          </w:tcPr>
          <w:p w14:paraId="0089D90E">
            <w:pPr>
              <w:numPr>
                <w:ilvl w:val="0"/>
                <w:numId w:val="0"/>
              </w:numPr>
              <w:ind w:left="0" w:leftChars="0" w:firstLine="0" w:firstLineChars="0"/>
              <w:rPr>
                <w:rFonts w:hint="default"/>
                <w:vertAlign w:val="baseline"/>
                <w:lang w:val="en-US" w:eastAsia="zh-CN"/>
              </w:rPr>
            </w:pPr>
            <w:r>
              <w:rPr>
                <w:rFonts w:hint="eastAsia"/>
                <w:vertAlign w:val="baseline"/>
                <w:lang w:val="en-US" w:eastAsia="zh-CN"/>
              </w:rPr>
              <w:t>总结引领</w:t>
            </w:r>
          </w:p>
        </w:tc>
        <w:tc>
          <w:tcPr>
            <w:tcW w:w="2131" w:type="dxa"/>
            <w:vAlign w:val="top"/>
          </w:tcPr>
          <w:p w14:paraId="427860E4">
            <w:pPr>
              <w:numPr>
                <w:ilvl w:val="0"/>
                <w:numId w:val="0"/>
              </w:numPr>
              <w:ind w:left="0" w:leftChars="0" w:firstLine="0" w:firstLineChars="0"/>
              <w:rPr>
                <w:rFonts w:hint="default"/>
                <w:vertAlign w:val="baseline"/>
                <w:lang w:val="en-US" w:eastAsia="zh-CN"/>
              </w:rPr>
            </w:pPr>
            <w:r>
              <w:rPr>
                <w:rFonts w:hint="eastAsia"/>
                <w:vertAlign w:val="baseline"/>
                <w:lang w:val="en-US" w:eastAsia="zh-CN"/>
              </w:rPr>
              <w:t>秦琳</w:t>
            </w:r>
          </w:p>
        </w:tc>
      </w:tr>
    </w:tbl>
    <w:p w14:paraId="6FA23AF9">
      <w:pPr>
        <w:numPr>
          <w:ilvl w:val="0"/>
          <w:numId w:val="1"/>
        </w:numPr>
        <w:ind w:left="0" w:leftChars="0" w:firstLine="0" w:firstLineChars="0"/>
        <w:rPr>
          <w:rFonts w:hint="eastAsia"/>
          <w:b/>
          <w:bCs/>
          <w:lang w:val="en-US" w:eastAsia="zh-CN"/>
        </w:rPr>
      </w:pPr>
      <w:r>
        <w:rPr>
          <w:rFonts w:hint="eastAsia"/>
          <w:b/>
          <w:bCs/>
          <w:lang w:val="en-US" w:eastAsia="zh-CN"/>
        </w:rPr>
        <w:t>准备工作</w:t>
      </w:r>
    </w:p>
    <w:p w14:paraId="6D1C6826">
      <w:pPr>
        <w:numPr>
          <w:ilvl w:val="0"/>
          <w:numId w:val="2"/>
        </w:numPr>
        <w:ind w:leftChars="0"/>
        <w:rPr>
          <w:rFonts w:hint="eastAsia"/>
          <w:lang w:val="en-US" w:eastAsia="zh-CN"/>
        </w:rPr>
      </w:pPr>
      <w:r>
        <w:rPr>
          <w:rFonts w:hint="eastAsia"/>
          <w:lang w:val="en-US" w:eastAsia="zh-CN"/>
        </w:rPr>
        <w:t>场地安排：刘妍</w:t>
      </w:r>
    </w:p>
    <w:p w14:paraId="297E9F3D">
      <w:pPr>
        <w:numPr>
          <w:ilvl w:val="0"/>
          <w:numId w:val="2"/>
        </w:numPr>
        <w:ind w:leftChars="0"/>
        <w:rPr>
          <w:rFonts w:hint="default"/>
          <w:lang w:val="en-US" w:eastAsia="zh-CN"/>
        </w:rPr>
      </w:pPr>
      <w:r>
        <w:rPr>
          <w:rFonts w:hint="eastAsia"/>
          <w:lang w:val="en-US" w:eastAsia="zh-CN"/>
        </w:rPr>
        <w:t xml:space="preserve">摄影：孙洁 </w:t>
      </w:r>
    </w:p>
    <w:p w14:paraId="58653B78">
      <w:pPr>
        <w:numPr>
          <w:ilvl w:val="0"/>
          <w:numId w:val="2"/>
        </w:numPr>
        <w:ind w:leftChars="0"/>
        <w:rPr>
          <w:rFonts w:hint="default"/>
          <w:lang w:val="en-US" w:eastAsia="zh-CN"/>
        </w:rPr>
      </w:pPr>
      <w:r>
        <w:rPr>
          <w:rFonts w:hint="eastAsia"/>
          <w:lang w:val="en-US" w:eastAsia="zh-CN"/>
        </w:rPr>
        <w:t>报道撰写：刘诗思</w:t>
      </w:r>
    </w:p>
    <w:p w14:paraId="674C41BD">
      <w:pPr>
        <w:numPr>
          <w:ilvl w:val="0"/>
          <w:numId w:val="2"/>
        </w:numPr>
        <w:ind w:leftChars="0"/>
        <w:rPr>
          <w:rFonts w:hint="default"/>
          <w:lang w:val="en-US" w:eastAsia="zh-CN"/>
        </w:rPr>
      </w:pPr>
      <w:r>
        <w:rPr>
          <w:rFonts w:hint="eastAsia"/>
          <w:lang w:val="en-US" w:eastAsia="zh-CN"/>
        </w:rPr>
        <w:t>简报整理：王海霞</w:t>
      </w:r>
    </w:p>
    <w:p w14:paraId="7F940C9F">
      <w:pPr>
        <w:numPr>
          <w:ilvl w:val="0"/>
          <w:numId w:val="2"/>
        </w:numPr>
        <w:ind w:leftChars="0"/>
        <w:rPr>
          <w:rFonts w:hint="default"/>
          <w:lang w:val="en-US" w:eastAsia="zh-CN"/>
        </w:rPr>
      </w:pPr>
      <w:r>
        <w:rPr>
          <w:rFonts w:hint="eastAsia"/>
          <w:lang w:val="en-US" w:eastAsia="zh-CN"/>
        </w:rPr>
        <w:t>公众号：徐慧</w:t>
      </w:r>
    </w:p>
    <w:p w14:paraId="74725467">
      <w:pPr>
        <w:numPr>
          <w:ilvl w:val="0"/>
          <w:numId w:val="2"/>
        </w:numPr>
        <w:ind w:leftChars="0"/>
        <w:rPr>
          <w:rFonts w:hint="default"/>
          <w:lang w:val="en-US" w:eastAsia="zh-CN"/>
        </w:rPr>
      </w:pPr>
      <w:r>
        <w:rPr>
          <w:rFonts w:hint="eastAsia"/>
          <w:lang w:val="en-US" w:eastAsia="zh-CN"/>
        </w:rPr>
        <w:t>主持人：朱柯侠</w:t>
      </w:r>
    </w:p>
    <w:p w14:paraId="335F6855">
      <w:pPr>
        <w:numPr>
          <w:ilvl w:val="0"/>
          <w:numId w:val="0"/>
        </w:numPr>
        <w:rPr>
          <w:rFonts w:hint="eastAsia"/>
          <w:lang w:val="en-US" w:eastAsia="zh-CN"/>
        </w:rPr>
      </w:pPr>
      <w:r>
        <w:rPr>
          <w:rFonts w:hint="eastAsia"/>
          <w:lang w:val="en-US" w:eastAsia="zh-CN"/>
        </w:rPr>
        <w:t xml:space="preserve">                                                        新北区教育局基教处</w:t>
      </w:r>
    </w:p>
    <w:p w14:paraId="66A68AE1">
      <w:pPr>
        <w:numPr>
          <w:ilvl w:val="0"/>
          <w:numId w:val="0"/>
        </w:numPr>
        <w:rPr>
          <w:rFonts w:hint="default"/>
          <w:lang w:val="en-US" w:eastAsia="zh-CN"/>
        </w:rPr>
      </w:pPr>
      <w:r>
        <w:rPr>
          <w:rFonts w:hint="eastAsia"/>
          <w:lang w:val="en-US" w:eastAsia="zh-CN"/>
        </w:rPr>
        <w:t xml:space="preserve">                                                         2026年4月13日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6FA13"/>
    <w:multiLevelType w:val="singleLevel"/>
    <w:tmpl w:val="AFB6FA13"/>
    <w:lvl w:ilvl="0" w:tentative="0">
      <w:start w:val="1"/>
      <w:numFmt w:val="decimal"/>
      <w:lvlText w:val="%1."/>
      <w:lvlJc w:val="left"/>
      <w:pPr>
        <w:tabs>
          <w:tab w:val="left" w:pos="312"/>
        </w:tabs>
      </w:pPr>
    </w:lvl>
  </w:abstractNum>
  <w:abstractNum w:abstractNumId="1">
    <w:nsid w:val="32239C2A"/>
    <w:multiLevelType w:val="singleLevel"/>
    <w:tmpl w:val="32239C2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747C7"/>
    <w:rsid w:val="56916CA2"/>
    <w:rsid w:val="596676AA"/>
    <w:rsid w:val="61C06C68"/>
    <w:rsid w:val="665F6144"/>
    <w:rsid w:val="69A806E5"/>
    <w:rsid w:val="710F0089"/>
    <w:rsid w:val="755747C7"/>
    <w:rsid w:val="7FC03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376</Words>
  <Characters>446</Characters>
  <Lines>0</Lines>
  <Paragraphs>0</Paragraphs>
  <TotalTime>43</TotalTime>
  <ScaleCrop>false</ScaleCrop>
  <LinksUpToDate>false</LinksUpToDate>
  <CharactersWithSpaces>562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2026-03-09T08:01:00Z</dcterms:created>
  <dc:creator>D3</dc:creator>
  <cp:lastModifiedBy>山大王</cp:lastModifiedBy>
  <dcterms:modified xsi:type="dcterms:W3CDTF">2026-04-16T00:52:33Z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E784BA880792424BA0EBEC99A02F42FB_11</vt:lpwstr>
  </property>
  <property fmtid="{D5CDD505-2E9C-101B-9397-08002B2CF9AE}" pid="4" name="KSOTemplateDocerSaveRecord">
    <vt:lpwstr>eyJoZGlkIjoiMGViZDdlM2NlYjMwZjVmNWYyZGFhYTI4ODExZTk1OTEiLCJ1c2VySWQiOiIzMTIwNDE2MjQifQ==</vt:lpwstr>
  </property>
</Properties>
</file>