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60319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657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BB419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5B41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8FFCE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hint="eastAsia" w:ascii="Arial" w:hAnsi="Arial" w:eastAsia="宋体" w:cs="Arial"/>
                <w:sz w:val="15"/>
                <w:szCs w:val="15"/>
                <w:lang w:val="en-US" w:eastAsia="zh-CN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7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7D38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_GoBack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94" w:type="dxa"/>
            <w:vAlign w:val="bottom"/>
          </w:tcPr>
          <w:p w14:paraId="61ECC50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谭煜阳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2B4732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0449F4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BB626E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0108AA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F99B8DC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1"/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孩子们选择了自己喜欢的区域，开展了区域游戏活动。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0DDDFFD91B88BC713AC89A945A272836.jpg0DDDFFD91B88BC713AC89A945A272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0DDDFFD91B88BC713AC89A945A272836.jpg0DDDFFD91B88BC713AC89A945A2728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7AA32CB1C107E6075F13A314D8E3E20B.jpg7AA32CB1C107E6075F13A314D8E3E2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7AA32CB1C107E6075F13A314D8E3E20B.jpg7AA32CB1C107E6075F13A314D8E3E2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37CC8D9181D56AF3624B7D85BC68FFC2.jpg37CC8D9181D56AF3624B7D85BC68FF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37CC8D9181D56AF3624B7D85BC68FFC2.jpg37CC8D9181D56AF3624B7D85BC68FFC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42" r="1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51B1CF9122261709B6CA39016134D2EC.jpg51B1CF9122261709B6CA39016134D2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51B1CF9122261709B6CA39016134D2EC.jpg51B1CF9122261709B6CA39016134D2E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EC68F8C07826B48A01E558D4D7454FA3.jpgEC68F8C07826B48A01E558D4D7454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EC68F8C07826B48A01E558D4D7454FA3.jpgEC68F8C07826B48A01E558D4D7454FA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ECB36668C4A9AF2241FF184E886143F3.jpgECB36668C4A9AF2241FF184E886143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ECB36668C4A9AF2241FF184E886143F3.jpgECB36668C4A9AF2241FF184E886143F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41" r="3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CCA0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eastAsiaTheme="minor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数学：学做3以内的点卡</w:t>
      </w:r>
    </w:p>
    <w:p w14:paraId="6981D342">
      <w:pPr>
        <w:spacing w:line="360" w:lineRule="exact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点卡</w:t>
      </w:r>
      <w:r>
        <w:rPr>
          <w:rFonts w:hint="eastAsia"/>
          <w:b w:val="0"/>
          <w:bCs/>
        </w:rPr>
        <w:t>是</w:t>
      </w:r>
      <w:r>
        <w:rPr>
          <w:rFonts w:hint="eastAsia"/>
        </w:rPr>
        <w:t>用来表示物体的数量。本次活动欲引导幼儿</w:t>
      </w:r>
      <w:r>
        <w:rPr>
          <w:rFonts w:hint="eastAsia"/>
          <w:lang w:val="en-US" w:eastAsia="zh-CN"/>
        </w:rPr>
        <w:t>感知点卡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认识3以内的点卡上的点的摆放规律，</w:t>
      </w:r>
      <w:r>
        <w:rPr>
          <w:rFonts w:hint="eastAsia"/>
        </w:rPr>
        <w:t>并在此基础上，正确点数物品总数，再根据总数匹配相应的</w:t>
      </w:r>
      <w:r>
        <w:rPr>
          <w:rFonts w:hint="eastAsia"/>
          <w:lang w:val="en-US" w:eastAsia="zh-CN"/>
        </w:rPr>
        <w:t>点卡。</w:t>
      </w:r>
    </w:p>
    <w:p w14:paraId="79246EE9">
      <w:p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/>
        </w:rPr>
        <w:t>之前的活动中幼儿进行多次点数练习，</w:t>
      </w:r>
      <w:r>
        <w:rPr>
          <w:rFonts w:hint="eastAsia"/>
          <w:szCs w:val="21"/>
        </w:rPr>
        <w:t>班幼儿大部分能手口一致地点数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以内的数量，并能根据实物的数量匹配对应数量的点卡。但是</w:t>
      </w:r>
      <w:r>
        <w:rPr>
          <w:rFonts w:hint="eastAsia"/>
          <w:szCs w:val="21"/>
          <w:lang w:val="en-US" w:eastAsia="zh-CN"/>
        </w:rPr>
        <w:t>对于点卡的上的点的摆放规律不是太了解。</w:t>
      </w:r>
      <w:r>
        <w:rPr>
          <w:rFonts w:hint="eastAsia" w:ascii="宋体" w:hAnsi="宋体" w:eastAsia="宋体" w:cs="宋体"/>
          <w:b/>
          <w:kern w:val="0"/>
          <w:szCs w:val="21"/>
        </w:rPr>
        <w:t xml:space="preserve">  </w:t>
      </w:r>
    </w:p>
    <w:p w14:paraId="2F286EB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360" w:lineRule="exact"/>
        <w:jc w:val="center"/>
        <w:textAlignment w:val="auto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40741C8E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cstheme="minorBidi"/>
          <w:kern w:val="2"/>
          <w:sz w:val="21"/>
          <w:szCs w:val="21"/>
          <w:lang w:val="en-US" w:eastAsia="zh-CN" w:bidi="ar-SA"/>
        </w:rPr>
        <w:t>1.请家长们注意孩子的个人卫生，及时修剪指甲，勤洗澡换衣。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15E04F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2922DA3"/>
    <w:rsid w:val="13A81650"/>
    <w:rsid w:val="13AC27AD"/>
    <w:rsid w:val="13FF3782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961E31"/>
    <w:rsid w:val="1EF93686"/>
    <w:rsid w:val="1EF964E7"/>
    <w:rsid w:val="1FD35F04"/>
    <w:rsid w:val="207B4BF1"/>
    <w:rsid w:val="20AD1EE0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EEE25DB"/>
    <w:rsid w:val="2F354F3F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2296E25"/>
    <w:rsid w:val="4233060D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1B752DE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403ABE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0A6575"/>
    <w:rsid w:val="6B6C3070"/>
    <w:rsid w:val="6B866BE0"/>
    <w:rsid w:val="6C8C32C4"/>
    <w:rsid w:val="6CA47136"/>
    <w:rsid w:val="6E1D1A0E"/>
    <w:rsid w:val="6EB04608"/>
    <w:rsid w:val="6F062C85"/>
    <w:rsid w:val="6F4E2346"/>
    <w:rsid w:val="70AC4FBB"/>
    <w:rsid w:val="71920663"/>
    <w:rsid w:val="719F1EF7"/>
    <w:rsid w:val="7248108B"/>
    <w:rsid w:val="72A43FE8"/>
    <w:rsid w:val="72A74928"/>
    <w:rsid w:val="72C46A61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EFF2195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572</Characters>
  <Lines>278</Lines>
  <Paragraphs>215</Paragraphs>
  <TotalTime>1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2026-03-31T03:03:54Z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