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9864">
      <w:pPr>
        <w:spacing w:line="360" w:lineRule="auto"/>
        <w:ind w:firstLine="641" w:firstLineChars="20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主题二：我们在春天里</w:t>
      </w:r>
    </w:p>
    <w:p w14:paraId="6531313B">
      <w:pPr>
        <w:spacing w:line="360" w:lineRule="auto"/>
        <w:ind w:firstLine="480" w:firstLineChars="200"/>
        <w:jc w:val="center"/>
        <w:rPr>
          <w:rFonts w:hint="eastAsia" w:ascii="黑体" w:hAnsi="黑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000000"/>
          <w:sz w:val="24"/>
          <w:szCs w:val="24"/>
        </w:rPr>
        <w:t>202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color w:val="000000"/>
          <w:sz w:val="24"/>
          <w:szCs w:val="24"/>
        </w:rPr>
        <w:t>年3月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楷体" w:hAnsi="楷体" w:eastAsia="楷体"/>
          <w:color w:val="000000"/>
          <w:sz w:val="24"/>
          <w:szCs w:val="24"/>
        </w:rPr>
        <w:t>日——2024年4月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楷体" w:hAnsi="楷体" w:eastAsia="楷体"/>
          <w:color w:val="000000"/>
          <w:sz w:val="24"/>
          <w:szCs w:val="24"/>
        </w:rPr>
        <w:t>日（四周</w:t>
      </w:r>
      <w:r>
        <w:rPr>
          <w:rFonts w:hint="eastAsia" w:ascii="楷体" w:hAnsi="楷体" w:eastAsia="楷体"/>
          <w:color w:val="000000"/>
          <w:sz w:val="24"/>
          <w:szCs w:val="24"/>
          <w:lang w:eastAsia="zh-CN"/>
        </w:rPr>
        <w:t>）</w:t>
      </w:r>
    </w:p>
    <w:p w14:paraId="2B3A9CD8">
      <w:pPr>
        <w:adjustRightInd w:val="0"/>
        <w:snapToGrid w:val="0"/>
        <w:spacing w:line="360" w:lineRule="exact"/>
        <w:ind w:firstLine="412" w:firstLineChars="196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一、主题思路</w:t>
      </w:r>
    </w:p>
    <w:p w14:paraId="029FE057">
      <w:pPr>
        <w:adjustRightInd w:val="0"/>
        <w:snapToGrid w:val="0"/>
        <w:spacing w:line="360" w:lineRule="exact"/>
        <w:ind w:firstLine="412" w:firstLineChars="196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1.主题来源</w:t>
      </w:r>
    </w:p>
    <w:p w14:paraId="4A6E233A">
      <w:pPr>
        <w:spacing w:line="360" w:lineRule="exact"/>
        <w:ind w:firstLine="411" w:firstLineChars="196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春天是万物复苏、草木争荣的季节，在人们的期盼中春天又如期而至。近来气温慢慢回升，春天的气息在慢慢地显现，大自然中的一切都充满了美好与神秘，嫩绿的新芽、含苞的花朵、蓬勃的小生命以及人们迎接春天的那份激动与喜悦，都深深地打动着我们。聪明、灵动的孩子们又怎会对这一切视而不见呢？他们用一双双善于发现的眼睛观察着周围的变化：</w:t>
      </w:r>
      <w:r>
        <w:rPr>
          <w:rFonts w:hint="eastAsia" w:ascii="宋体" w:hAnsi="宋体" w:cs="宋体"/>
          <w:szCs w:val="21"/>
        </w:rPr>
        <w:t>自然角里的小乌龟、小金鱼开始活动起来了；盆栽植物在慢慢地向上生长，长出绿芽；种植园地的小菜苗也在破土而出，茁壮成长；</w:t>
      </w:r>
      <w:r>
        <w:rPr>
          <w:rFonts w:hint="eastAsia" w:asciiTheme="minorEastAsia" w:hAnsiTheme="minorEastAsia"/>
          <w:szCs w:val="21"/>
        </w:rPr>
        <w:t>户外活动时，孩子们运动一会就满头大汗，大呼“好热啊！”</w:t>
      </w:r>
      <w:r>
        <w:rPr>
          <w:rFonts w:hint="eastAsia" w:ascii="宋体" w:hAnsi="宋体" w:cs="宋体"/>
          <w:szCs w:val="21"/>
        </w:rPr>
        <w:t>《指南》中也指出，要让幼儿亲近自然，发现自然中的许多现象，从而培养幼儿善于发现、善于提问的能力。我们将结合《指南》开展一系列的活动，让孩子们重</w:t>
      </w:r>
      <w:r>
        <w:rPr>
          <w:rFonts w:ascii="宋体" w:hAnsi="宋体" w:cs="宋体"/>
          <w:bCs/>
          <w:szCs w:val="21"/>
        </w:rPr>
        <w:t>回到大自然的怀抱中，去</w:t>
      </w:r>
      <w:r>
        <w:rPr>
          <w:rFonts w:hint="eastAsia" w:ascii="宋体" w:hAnsi="宋体" w:cs="宋体"/>
          <w:bCs/>
          <w:szCs w:val="21"/>
        </w:rPr>
        <w:t>发现</w:t>
      </w:r>
      <w:r>
        <w:rPr>
          <w:rFonts w:ascii="宋体" w:hAnsi="宋体" w:cs="宋体"/>
          <w:bCs/>
          <w:szCs w:val="21"/>
        </w:rPr>
        <w:t>春天，体验春天，拥抱春天！</w:t>
      </w:r>
    </w:p>
    <w:p w14:paraId="7E4A35B2">
      <w:pPr>
        <w:adjustRightInd w:val="0"/>
        <w:snapToGrid w:val="0"/>
        <w:spacing w:line="360" w:lineRule="exact"/>
        <w:ind w:firstLine="412" w:firstLineChars="196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2.幼儿经验</w:t>
      </w:r>
    </w:p>
    <w:p w14:paraId="7FFAE565">
      <w:pPr>
        <w:adjustRightInd w:val="0"/>
        <w:snapToGrid w:val="0"/>
        <w:spacing w:line="360" w:lineRule="exact"/>
        <w:ind w:firstLine="411" w:firstLineChars="196"/>
      </w:pPr>
      <w:r>
        <w:t>进入大班下学期，幼儿就像春天里的小树，不论是身体还是认知都在悄悄地发生变化。他们会对周围自然生活的观察更加敏锐和细致，他们会向往与同件、与家人起带上放大镜，举着捕蝶网，支起帐篷:走进春天，与春天对话，在春天里探秘，去解锁心中一连串的疑惑: 小蝌蚪到底是怎样变成青蛙的?所有的树都是先长叶后</w:t>
      </w:r>
      <w:r>
        <w:rPr>
          <w:rFonts w:asciiTheme="minorEastAsia" w:hAnsiTheme="minorEastAsia"/>
        </w:rPr>
        <w:t>开花吗?找得到两片一样的树叶吗?……</w:t>
      </w:r>
      <w:r>
        <w:t>幼儿喜欢对自己感兴趣的问题刨根问底，也喜欢动手动脑寻找问题的答案，还会在探索中对自己的发现感到兴奋和满足。</w:t>
      </w:r>
      <w:r>
        <w:br w:type="textWrapping"/>
      </w:r>
      <w:r>
        <w:rPr>
          <w:rFonts w:hint="eastAsia"/>
        </w:rPr>
        <w:t xml:space="preserve"> </w:t>
      </w:r>
      <w:r>
        <w:t xml:space="preserve">   幼儿对春天的感知是渐入佳境的过程，是伴随着与同伴、家人的各种有趣的活动逐渐展开和深入的。他们在春日里尽情地撒欢嬉戏，观察破土而出的柔嫩小草和泥洞里的蚂蚁</w:t>
      </w:r>
      <w:r>
        <w:rPr>
          <w:rFonts w:hint="eastAsia"/>
        </w:rPr>
        <w:t>；</w:t>
      </w:r>
      <w:r>
        <w:t>认识千姿百态的树木和缤纷绽放的花朵</w:t>
      </w:r>
      <w:r>
        <w:rPr>
          <w:rFonts w:hint="eastAsia"/>
        </w:rPr>
        <w:t>；</w:t>
      </w:r>
      <w:r>
        <w:t>参与种植、饲养、采摘等活动</w:t>
      </w:r>
      <w:r>
        <w:rPr>
          <w:rFonts w:asciiTheme="minorEastAsia" w:hAnsiTheme="minorEastAsia"/>
        </w:rPr>
        <w:t>……</w:t>
      </w:r>
      <w:r>
        <w:t>在亲近自然、自主探究的过程中感受万物变化的奇妙，积累直观生动的有益经验，在丰富多彩的户外游戏中增长见识、强健体魄。</w:t>
      </w:r>
      <w:r>
        <w:br w:type="textWrapping"/>
      </w:r>
      <w:r>
        <w:rPr>
          <w:rFonts w:hint="eastAsia"/>
        </w:rPr>
        <w:t xml:space="preserve"> </w:t>
      </w:r>
      <w:r>
        <w:t xml:space="preserve">   幼儿是在解决实际问题的过程中丰富经验和提升能力的。春天是生命萌势生长的季节，充满了奇外的变化和末知的秘密，是幼儿丰富的课程资源。幼儿可能会对自己的兴趣点持续关注，从而感受春天的季节特征；也可能会对热衷的问题展开深度探索，在感知中发现和创造，主动察觉自己与大自然的关系。例如</w:t>
      </w:r>
      <w:r>
        <w:rPr>
          <w:rFonts w:hint="eastAsia"/>
        </w:rPr>
        <w:t>：</w:t>
      </w:r>
      <w:r>
        <w:t>通过观察、记录发现树的生长过程；通过统计了解春天气温的变化或降雨量；通过小组讨论、计划、实践、分享等方式，与同伴合作开展项目式探索和关爱自然的行动</w:t>
      </w:r>
      <w:r>
        <w:rPr>
          <w:rFonts w:asciiTheme="minorEastAsia" w:hAnsiTheme="minorEastAsia"/>
        </w:rPr>
        <w:t>……</w:t>
      </w:r>
      <w:r>
        <w:t>在一系列与自然的互动中逐步提升适应自然、理解自然、保护自然和改造自然的能力。</w:t>
      </w:r>
    </w:p>
    <w:p w14:paraId="573F5E15">
      <w:pPr>
        <w:adjustRightInd w:val="0"/>
        <w:snapToGrid w:val="0"/>
        <w:spacing w:line="360" w:lineRule="exact"/>
        <w:ind w:firstLine="412" w:firstLineChars="196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二、主题目标</w:t>
      </w:r>
      <w:r>
        <w:rPr>
          <w:rFonts w:asciiTheme="minorEastAsia" w:hAnsiTheme="minorEastAsia"/>
          <w:szCs w:val="21"/>
        </w:rPr>
        <w:t xml:space="preserve"> </w:t>
      </w:r>
    </w:p>
    <w:p w14:paraId="3509385A">
      <w:pPr>
        <w:adjustRightInd w:val="0"/>
        <w:snapToGrid w:val="0"/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t>1.探究、发现春天万物生长的奥秘，初步了解自然与人们生活的密切关系，尊重并珍惜生命，亲近自然，保护环境。</w:t>
      </w:r>
      <w:r>
        <w:br w:type="textWrapping"/>
      </w:r>
      <w:r>
        <w:t xml:space="preserve">    2.</w:t>
      </w:r>
      <w:r>
        <w:rPr>
          <w:rFonts w:hint="eastAsia" w:asciiTheme="minorEastAsia" w:hAnsiTheme="minorEastAsia"/>
          <w:szCs w:val="21"/>
        </w:rPr>
        <w:t>积极参与郊游、远足、种植等活动，</w:t>
      </w:r>
      <w:r>
        <w:t>对自己感兴趣的问题能进行持续探究，综合运用观察、比较、记录、统计等方式，发现并了解季节变化的周期性。</w:t>
      </w:r>
      <w:r>
        <w:br w:type="textWrapping"/>
      </w:r>
      <w:r>
        <w:t xml:space="preserve">    3.充分感受春天的美好，能用多种方式创意表达自己对春天的发现与喜爱。</w:t>
      </w:r>
      <w:r>
        <w:br w:type="textWrapping"/>
      </w:r>
      <w:r>
        <w:t xml:space="preserve">    4.在探秘活动中，能与同伴协商合作，共同解决问题，在互动中建立积极的伙伴关系。</w:t>
      </w:r>
    </w:p>
    <w:p w14:paraId="3DC39DAD">
      <w:pPr>
        <w:spacing w:line="360" w:lineRule="exact"/>
        <w:rPr>
          <w:rFonts w:cs="宋体" w:asciiTheme="minorEastAsia" w:hAnsiTheme="minorEastAsia"/>
          <w:b/>
          <w:bCs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4445</wp:posOffset>
            </wp:positionV>
            <wp:extent cx="4084320" cy="1487805"/>
            <wp:effectExtent l="0" t="0" r="5080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84CC8B">
      <w:pPr>
        <w:spacing w:line="360" w:lineRule="exact"/>
        <w:ind w:firstLine="420" w:firstLineChars="200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三、主题网络图</w:t>
      </w:r>
    </w:p>
    <w:p w14:paraId="45A7AA0A">
      <w:pPr>
        <w:spacing w:line="360" w:lineRule="exact"/>
        <w:ind w:firstLine="420" w:firstLineChars="200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（一）开展前线索图</w:t>
      </w:r>
    </w:p>
    <w:p w14:paraId="4C332EA7">
      <w:pPr>
        <w:spacing w:line="360" w:lineRule="exact"/>
        <w:ind w:firstLine="420" w:firstLineChars="200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（二）开展后线索图</w:t>
      </w:r>
    </w:p>
    <w:p w14:paraId="6291A185">
      <w:pPr>
        <w:spacing w:line="360" w:lineRule="exact"/>
        <w:ind w:firstLine="420" w:firstLineChars="200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40005</wp:posOffset>
            </wp:positionV>
            <wp:extent cx="5904230" cy="2849880"/>
            <wp:effectExtent l="0" t="0" r="1270" b="7620"/>
            <wp:wrapNone/>
            <wp:docPr id="18344967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9679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711B2">
      <w:pPr>
        <w:spacing w:line="360" w:lineRule="exact"/>
        <w:ind w:firstLine="420" w:firstLineChars="200"/>
      </w:pPr>
    </w:p>
    <w:p w14:paraId="03A4B6A1">
      <w:pPr>
        <w:spacing w:line="360" w:lineRule="exact"/>
        <w:ind w:firstLine="420" w:firstLineChars="200"/>
      </w:pPr>
    </w:p>
    <w:p w14:paraId="2D8FF9AF">
      <w:pPr>
        <w:spacing w:line="360" w:lineRule="exact"/>
        <w:ind w:firstLine="420" w:firstLineChars="200"/>
      </w:pPr>
    </w:p>
    <w:p w14:paraId="191D88EE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</w:p>
    <w:p w14:paraId="1E0579DD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</w:p>
    <w:p w14:paraId="2B05DD8F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</w:p>
    <w:p w14:paraId="07323D81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</w:p>
    <w:p w14:paraId="78A0FA2D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</w:p>
    <w:p w14:paraId="2C132CAA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</w:p>
    <w:p w14:paraId="793CC4EE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</w:p>
    <w:p w14:paraId="5DAE80DF">
      <w:pPr>
        <w:spacing w:line="360" w:lineRule="exact"/>
        <w:ind w:firstLine="420"/>
        <w:rPr>
          <w:rFonts w:asciiTheme="minorEastAsia" w:hAnsiTheme="minorEastAsia"/>
          <w:b/>
          <w:bCs/>
          <w:szCs w:val="21"/>
        </w:rPr>
      </w:pPr>
    </w:p>
    <w:p w14:paraId="18D24F96">
      <w:pPr>
        <w:spacing w:line="360" w:lineRule="exact"/>
        <w:ind w:firstLine="420"/>
        <w:rPr>
          <w:rFonts w:asciiTheme="minorEastAsia" w:hAnsiTheme="minorEastAsia"/>
          <w:b/>
          <w:bCs/>
          <w:szCs w:val="21"/>
        </w:rPr>
      </w:pPr>
    </w:p>
    <w:p w14:paraId="0A92C9F3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四、主题资源</w:t>
      </w:r>
    </w:p>
    <w:p w14:paraId="3C5A2813">
      <w:pPr>
        <w:adjustRightInd w:val="0"/>
        <w:snapToGrid w:val="0"/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</w:rPr>
        <w:t>1.</w:t>
      </w:r>
      <w:r>
        <w:rPr>
          <w:rFonts w:asciiTheme="minorEastAsia" w:hAnsiTheme="minorEastAsia"/>
          <w:szCs w:val="21"/>
        </w:rPr>
        <w:t>充分利用周边社区环境，如公园、田野、采摘园等，开展丰富多彩的春游等活动</w:t>
      </w:r>
      <w:r>
        <w:rPr>
          <w:rFonts w:hint="eastAsia" w:asciiTheme="minorEastAsia" w:hAnsiTheme="minorEastAsia"/>
          <w:szCs w:val="21"/>
        </w:rPr>
        <w:t>。</w:t>
      </w:r>
    </w:p>
    <w:p w14:paraId="69C02E9A">
      <w:pPr>
        <w:spacing w:line="360" w:lineRule="exact"/>
        <w:ind w:firstLine="420" w:firstLineChars="200"/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</w:t>
      </w:r>
      <w:r>
        <w:rPr>
          <w:rFonts w:asciiTheme="minorEastAsia" w:hAnsiTheme="minorEastAsia"/>
        </w:rPr>
        <w:t>.</w:t>
      </w:r>
      <w:r>
        <w:rPr>
          <w:rFonts w:hint="eastAsia" w:asciiTheme="minorEastAsia" w:hAnsiTheme="minorEastAsia"/>
        </w:rPr>
        <w:t>园内外的树木、花卉、小草。利用班级自然角、幼儿园树木、草坪、种植园地、幼儿居住的小区、附近的公园、农场或果园等地开展种植、养殖、观察、探究等一系列活动，让幼儿感受春天的生机勃勃。</w:t>
      </w:r>
    </w:p>
    <w:p w14:paraId="0A53EFC5">
      <w:pPr>
        <w:spacing w:line="360" w:lineRule="exact"/>
        <w:ind w:firstLine="420" w:firstLineChars="200"/>
        <w:jc w:val="left"/>
        <w:rPr>
          <w:rFonts w:cs="宋体" w:asciiTheme="minorEastAsia" w:hAnsiTheme="minorEastAsia"/>
          <w:szCs w:val="21"/>
        </w:rPr>
      </w:pPr>
      <w:r>
        <w:rPr>
          <w:rFonts w:hint="eastAsia" w:asciiTheme="minorEastAsia" w:hAnsiTheme="minorEastAsia"/>
        </w:rPr>
        <w:t>3.</w:t>
      </w:r>
      <w:r>
        <w:rPr>
          <w:rFonts w:asciiTheme="minorEastAsia" w:hAnsiTheme="minorEastAsia"/>
        </w:rPr>
        <w:t>用于观察、种植、探究、记录的工具。利用尺子、放大镜、</w:t>
      </w:r>
      <w:r>
        <w:rPr>
          <w:rFonts w:hint="eastAsia" w:asciiTheme="minorEastAsia" w:hAnsiTheme="minorEastAsia"/>
        </w:rPr>
        <w:t>镊子</w:t>
      </w:r>
      <w:r>
        <w:rPr>
          <w:rFonts w:asciiTheme="minorEastAsia" w:hAnsiTheme="minorEastAsia"/>
        </w:rPr>
        <w:t>、</w:t>
      </w:r>
      <w:r>
        <w:rPr>
          <w:rFonts w:hint="eastAsia" w:asciiTheme="minorEastAsia" w:hAnsiTheme="minorEastAsia"/>
        </w:rPr>
        <w:t>显微镜、小剪刀</w:t>
      </w:r>
      <w:r>
        <w:rPr>
          <w:rFonts w:asciiTheme="minorEastAsia" w:hAnsiTheme="minorEastAsia"/>
        </w:rPr>
        <w:t>等工具，在寻找</w:t>
      </w:r>
      <w:r>
        <w:rPr>
          <w:rFonts w:hint="eastAsia" w:asciiTheme="minorEastAsia" w:hAnsiTheme="minorEastAsia"/>
        </w:rPr>
        <w:t>蚯蚓</w:t>
      </w:r>
      <w:r>
        <w:rPr>
          <w:rFonts w:asciiTheme="minorEastAsia" w:hAnsiTheme="minorEastAsia"/>
        </w:rPr>
        <w:t>、蚁六、鸟窝等亲身体验中了解动物的生活习性，在测量小树、饲养蚕宝宝和小蝌蚪等实践活动中感知动植物的生长变化和习性。</w:t>
      </w:r>
      <w:r>
        <w:rPr>
          <w:rFonts w:asciiTheme="minorEastAsia" w:hAnsiTheme="minorEastAsia"/>
        </w:rPr>
        <w:br w:type="textWrapping"/>
      </w:r>
      <w:r>
        <w:rPr>
          <w:rFonts w:asciiTheme="minorEastAsia" w:hAnsiTheme="minorEastAsia"/>
        </w:rPr>
        <w:t xml:space="preserve">    </w:t>
      </w:r>
      <w:r>
        <w:rPr>
          <w:rFonts w:hint="eastAsia" w:asciiTheme="minorEastAsia" w:hAnsiTheme="minorEastAsia"/>
        </w:rPr>
        <w:t>4</w:t>
      </w:r>
      <w:r>
        <w:rPr>
          <w:rFonts w:asciiTheme="minorEastAsia" w:hAnsiTheme="minorEastAsia"/>
        </w:rPr>
        <w:t>.动物、植物等方面有相关经验的家长。当幼儿在种植、实验过程中提出教师无法解决的专业性问题时，联系有经验的成人与幼儿互动，为幼儿的活动提供支持，如</w:t>
      </w:r>
      <w:r>
        <w:rPr>
          <w:rFonts w:hint="eastAsia" w:asciiTheme="minorEastAsia" w:hAnsiTheme="minorEastAsia"/>
        </w:rPr>
        <w:t>对种植、养殖等相关经验的</w:t>
      </w:r>
      <w:r>
        <w:rPr>
          <w:rFonts w:asciiTheme="minorEastAsia" w:hAnsiTheme="minorEastAsia"/>
        </w:rPr>
        <w:t>家长志愿者等。通过与成人的互动，幼儿能够深入感知自然与人类生活的密切关系，加强爱护环境的意识。</w:t>
      </w:r>
      <w:r>
        <w:rPr>
          <w:rFonts w:asciiTheme="minorEastAsia" w:hAnsiTheme="minorEastAsia"/>
        </w:rPr>
        <w:br w:type="textWrapping"/>
      </w:r>
      <w:r>
        <w:rPr>
          <w:rFonts w:asciiTheme="minorEastAsia" w:hAnsiTheme="minorEastAsia"/>
        </w:rPr>
        <w:t xml:space="preserve">    </w:t>
      </w:r>
      <w:r>
        <w:rPr>
          <w:rFonts w:hint="eastAsia" w:asciiTheme="minorEastAsia" w:hAnsiTheme="minorEastAsia"/>
        </w:rPr>
        <w:t>5</w:t>
      </w:r>
      <w:r>
        <w:rPr>
          <w:rFonts w:asciiTheme="minorEastAsia" w:hAnsiTheme="minorEastAsia"/>
        </w:rPr>
        <w:t>.音频、视频资料。选择适宜的音频、视频等资料丰富活动内容。如故事音频、纪录片、微视频等，让幼儿直观感受动植物的生长变化和生命周期。</w:t>
      </w:r>
      <w:r>
        <w:rPr>
          <w:rFonts w:asciiTheme="minorEastAsia" w:hAnsiTheme="minorEastAsia"/>
        </w:rPr>
        <w:br w:type="textWrapping"/>
      </w:r>
      <w:r>
        <w:rPr>
          <w:rFonts w:asciiTheme="minorEastAsia" w:hAnsiTheme="minorEastAsia"/>
        </w:rPr>
        <w:t xml:space="preserve">    </w:t>
      </w:r>
      <w:r>
        <w:rPr>
          <w:rFonts w:hint="eastAsia" w:asciiTheme="minorEastAsia" w:hAnsiTheme="minorEastAsia"/>
        </w:rPr>
        <w:t>6</w:t>
      </w:r>
      <w:r>
        <w:rPr>
          <w:rFonts w:asciiTheme="minorEastAsia" w:hAnsiTheme="minorEastAsia"/>
        </w:rPr>
        <w:t>.文学、音乐和美术作品。基于幼儿的兴趣和需要，运用文学、音乐和美术作品开展与主题内容密切相关的活动。如阅读二十四节气相关绘本，通过交流讲述了解的与春天节气相关的生活常识，同时感受中国传统文化的魅力；</w:t>
      </w:r>
      <w:r>
        <w:rPr>
          <w:rFonts w:hint="eastAsia" w:asciiTheme="minorEastAsia" w:hAnsiTheme="minorEastAsia"/>
        </w:rPr>
        <w:t>欣赏</w:t>
      </w:r>
      <w:r>
        <w:rPr>
          <w:rFonts w:asciiTheme="minorEastAsia" w:hAnsiTheme="minorEastAsia"/>
        </w:rPr>
        <w:t>科学启蒙类绘本，了解植物的生长过程，讨论和交流生命成长的感受。在</w:t>
      </w:r>
      <w:r>
        <w:rPr>
          <w:rFonts w:hint="eastAsia" w:asciiTheme="minorEastAsia" w:hAnsiTheme="minorEastAsia"/>
        </w:rPr>
        <w:t>歌唱</w:t>
      </w:r>
      <w:r>
        <w:rPr>
          <w:rFonts w:asciiTheme="minorEastAsia" w:hAnsiTheme="minorEastAsia"/>
        </w:rPr>
        <w:t>春天歌曲的优美流律中，</w:t>
      </w:r>
      <w:r>
        <w:rPr>
          <w:rFonts w:hint="eastAsia" w:asciiTheme="minorEastAsia" w:hAnsiTheme="minorEastAsia"/>
        </w:rPr>
        <w:t>丰富</w:t>
      </w:r>
      <w:r>
        <w:rPr>
          <w:rFonts w:asciiTheme="minorEastAsia" w:hAnsiTheme="minorEastAsia"/>
        </w:rPr>
        <w:t>对春天的感受和体验。</w:t>
      </w:r>
    </w:p>
    <w:p w14:paraId="061A0FFA">
      <w:pPr>
        <w:spacing w:line="360" w:lineRule="auto"/>
        <w:rPr>
          <w:rFonts w:asciiTheme="minorEastAsia" w:hAnsiTheme="minorEastAsia"/>
          <w:szCs w:val="21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E761AF"/>
    <w:rsid w:val="000057F4"/>
    <w:rsid w:val="00027B8F"/>
    <w:rsid w:val="000401F2"/>
    <w:rsid w:val="00076C8A"/>
    <w:rsid w:val="000948E2"/>
    <w:rsid w:val="00095555"/>
    <w:rsid w:val="000C46FC"/>
    <w:rsid w:val="00134344"/>
    <w:rsid w:val="00230E24"/>
    <w:rsid w:val="00290D06"/>
    <w:rsid w:val="00292DED"/>
    <w:rsid w:val="002B6EBB"/>
    <w:rsid w:val="002B71DD"/>
    <w:rsid w:val="002D2BC4"/>
    <w:rsid w:val="002E5320"/>
    <w:rsid w:val="00336F8E"/>
    <w:rsid w:val="0035697F"/>
    <w:rsid w:val="003628CF"/>
    <w:rsid w:val="00364570"/>
    <w:rsid w:val="003B5026"/>
    <w:rsid w:val="003D3F6B"/>
    <w:rsid w:val="003F558F"/>
    <w:rsid w:val="00453308"/>
    <w:rsid w:val="004D0E54"/>
    <w:rsid w:val="004F091B"/>
    <w:rsid w:val="004F6E47"/>
    <w:rsid w:val="0052409C"/>
    <w:rsid w:val="00556B8B"/>
    <w:rsid w:val="00581A97"/>
    <w:rsid w:val="00581BEA"/>
    <w:rsid w:val="00586145"/>
    <w:rsid w:val="006002AA"/>
    <w:rsid w:val="006271B5"/>
    <w:rsid w:val="0063319B"/>
    <w:rsid w:val="006A10A3"/>
    <w:rsid w:val="006B0188"/>
    <w:rsid w:val="006B7217"/>
    <w:rsid w:val="006E2B76"/>
    <w:rsid w:val="006E56DD"/>
    <w:rsid w:val="006F65A8"/>
    <w:rsid w:val="00723B9B"/>
    <w:rsid w:val="00726931"/>
    <w:rsid w:val="00750EDC"/>
    <w:rsid w:val="00775235"/>
    <w:rsid w:val="0078237C"/>
    <w:rsid w:val="0079558B"/>
    <w:rsid w:val="007F0B58"/>
    <w:rsid w:val="00844DAE"/>
    <w:rsid w:val="00844E66"/>
    <w:rsid w:val="008542CD"/>
    <w:rsid w:val="008A491A"/>
    <w:rsid w:val="0094445C"/>
    <w:rsid w:val="00946266"/>
    <w:rsid w:val="0096479E"/>
    <w:rsid w:val="009A2513"/>
    <w:rsid w:val="009B3999"/>
    <w:rsid w:val="009D4BB2"/>
    <w:rsid w:val="00A25651"/>
    <w:rsid w:val="00A32718"/>
    <w:rsid w:val="00A42231"/>
    <w:rsid w:val="00A71546"/>
    <w:rsid w:val="00AF1656"/>
    <w:rsid w:val="00B15915"/>
    <w:rsid w:val="00B8630D"/>
    <w:rsid w:val="00BF60D1"/>
    <w:rsid w:val="00C36853"/>
    <w:rsid w:val="00C63378"/>
    <w:rsid w:val="00CC27EF"/>
    <w:rsid w:val="00CF0044"/>
    <w:rsid w:val="00D15AF9"/>
    <w:rsid w:val="00D22A9B"/>
    <w:rsid w:val="00D3014A"/>
    <w:rsid w:val="00D72430"/>
    <w:rsid w:val="00E25A43"/>
    <w:rsid w:val="00E27796"/>
    <w:rsid w:val="00E761AF"/>
    <w:rsid w:val="00EA0BBD"/>
    <w:rsid w:val="00EA1359"/>
    <w:rsid w:val="00EE55AE"/>
    <w:rsid w:val="00EF075E"/>
    <w:rsid w:val="00EF350C"/>
    <w:rsid w:val="00F21991"/>
    <w:rsid w:val="00F76B6B"/>
    <w:rsid w:val="00FC67CD"/>
    <w:rsid w:val="00FE7B09"/>
    <w:rsid w:val="00FE7DDC"/>
    <w:rsid w:val="00FF4D3A"/>
    <w:rsid w:val="03125B78"/>
    <w:rsid w:val="04FA68C4"/>
    <w:rsid w:val="06935222"/>
    <w:rsid w:val="077700F5"/>
    <w:rsid w:val="07D50C18"/>
    <w:rsid w:val="090E531E"/>
    <w:rsid w:val="0BC75612"/>
    <w:rsid w:val="0D5D2AC9"/>
    <w:rsid w:val="103A031E"/>
    <w:rsid w:val="1D0F4C70"/>
    <w:rsid w:val="1DEF6D8A"/>
    <w:rsid w:val="1DF46DAA"/>
    <w:rsid w:val="21033533"/>
    <w:rsid w:val="219D08AB"/>
    <w:rsid w:val="239F6B5C"/>
    <w:rsid w:val="241C2379"/>
    <w:rsid w:val="24C85C3F"/>
    <w:rsid w:val="24EF141E"/>
    <w:rsid w:val="2F9B28CE"/>
    <w:rsid w:val="41A31DAD"/>
    <w:rsid w:val="45266023"/>
    <w:rsid w:val="467B53AA"/>
    <w:rsid w:val="4B86347D"/>
    <w:rsid w:val="4EF841EC"/>
    <w:rsid w:val="51B36603"/>
    <w:rsid w:val="560426CB"/>
    <w:rsid w:val="56E61DD1"/>
    <w:rsid w:val="5C0F5926"/>
    <w:rsid w:val="609603F4"/>
    <w:rsid w:val="6388506F"/>
    <w:rsid w:val="699707AE"/>
    <w:rsid w:val="69EE6E51"/>
    <w:rsid w:val="717E112C"/>
    <w:rsid w:val="77F599D1"/>
    <w:rsid w:val="793A0FBC"/>
    <w:rsid w:val="79D31334"/>
    <w:rsid w:val="79F4785C"/>
    <w:rsid w:val="7CE53BBF"/>
    <w:rsid w:val="7E696CC0"/>
    <w:rsid w:val="7EDF137C"/>
    <w:rsid w:val="F57F5FFC"/>
    <w:rsid w:val="FEBEE2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webessay_text"/>
    <w:basedOn w:val="8"/>
    <w:autoRedefine/>
    <w:qFormat/>
    <w:uiPriority w:val="0"/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paragraph" w:customStyle="1" w:styleId="14">
    <w:name w:val="正文首行缩进1"/>
    <w:basedOn w:val="2"/>
    <w:qFormat/>
    <w:uiPriority w:val="0"/>
    <w:pPr>
      <w:spacing w:after="0"/>
      <w:ind w:firstLine="420" w:firstLineChars="1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正文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2124</Words>
  <Characters>2157</Characters>
  <Lines>67</Lines>
  <Paragraphs>19</Paragraphs>
  <TotalTime>1</TotalTime>
  <ScaleCrop>false</ScaleCrop>
  <LinksUpToDate>false</LinksUpToDate>
  <CharactersWithSpaces>2194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2022-02-15T06:25:00Z</dcterms:created>
  <dc:creator>Tony</dc:creator>
  <cp:lastModifiedBy>Phyllis(⃔ *`꒳´ * )⃕↝</cp:lastModifiedBy>
  <cp:lastPrinted>2022-04-18T04:59:00Z</cp:lastPrinted>
  <dcterms:modified xsi:type="dcterms:W3CDTF">2026-03-31T12:43:37Z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0A78569FA2E34567AC626299AC116E40_13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