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2244BAE">
      <w:pPr>
        <w:spacing w:line="360" w:lineRule="exact"/>
        <w:jc w:val="center"/>
        <w:rPr>
          <w:rFonts w:eastAsia="黑体"/>
          <w:b/>
          <w:bCs/>
          <w:color w:val="000000"/>
          <w:sz w:val="32"/>
        </w:rPr>
      </w:pPr>
      <w:r>
        <w:rPr>
          <w:rFonts w:hint="eastAsia" w:eastAsia="黑体"/>
          <w:b/>
          <w:bCs/>
          <w:color w:val="000000"/>
          <w:sz w:val="32"/>
        </w:rPr>
        <w:t>常州市新北区新桥街道中心幼儿园（</w:t>
      </w:r>
      <w:r>
        <w:rPr>
          <w:rFonts w:hint="eastAsia" w:eastAsia="黑体"/>
          <w:b/>
          <w:bCs/>
          <w:color w:val="000000"/>
          <w:sz w:val="32"/>
          <w:lang w:val="en-US" w:eastAsia="zh-CN"/>
        </w:rPr>
        <w:t>新龙湖</w:t>
      </w:r>
      <w:r>
        <w:rPr>
          <w:rFonts w:hint="eastAsia" w:eastAsia="黑体"/>
          <w:b/>
          <w:bCs/>
          <w:color w:val="000000"/>
          <w:sz w:val="32"/>
        </w:rPr>
        <w:t>分园）日活动安排</w:t>
      </w:r>
    </w:p>
    <w:p w14:paraId="05782709">
      <w:pPr>
        <w:spacing w:line="360" w:lineRule="exact"/>
        <w:ind w:firstLine="1461" w:firstLineChars="696"/>
        <w:jc w:val="right"/>
        <w:rPr>
          <w:rFonts w:ascii="宋体" w:hAnsi="宋体"/>
          <w:color w:val="000000"/>
          <w:szCs w:val="21"/>
        </w:rPr>
      </w:pPr>
      <w:r>
        <w:rPr>
          <w:rFonts w:hint="eastAsia" w:ascii="宋体" w:hAnsi="宋体"/>
          <w:color w:val="000000"/>
          <w:szCs w:val="21"/>
        </w:rPr>
        <w:t xml:space="preserve">大 </w:t>
      </w:r>
      <w:r>
        <w:rPr>
          <w:rFonts w:hint="eastAsia" w:ascii="宋体" w:hAnsi="宋体"/>
          <w:color w:val="000000"/>
          <w:szCs w:val="21"/>
          <w:u w:val="single"/>
        </w:rPr>
        <w:t xml:space="preserve"> </w:t>
      </w:r>
      <w:r>
        <w:rPr>
          <w:rFonts w:hint="eastAsia" w:ascii="宋体" w:hAnsi="宋体"/>
          <w:color w:val="000000"/>
          <w:szCs w:val="21"/>
          <w:u w:val="single"/>
          <w:lang w:val="en-US" w:eastAsia="zh-CN"/>
        </w:rPr>
        <w:t>六</w:t>
      </w:r>
      <w:r>
        <w:rPr>
          <w:rFonts w:hint="eastAsia" w:ascii="宋体" w:hAnsi="宋体"/>
          <w:color w:val="000000"/>
          <w:szCs w:val="21"/>
          <w:u w:val="single"/>
        </w:rPr>
        <w:t xml:space="preserve"> </w:t>
      </w:r>
      <w:r>
        <w:rPr>
          <w:rFonts w:hint="eastAsia" w:ascii="宋体" w:hAnsi="宋体"/>
          <w:color w:val="000000"/>
          <w:szCs w:val="21"/>
        </w:rPr>
        <w:t xml:space="preserve">班  </w:t>
      </w:r>
      <w:r>
        <w:rPr>
          <w:rFonts w:hint="eastAsia" w:ascii="宋体" w:hAnsi="宋体"/>
          <w:color w:val="000000"/>
          <w:szCs w:val="21"/>
          <w:u w:val="single"/>
        </w:rPr>
        <w:t xml:space="preserve"> 202</w:t>
      </w:r>
      <w:r>
        <w:rPr>
          <w:rFonts w:hint="eastAsia" w:ascii="宋体" w:hAnsi="宋体"/>
          <w:color w:val="000000"/>
          <w:szCs w:val="21"/>
          <w:u w:val="single"/>
          <w:lang w:val="en-US" w:eastAsia="zh-CN"/>
        </w:rPr>
        <w:t>6</w:t>
      </w:r>
      <w:r>
        <w:rPr>
          <w:rFonts w:hint="eastAsia" w:ascii="宋体" w:hAnsi="宋体"/>
          <w:color w:val="000000"/>
          <w:szCs w:val="21"/>
          <w:u w:val="single"/>
        </w:rPr>
        <w:t xml:space="preserve"> </w:t>
      </w:r>
      <w:r>
        <w:rPr>
          <w:rFonts w:hint="eastAsia" w:ascii="宋体" w:hAnsi="宋体"/>
          <w:color w:val="000000"/>
          <w:szCs w:val="21"/>
        </w:rPr>
        <w:t xml:space="preserve"> </w:t>
      </w:r>
      <w:r>
        <w:rPr>
          <w:rFonts w:hint="eastAsia" w:ascii="宋体" w:hAnsi="宋体"/>
          <w:color w:val="000000"/>
        </w:rPr>
        <w:t>年</w:t>
      </w:r>
      <w:r>
        <w:rPr>
          <w:rFonts w:hint="eastAsia" w:ascii="宋体" w:hAnsi="宋体"/>
          <w:color w:val="000000"/>
          <w:u w:val="single"/>
        </w:rPr>
        <w:t xml:space="preserve"> 3 </w:t>
      </w:r>
      <w:r>
        <w:rPr>
          <w:rFonts w:hint="eastAsia" w:ascii="宋体" w:hAnsi="宋体"/>
          <w:color w:val="000000"/>
        </w:rPr>
        <w:t xml:space="preserve">月 </w:t>
      </w:r>
      <w:r>
        <w:rPr>
          <w:rFonts w:hint="eastAsia" w:ascii="宋体" w:hAnsi="宋体"/>
          <w:color w:val="000000"/>
          <w:u w:val="single"/>
        </w:rPr>
        <w:t xml:space="preserve"> </w:t>
      </w:r>
      <w:r>
        <w:rPr>
          <w:rFonts w:hint="eastAsia" w:ascii="宋体" w:hAnsi="宋体"/>
          <w:color w:val="000000"/>
          <w:u w:val="single"/>
          <w:lang w:val="en-US" w:eastAsia="zh-CN"/>
        </w:rPr>
        <w:t>30</w:t>
      </w:r>
      <w:r>
        <w:rPr>
          <w:rFonts w:hint="eastAsia" w:ascii="宋体" w:hAnsi="宋体"/>
          <w:color w:val="000000"/>
          <w:u w:val="single"/>
        </w:rPr>
        <w:t xml:space="preserve"> </w:t>
      </w:r>
      <w:r>
        <w:rPr>
          <w:rFonts w:hint="eastAsia" w:ascii="宋体" w:hAnsi="宋体"/>
          <w:color w:val="000000"/>
        </w:rPr>
        <w:t>日</w:t>
      </w:r>
      <w:r>
        <w:rPr>
          <w:rFonts w:ascii="宋体" w:hAnsi="宋体"/>
          <w:color w:val="000000"/>
        </w:rPr>
        <w:t>—</w:t>
      </w:r>
      <w:r>
        <w:rPr>
          <w:rFonts w:hint="eastAsia" w:ascii="宋体" w:hAnsi="宋体"/>
          <w:color w:val="000000"/>
          <w:u w:val="single"/>
        </w:rPr>
        <w:t xml:space="preserve"> </w:t>
      </w:r>
      <w:r>
        <w:rPr>
          <w:rFonts w:hint="eastAsia" w:ascii="宋体" w:hAnsi="宋体"/>
          <w:color w:val="000000"/>
          <w:u w:val="single"/>
          <w:lang w:val="en-US" w:eastAsia="zh-CN"/>
        </w:rPr>
        <w:t>4</w:t>
      </w:r>
      <w:r>
        <w:rPr>
          <w:rFonts w:hint="eastAsia" w:ascii="宋体" w:hAnsi="宋体"/>
          <w:color w:val="000000"/>
        </w:rPr>
        <w:t xml:space="preserve">月 </w:t>
      </w:r>
      <w:r>
        <w:rPr>
          <w:rFonts w:hint="eastAsia" w:ascii="宋体" w:hAnsi="宋体"/>
          <w:color w:val="000000"/>
          <w:u w:val="single"/>
        </w:rPr>
        <w:t xml:space="preserve"> </w:t>
      </w:r>
      <w:r>
        <w:rPr>
          <w:rFonts w:hint="eastAsia" w:ascii="宋体" w:hAnsi="宋体"/>
          <w:color w:val="000000"/>
          <w:u w:val="single"/>
          <w:lang w:val="en-US" w:eastAsia="zh-CN"/>
        </w:rPr>
        <w:t>3</w:t>
      </w:r>
      <w:r>
        <w:rPr>
          <w:rFonts w:hint="eastAsia" w:ascii="宋体" w:hAnsi="宋体"/>
          <w:color w:val="000000"/>
          <w:u w:val="single"/>
        </w:rPr>
        <w:t xml:space="preserve">  </w:t>
      </w:r>
      <w:r>
        <w:rPr>
          <w:rFonts w:hint="eastAsia" w:ascii="宋体" w:hAnsi="宋体"/>
          <w:color w:val="000000"/>
        </w:rPr>
        <w:t xml:space="preserve">日  </w:t>
      </w:r>
      <w:r>
        <w:rPr>
          <w:rFonts w:hint="eastAsia" w:ascii="宋体" w:hAnsi="宋体"/>
          <w:color w:val="000000"/>
          <w:szCs w:val="21"/>
        </w:rPr>
        <w:t>第</w:t>
      </w:r>
      <w:r>
        <w:rPr>
          <w:rFonts w:hint="eastAsia" w:ascii="宋体" w:hAnsi="宋体"/>
          <w:color w:val="000000"/>
          <w:szCs w:val="21"/>
          <w:u w:val="single"/>
        </w:rPr>
        <w:t xml:space="preserve"> 五 </w:t>
      </w:r>
      <w:r>
        <w:rPr>
          <w:rFonts w:hint="eastAsia" w:ascii="宋体" w:hAnsi="宋体"/>
          <w:color w:val="000000"/>
          <w:szCs w:val="21"/>
        </w:rPr>
        <w:t>周</w:t>
      </w:r>
    </w:p>
    <w:tbl>
      <w:tblPr>
        <w:tblStyle w:val="9"/>
        <w:tblpPr w:leftFromText="180" w:rightFromText="180" w:vertAnchor="text" w:horzAnchor="margin" w:tblpY="26"/>
        <w:tblW w:w="98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4"/>
        <w:gridCol w:w="943"/>
        <w:gridCol w:w="8512"/>
      </w:tblGrid>
      <w:tr w14:paraId="11FCE7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40" w:hRule="atLeast"/>
        </w:trPr>
        <w:tc>
          <w:tcPr>
            <w:tcW w:w="1377" w:type="dxa"/>
            <w:gridSpan w:val="2"/>
            <w:vMerge w:val="restart"/>
            <w:tcBorders>
              <w:top w:val="single" w:color="auto" w:sz="4" w:space="0"/>
              <w:right w:val="single" w:color="auto" w:sz="4" w:space="0"/>
            </w:tcBorders>
            <w:vAlign w:val="center"/>
          </w:tcPr>
          <w:p w14:paraId="020D4B93">
            <w:pPr>
              <w:pStyle w:val="2"/>
              <w:spacing w:after="0" w:line="290" w:lineRule="exact"/>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rPr>
              <w:t>本周主题：我们在春天里（一）</w:t>
            </w:r>
          </w:p>
          <w:p w14:paraId="5318F1A3">
            <w:pPr>
              <w:pStyle w:val="2"/>
              <w:spacing w:after="0" w:line="290" w:lineRule="exact"/>
              <w:rPr>
                <w:rFonts w:asciiTheme="minorEastAsia" w:hAnsiTheme="minorEastAsia" w:eastAsiaTheme="minorEastAsia" w:cstheme="majorEastAsia"/>
                <w:b/>
                <w:kern w:val="2"/>
                <w:sz w:val="21"/>
                <w:szCs w:val="21"/>
              </w:rPr>
            </w:pPr>
          </w:p>
        </w:tc>
        <w:tc>
          <w:tcPr>
            <w:tcW w:w="8512" w:type="dxa"/>
            <w:tcBorders>
              <w:top w:val="single" w:color="auto" w:sz="4" w:space="0"/>
              <w:left w:val="single" w:color="auto" w:sz="4" w:space="0"/>
              <w:bottom w:val="single" w:color="auto" w:sz="4" w:space="0"/>
            </w:tcBorders>
          </w:tcPr>
          <w:p w14:paraId="67453BA5">
            <w:pPr>
              <w:spacing w:line="300" w:lineRule="exact"/>
              <w:rPr>
                <w:rFonts w:asciiTheme="minorEastAsia" w:hAnsiTheme="minorEastAsia" w:eastAsiaTheme="minorEastAsia" w:cstheme="majorEastAsia"/>
                <w:szCs w:val="21"/>
              </w:rPr>
            </w:pPr>
            <w:r>
              <w:rPr>
                <w:rFonts w:hint="eastAsia" w:asciiTheme="minorEastAsia" w:hAnsiTheme="minorEastAsia" w:eastAsiaTheme="minorEastAsia" w:cstheme="majorEastAsia"/>
                <w:szCs w:val="21"/>
              </w:rPr>
              <w:t xml:space="preserve">幼儿基础分析： </w:t>
            </w:r>
          </w:p>
          <w:p w14:paraId="660E1A3B">
            <w:pPr>
              <w:spacing w:line="300" w:lineRule="exact"/>
              <w:ind w:firstLine="420" w:firstLineChars="200"/>
              <w:rPr>
                <w:rFonts w:asciiTheme="minorEastAsia" w:hAnsiTheme="minorEastAsia" w:eastAsiaTheme="minorEastAsia"/>
                <w:szCs w:val="21"/>
              </w:rPr>
            </w:pPr>
            <w:r>
              <w:rPr>
                <w:rFonts w:hint="eastAsia" w:asciiTheme="minorEastAsia" w:hAnsiTheme="minorEastAsia" w:eastAsiaTheme="minorEastAsia"/>
                <w:color w:val="000000"/>
                <w:szCs w:val="21"/>
              </w:rPr>
              <w:t>春天是万物复苏、草木峥嵘的季节，在人们的期盼中</w:t>
            </w:r>
            <w:bookmarkStart w:id="0" w:name="_GoBack"/>
            <w:bookmarkEnd w:id="0"/>
            <w:r>
              <w:rPr>
                <w:rFonts w:hint="eastAsia" w:asciiTheme="minorEastAsia" w:hAnsiTheme="minorEastAsia" w:eastAsiaTheme="minorEastAsia"/>
                <w:color w:val="000000"/>
                <w:szCs w:val="21"/>
              </w:rPr>
              <w:t>春天又如期而至。近来气温明显升高，春天的气息在慢慢地显现，大自然中的一切都充满了美好与神秘，嫩绿的新芽、含苞的花朵、蓬勃的小生命以及人们迎接春天的那份激动与喜悦，都深深地打动着我们。</w:t>
            </w:r>
          </w:p>
          <w:p w14:paraId="76897290">
            <w:pPr>
              <w:spacing w:line="29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休息时间孩子们围坐在一起聊着天；20</w:t>
            </w:r>
            <w:r>
              <w:rPr>
                <w:rFonts w:hint="eastAsia" w:asciiTheme="minorEastAsia" w:hAnsiTheme="minorEastAsia" w:eastAsiaTheme="minorEastAsia" w:cstheme="majorEastAsia"/>
                <w:szCs w:val="21"/>
              </w:rPr>
              <w:t>名幼儿发现了小区里金黄色的迎春花开了，12名小朋友出去游玩时发现小草偷偷地钻出了泥土，有11名孩子周末的时候和爸爸妈妈一起去了红梅公园，公园里的梅花竞相开放……但是还有5位小朋友对于春天是否到来有些不太确定，因为他们觉得大树还没有找出新叶，有的人们还穿着棉袄，天气也一会儿热一会儿冷……</w:t>
            </w:r>
            <w:r>
              <w:rPr>
                <w:rFonts w:hint="eastAsia" w:asciiTheme="minorEastAsia" w:hAnsiTheme="minorEastAsia" w:eastAsiaTheme="minorEastAsia"/>
                <w:color w:val="000000"/>
                <w:szCs w:val="21"/>
              </w:rPr>
              <w:t>为了满足他们的求知欲望，培养主动探索的兴趣，充分感受大自然的变化，本周我们将开展主题活动《我们在春天里》，随着他们的脚步一起去探索、发现春天的小秘密。</w:t>
            </w:r>
          </w:p>
        </w:tc>
      </w:tr>
      <w:tr w14:paraId="7C0D09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9" w:hRule="atLeast"/>
        </w:trPr>
        <w:tc>
          <w:tcPr>
            <w:tcW w:w="1377" w:type="dxa"/>
            <w:gridSpan w:val="2"/>
            <w:vMerge w:val="continue"/>
            <w:tcBorders>
              <w:bottom w:val="single" w:color="auto" w:sz="4" w:space="0"/>
              <w:right w:val="single" w:color="auto" w:sz="4" w:space="0"/>
            </w:tcBorders>
            <w:vAlign w:val="center"/>
          </w:tcPr>
          <w:p w14:paraId="2E3C080D">
            <w:pPr>
              <w:widowControl/>
              <w:spacing w:line="290" w:lineRule="exact"/>
              <w:jc w:val="left"/>
              <w:rPr>
                <w:rFonts w:asciiTheme="minorEastAsia" w:hAnsiTheme="minorEastAsia" w:eastAsiaTheme="minorEastAsia" w:cstheme="majorEastAsia"/>
                <w:color w:val="000000"/>
                <w:szCs w:val="21"/>
              </w:rPr>
            </w:pPr>
          </w:p>
        </w:tc>
        <w:tc>
          <w:tcPr>
            <w:tcW w:w="8512" w:type="dxa"/>
            <w:tcBorders>
              <w:top w:val="single" w:color="auto" w:sz="4" w:space="0"/>
              <w:left w:val="single" w:color="auto" w:sz="4" w:space="0"/>
              <w:bottom w:val="single" w:color="auto" w:sz="4" w:space="0"/>
            </w:tcBorders>
          </w:tcPr>
          <w:p w14:paraId="68503AEC">
            <w:pPr>
              <w:spacing w:line="300" w:lineRule="exact"/>
              <w:rPr>
                <w:rFonts w:asciiTheme="minorEastAsia" w:hAnsiTheme="minorEastAsia" w:eastAsiaTheme="minorEastAsia" w:cstheme="majorEastAsia"/>
                <w:bCs/>
                <w:szCs w:val="21"/>
              </w:rPr>
            </w:pPr>
            <w:r>
              <w:rPr>
                <w:rFonts w:hint="eastAsia" w:cs="宋体" w:asciiTheme="minorEastAsia" w:hAnsiTheme="minorEastAsia" w:eastAsiaTheme="minorEastAsia"/>
                <w:szCs w:val="21"/>
              </w:rPr>
              <w:t>周发展目标：</w:t>
            </w:r>
            <w:r>
              <w:rPr>
                <w:rFonts w:cs="宋体" w:asciiTheme="minorEastAsia" w:hAnsiTheme="minorEastAsia" w:eastAsiaTheme="minorEastAsia"/>
                <w:szCs w:val="21"/>
              </w:rPr>
              <w:tab/>
            </w:r>
          </w:p>
          <w:p w14:paraId="68F17122">
            <w:pPr>
              <w:spacing w:line="280" w:lineRule="exact"/>
              <w:rPr>
                <w:rFonts w:asciiTheme="minorEastAsia" w:hAnsiTheme="minorEastAsia" w:eastAsiaTheme="minorEastAsia"/>
                <w:szCs w:val="21"/>
              </w:rPr>
            </w:pPr>
            <w:r>
              <w:rPr>
                <w:rFonts w:hint="eastAsia" w:asciiTheme="minorEastAsia" w:hAnsiTheme="minorEastAsia" w:eastAsiaTheme="minorEastAsia"/>
                <w:color w:val="000000"/>
                <w:szCs w:val="21"/>
              </w:rPr>
              <w:t>1.积极探索主动观察，了解春天人们的活动及天气变化。</w:t>
            </w:r>
          </w:p>
          <w:p w14:paraId="3705FECF">
            <w:pPr>
              <w:spacing w:line="290" w:lineRule="exact"/>
              <w:jc w:val="left"/>
              <w:rPr>
                <w:rFonts w:cs="宋体" w:asciiTheme="minorEastAsia" w:hAnsiTheme="minorEastAsia" w:eastAsiaTheme="minorEastAsia"/>
                <w:bCs/>
                <w:color w:val="000000"/>
                <w:szCs w:val="21"/>
              </w:rPr>
            </w:pPr>
            <w:r>
              <w:rPr>
                <w:rFonts w:hint="eastAsia" w:asciiTheme="minorEastAsia" w:hAnsiTheme="minorEastAsia" w:eastAsiaTheme="minorEastAsia"/>
                <w:szCs w:val="21"/>
              </w:rPr>
              <w:t>2.能用多种方式表达自己对春天的发现，并和同伴分享。</w:t>
            </w:r>
          </w:p>
        </w:tc>
      </w:tr>
      <w:tr w14:paraId="4C38AA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52" w:hRule="atLeast"/>
        </w:trPr>
        <w:tc>
          <w:tcPr>
            <w:tcW w:w="1377" w:type="dxa"/>
            <w:gridSpan w:val="2"/>
            <w:tcBorders>
              <w:top w:val="single" w:color="auto" w:sz="4" w:space="0"/>
              <w:bottom w:val="single" w:color="auto" w:sz="4" w:space="0"/>
              <w:right w:val="single" w:color="auto" w:sz="4" w:space="0"/>
            </w:tcBorders>
            <w:vAlign w:val="center"/>
          </w:tcPr>
          <w:p w14:paraId="1B33D1C5">
            <w:pPr>
              <w:spacing w:line="290" w:lineRule="exact"/>
              <w:jc w:val="center"/>
              <w:rPr>
                <w:rFonts w:asciiTheme="minorEastAsia" w:hAnsiTheme="minorEastAsia" w:eastAsiaTheme="minorEastAsia" w:cstheme="majorEastAsia"/>
                <w:szCs w:val="21"/>
              </w:rPr>
            </w:pPr>
            <w:r>
              <w:rPr>
                <w:rFonts w:hint="eastAsia" w:asciiTheme="minorEastAsia" w:hAnsiTheme="minorEastAsia" w:eastAsiaTheme="minorEastAsia" w:cstheme="majorEastAsia"/>
                <w:szCs w:val="21"/>
              </w:rPr>
              <w:t>环境创设</w:t>
            </w:r>
          </w:p>
        </w:tc>
        <w:tc>
          <w:tcPr>
            <w:tcW w:w="8512" w:type="dxa"/>
            <w:tcBorders>
              <w:top w:val="single" w:color="auto" w:sz="4" w:space="0"/>
              <w:left w:val="single" w:color="auto" w:sz="4" w:space="0"/>
              <w:bottom w:val="single" w:color="auto" w:sz="4" w:space="0"/>
            </w:tcBorders>
            <w:vAlign w:val="center"/>
          </w:tcPr>
          <w:p w14:paraId="034D2972">
            <w:pPr>
              <w:spacing w:line="300" w:lineRule="exact"/>
              <w:jc w:val="left"/>
              <w:rPr>
                <w:rFonts w:asciiTheme="minorEastAsia" w:hAnsiTheme="minorEastAsia" w:eastAsiaTheme="minorEastAsia"/>
                <w:szCs w:val="21"/>
              </w:rPr>
            </w:pPr>
            <w:r>
              <w:rPr>
                <w:rFonts w:hint="eastAsia" w:asciiTheme="minorEastAsia" w:hAnsiTheme="minorEastAsia" w:eastAsiaTheme="minorEastAsia"/>
                <w:szCs w:val="21"/>
              </w:rPr>
              <w:t>1.主题环境：将幼儿绘画、记录等多种方式表达表现对春天认识的材料张贴墙面，供幼儿进一步深入了解，将走进大自然了解春天的活动照片及幼儿的感悟表征张贴至课程墙来拓展幼儿的经验。</w:t>
            </w:r>
          </w:p>
          <w:p w14:paraId="2E0335EE">
            <w:pPr>
              <w:spacing w:line="290" w:lineRule="exact"/>
              <w:jc w:val="left"/>
              <w:rPr>
                <w:rFonts w:asciiTheme="minorEastAsia" w:hAnsiTheme="minorEastAsia" w:eastAsiaTheme="minorEastAsia"/>
                <w:szCs w:val="21"/>
              </w:rPr>
            </w:pPr>
            <w:r>
              <w:rPr>
                <w:rFonts w:hint="eastAsia" w:asciiTheme="minorEastAsia" w:hAnsiTheme="minorEastAsia" w:eastAsiaTheme="minorEastAsia"/>
                <w:szCs w:val="21"/>
              </w:rPr>
              <w:t>2.区域材料：美工区</w:t>
            </w:r>
            <w:r>
              <w:rPr>
                <w:rFonts w:hint="eastAsia" w:asciiTheme="minorEastAsia" w:hAnsiTheme="minorEastAsia" w:eastAsiaTheme="minorEastAsia"/>
                <w:color w:val="000000"/>
                <w:szCs w:val="21"/>
              </w:rPr>
              <w:t>投放白纸、彩色皱纹纸、卡纸等，引导幼儿制作柳树；</w:t>
            </w:r>
            <w:r>
              <w:rPr>
                <w:rFonts w:hint="eastAsia" w:asciiTheme="minorEastAsia" w:hAnsiTheme="minorEastAsia" w:eastAsiaTheme="minorEastAsia"/>
                <w:szCs w:val="21"/>
              </w:rPr>
              <w:t>提供胶水、各色彩纸、皱纹纸、彩泥等多种工具、材料，进行有关“春天场景”的小制作；阅读有关春天的书籍；</w:t>
            </w:r>
            <w:r>
              <w:rPr>
                <w:rFonts w:hint="eastAsia" w:cs="宋体" w:asciiTheme="minorEastAsia" w:hAnsiTheme="minorEastAsia" w:eastAsiaTheme="minorEastAsia"/>
                <w:color w:val="000000"/>
                <w:szCs w:val="21"/>
              </w:rPr>
              <w:t>益智区提供亿童玩具、</w:t>
            </w:r>
            <w:r>
              <w:rPr>
                <w:rFonts w:cs="宋体" w:asciiTheme="minorEastAsia" w:hAnsiTheme="minorEastAsia" w:eastAsiaTheme="minorEastAsia"/>
                <w:color w:val="000000"/>
                <w:szCs w:val="21"/>
              </w:rPr>
              <w:t>五颜六色、</w:t>
            </w:r>
            <w:r>
              <w:rPr>
                <w:rFonts w:hint="eastAsia" w:cs="宋体" w:asciiTheme="minorEastAsia" w:hAnsiTheme="minorEastAsia" w:eastAsiaTheme="minorEastAsia"/>
                <w:color w:val="000000"/>
                <w:szCs w:val="21"/>
              </w:rPr>
              <w:t>春天环保棋</w:t>
            </w:r>
            <w:r>
              <w:rPr>
                <w:rFonts w:cs="宋体" w:asciiTheme="minorEastAsia" w:hAnsiTheme="minorEastAsia" w:eastAsiaTheme="minorEastAsia"/>
                <w:color w:val="000000"/>
                <w:szCs w:val="21"/>
              </w:rPr>
              <w:t>等</w:t>
            </w:r>
            <w:r>
              <w:rPr>
                <w:rFonts w:hint="eastAsia" w:cs="宋体" w:asciiTheme="minorEastAsia" w:hAnsiTheme="minorEastAsia" w:eastAsiaTheme="minorEastAsia"/>
                <w:color w:val="000000"/>
                <w:szCs w:val="21"/>
              </w:rPr>
              <w:t>供幼儿游戏。</w:t>
            </w:r>
          </w:p>
        </w:tc>
      </w:tr>
      <w:tr w14:paraId="414724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trPr>
        <w:tc>
          <w:tcPr>
            <w:tcW w:w="1377" w:type="dxa"/>
            <w:gridSpan w:val="2"/>
            <w:tcBorders>
              <w:top w:val="single" w:color="auto" w:sz="4" w:space="0"/>
              <w:bottom w:val="single" w:color="auto" w:sz="4" w:space="0"/>
              <w:right w:val="single" w:color="auto" w:sz="4" w:space="0"/>
            </w:tcBorders>
            <w:vAlign w:val="center"/>
          </w:tcPr>
          <w:p w14:paraId="34E83B55">
            <w:pPr>
              <w:spacing w:line="290" w:lineRule="exact"/>
              <w:jc w:val="center"/>
              <w:rPr>
                <w:rFonts w:asciiTheme="minorEastAsia" w:hAnsiTheme="minorEastAsia" w:eastAsiaTheme="minorEastAsia" w:cstheme="majorEastAsia"/>
                <w:szCs w:val="21"/>
              </w:rPr>
            </w:pPr>
            <w:r>
              <w:rPr>
                <w:rFonts w:hint="eastAsia" w:asciiTheme="minorEastAsia" w:hAnsiTheme="minorEastAsia" w:eastAsiaTheme="minorEastAsia" w:cstheme="majorEastAsia"/>
                <w:szCs w:val="21"/>
              </w:rPr>
              <w:t>自我服务与自主管理</w:t>
            </w:r>
          </w:p>
        </w:tc>
        <w:tc>
          <w:tcPr>
            <w:tcW w:w="8512" w:type="dxa"/>
            <w:tcBorders>
              <w:top w:val="single" w:color="auto" w:sz="4" w:space="0"/>
              <w:left w:val="single" w:color="auto" w:sz="4" w:space="0"/>
              <w:bottom w:val="single" w:color="auto" w:sz="4" w:space="0"/>
            </w:tcBorders>
          </w:tcPr>
          <w:p w14:paraId="1584D60C">
            <w:pPr>
              <w:pStyle w:val="8"/>
              <w:shd w:val="clear" w:color="auto" w:fill="FFFFFF"/>
              <w:spacing w:before="0" w:beforeAutospacing="0" w:after="0" w:afterAutospacing="0" w:line="340" w:lineRule="exact"/>
              <w:jc w:val="both"/>
              <w:rPr>
                <w:rFonts w:asciiTheme="minorEastAsia" w:hAnsiTheme="minorEastAsia" w:eastAsiaTheme="minorEastAsia"/>
                <w:bCs/>
                <w:kern w:val="2"/>
                <w:sz w:val="21"/>
                <w:szCs w:val="21"/>
              </w:rPr>
            </w:pPr>
            <w:r>
              <w:rPr>
                <w:rFonts w:hint="eastAsia" w:asciiTheme="minorEastAsia" w:hAnsiTheme="minorEastAsia" w:eastAsiaTheme="minorEastAsia"/>
                <w:bCs/>
                <w:kern w:val="2"/>
                <w:sz w:val="21"/>
                <w:szCs w:val="21"/>
              </w:rPr>
              <w:t>1.运动时能做到主动喝水，运动出汗后知道及时擦汗。</w:t>
            </w:r>
          </w:p>
          <w:p w14:paraId="241437B1">
            <w:pPr>
              <w:pStyle w:val="8"/>
              <w:shd w:val="clear" w:color="auto" w:fill="FFFFFF"/>
              <w:spacing w:before="0" w:beforeAutospacing="0" w:after="0" w:afterAutospacing="0" w:line="340" w:lineRule="exact"/>
              <w:jc w:val="both"/>
              <w:rPr>
                <w:rFonts w:asciiTheme="minorEastAsia" w:hAnsiTheme="minorEastAsia" w:eastAsiaTheme="minorEastAsia"/>
                <w:bCs/>
                <w:kern w:val="2"/>
                <w:sz w:val="21"/>
                <w:szCs w:val="21"/>
              </w:rPr>
            </w:pPr>
            <w:r>
              <w:rPr>
                <w:rFonts w:hint="eastAsia" w:asciiTheme="minorEastAsia" w:hAnsiTheme="minorEastAsia" w:eastAsiaTheme="minorEastAsia"/>
                <w:bCs/>
                <w:kern w:val="2"/>
                <w:sz w:val="21"/>
                <w:szCs w:val="21"/>
              </w:rPr>
              <w:t>2.午餐时能保持桌面、地面的整洁，午睡时能按时入睡。</w:t>
            </w:r>
          </w:p>
          <w:p w14:paraId="4C38FCCD">
            <w:pPr>
              <w:spacing w:line="290" w:lineRule="exact"/>
              <w:rPr>
                <w:rFonts w:asciiTheme="minorEastAsia" w:hAnsiTheme="minorEastAsia" w:eastAsiaTheme="minorEastAsia"/>
                <w:color w:val="000000"/>
                <w:szCs w:val="21"/>
              </w:rPr>
            </w:pPr>
            <w:r>
              <w:rPr>
                <w:rFonts w:hint="eastAsia" w:asciiTheme="minorEastAsia" w:hAnsiTheme="minorEastAsia" w:eastAsiaTheme="minorEastAsia"/>
                <w:bCs/>
                <w:szCs w:val="21"/>
              </w:rPr>
              <w:t>3.能根据自己的冷热和活动需要穿脱衣服并及时整理自己的衣服。</w:t>
            </w:r>
            <w:r>
              <w:rPr>
                <w:rFonts w:hint="eastAsia" w:asciiTheme="minorEastAsia" w:hAnsiTheme="minorEastAsia" w:eastAsiaTheme="minorEastAsia"/>
                <w:color w:val="000000"/>
                <w:szCs w:val="21"/>
              </w:rPr>
              <w:t xml:space="preserve">   </w:t>
            </w:r>
          </w:p>
        </w:tc>
      </w:tr>
      <w:tr w14:paraId="6C83C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67" w:hRule="exact"/>
        </w:trPr>
        <w:tc>
          <w:tcPr>
            <w:tcW w:w="434" w:type="dxa"/>
            <w:vMerge w:val="restart"/>
            <w:tcBorders>
              <w:top w:val="single" w:color="auto" w:sz="4" w:space="0"/>
              <w:right w:val="single" w:color="auto" w:sz="4" w:space="0"/>
            </w:tcBorders>
            <w:vAlign w:val="center"/>
          </w:tcPr>
          <w:p w14:paraId="615FA95A">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上午</w:t>
            </w:r>
          </w:p>
          <w:p w14:paraId="2DF0D011">
            <w:pPr>
              <w:spacing w:line="290" w:lineRule="exact"/>
              <w:jc w:val="center"/>
              <w:rPr>
                <w:rFonts w:asciiTheme="minorEastAsia" w:hAnsiTheme="minorEastAsia" w:eastAsiaTheme="minorEastAsia" w:cstheme="majorEastAsia"/>
                <w:color w:val="000000"/>
                <w:szCs w:val="21"/>
              </w:rPr>
            </w:pPr>
          </w:p>
        </w:tc>
        <w:tc>
          <w:tcPr>
            <w:tcW w:w="943" w:type="dxa"/>
            <w:tcBorders>
              <w:top w:val="single" w:color="auto" w:sz="4" w:space="0"/>
              <w:left w:val="single" w:color="auto" w:sz="4" w:space="0"/>
              <w:bottom w:val="single" w:color="auto" w:sz="4" w:space="0"/>
              <w:right w:val="single" w:color="auto" w:sz="4" w:space="0"/>
            </w:tcBorders>
            <w:vAlign w:val="center"/>
          </w:tcPr>
          <w:p w14:paraId="0A6AE502">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区域</w:t>
            </w:r>
          </w:p>
          <w:p w14:paraId="41E0467B">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游戏</w:t>
            </w:r>
          </w:p>
        </w:tc>
        <w:tc>
          <w:tcPr>
            <w:tcW w:w="8512" w:type="dxa"/>
            <w:tcBorders>
              <w:top w:val="single" w:color="auto" w:sz="4" w:space="0"/>
              <w:left w:val="single" w:color="auto" w:sz="4" w:space="0"/>
              <w:bottom w:val="single" w:color="auto" w:sz="4" w:space="0"/>
            </w:tcBorders>
            <w:vAlign w:val="center"/>
          </w:tcPr>
          <w:p w14:paraId="1BCF9F70">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1. 建构区：雪花片建构—迎春花、积木建构---春日公园等；</w:t>
            </w:r>
          </w:p>
          <w:p w14:paraId="07244ADB">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2. 阅读区：绘本阅读、</w:t>
            </w:r>
            <w:r>
              <w:rPr>
                <w:rFonts w:hint="eastAsia" w:asciiTheme="minorEastAsia" w:hAnsiTheme="minorEastAsia" w:eastAsiaTheme="minorEastAsia"/>
                <w:szCs w:val="21"/>
                <w:lang w:val="en-US" w:eastAsia="zh-CN"/>
              </w:rPr>
              <w:t>制作书签</w:t>
            </w:r>
            <w:r>
              <w:rPr>
                <w:rFonts w:hint="eastAsia" w:asciiTheme="minorEastAsia" w:hAnsiTheme="minorEastAsia" w:eastAsiaTheme="minorEastAsia"/>
                <w:szCs w:val="21"/>
              </w:rPr>
              <w:t>等；</w:t>
            </w:r>
          </w:p>
          <w:p w14:paraId="16586BC2">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3. 美工区：绘画《春天的花园》、折纸《</w:t>
            </w:r>
            <w:r>
              <w:rPr>
                <w:rFonts w:hint="eastAsia" w:asciiTheme="minorEastAsia" w:hAnsiTheme="minorEastAsia" w:eastAsiaTheme="minorEastAsia"/>
                <w:szCs w:val="21"/>
                <w:lang w:val="en-US" w:eastAsia="zh-CN"/>
              </w:rPr>
              <w:t>风筝</w:t>
            </w:r>
            <w:r>
              <w:rPr>
                <w:rFonts w:hint="eastAsia" w:asciiTheme="minorEastAsia" w:hAnsiTheme="minorEastAsia" w:eastAsiaTheme="minorEastAsia"/>
                <w:szCs w:val="21"/>
              </w:rPr>
              <w:t>》等；</w:t>
            </w:r>
          </w:p>
          <w:p w14:paraId="592AADCB">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4. 益智区：</w:t>
            </w:r>
            <w:r>
              <w:rPr>
                <w:rFonts w:hint="eastAsia" w:asciiTheme="minorEastAsia" w:hAnsiTheme="minorEastAsia" w:eastAsiaTheme="minorEastAsia"/>
                <w:szCs w:val="21"/>
                <w:lang w:val="en-US" w:eastAsia="zh-CN"/>
              </w:rPr>
              <w:t>春日碎片</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时间棋</w:t>
            </w:r>
            <w:r>
              <w:rPr>
                <w:rFonts w:hint="eastAsia" w:asciiTheme="minorEastAsia" w:hAnsiTheme="minorEastAsia" w:eastAsiaTheme="minorEastAsia"/>
                <w:szCs w:val="21"/>
              </w:rPr>
              <w:t>等；</w:t>
            </w:r>
          </w:p>
          <w:p w14:paraId="555A270D">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 xml:space="preserve">5. </w:t>
            </w:r>
            <w:r>
              <w:rPr>
                <w:rFonts w:hint="eastAsia" w:asciiTheme="minorEastAsia" w:hAnsiTheme="minorEastAsia" w:eastAsiaTheme="minorEastAsia"/>
                <w:szCs w:val="21"/>
                <w:lang w:val="en-US" w:eastAsia="zh-CN"/>
              </w:rPr>
              <w:t>万能工匠区</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春日列车</w:t>
            </w:r>
            <w:r>
              <w:rPr>
                <w:rFonts w:hint="eastAsia" w:asciiTheme="minorEastAsia" w:hAnsiTheme="minorEastAsia" w:eastAsiaTheme="minorEastAsia"/>
                <w:szCs w:val="21"/>
              </w:rPr>
              <w:t>等；</w:t>
            </w:r>
          </w:p>
          <w:p w14:paraId="7E99038C">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6.</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科探区：</w:t>
            </w:r>
            <w:r>
              <w:rPr>
                <w:rFonts w:hint="eastAsia" w:asciiTheme="minorEastAsia" w:hAnsiTheme="minorEastAsia" w:eastAsiaTheme="minorEastAsia"/>
                <w:szCs w:val="21"/>
                <w:lang w:val="en-US" w:eastAsia="zh-CN"/>
              </w:rPr>
              <w:t>多种材料制作风筝</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皮带怎样转动的</w:t>
            </w:r>
            <w:r>
              <w:rPr>
                <w:rFonts w:hint="eastAsia" w:asciiTheme="minorEastAsia" w:hAnsiTheme="minorEastAsia" w:eastAsiaTheme="minorEastAsia"/>
                <w:szCs w:val="21"/>
              </w:rPr>
              <w:t xml:space="preserve">等。 </w:t>
            </w:r>
          </w:p>
          <w:p w14:paraId="4F2A0C4B">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指导要点：</w:t>
            </w:r>
          </w:p>
          <w:p w14:paraId="1B266B98">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张老师：关注幼儿游戏后是否幼儿在进行绘画活动时，能否尝试运用多种线条装饰画面。</w:t>
            </w:r>
          </w:p>
          <w:p w14:paraId="2BFA7199">
            <w:pPr>
              <w:spacing w:line="300" w:lineRule="exact"/>
              <w:rPr>
                <w:rFonts w:asciiTheme="minorEastAsia" w:hAnsiTheme="minorEastAsia" w:eastAsiaTheme="minorEastAsia"/>
                <w:szCs w:val="21"/>
              </w:rPr>
            </w:pPr>
            <w:r>
              <w:rPr>
                <w:rFonts w:hint="eastAsia" w:asciiTheme="minorEastAsia" w:hAnsiTheme="minorEastAsia" w:eastAsiaTheme="minorEastAsia"/>
                <w:szCs w:val="21"/>
                <w:lang w:val="en-US" w:eastAsia="zh-CN"/>
              </w:rPr>
              <w:t>徐</w:t>
            </w:r>
            <w:r>
              <w:rPr>
                <w:rFonts w:hint="eastAsia" w:asciiTheme="minorEastAsia" w:hAnsiTheme="minorEastAsia" w:eastAsiaTheme="minorEastAsia"/>
                <w:szCs w:val="21"/>
              </w:rPr>
              <w:t>老师：关注幼儿在翻阅图书时是否能一页一页翻阅并认真观察画面。</w:t>
            </w:r>
          </w:p>
          <w:p w14:paraId="23180BA7">
            <w:pPr>
              <w:pStyle w:val="8"/>
              <w:shd w:val="clear" w:color="auto" w:fill="FFFFFF"/>
              <w:spacing w:before="0" w:beforeAutospacing="0" w:after="0" w:afterAutospacing="0" w:line="290" w:lineRule="exact"/>
              <w:jc w:val="both"/>
              <w:rPr>
                <w:rFonts w:cs="Times New Roman" w:asciiTheme="minorEastAsia" w:hAnsiTheme="minorEastAsia" w:eastAsiaTheme="minorEastAsia"/>
                <w:kern w:val="2"/>
                <w:sz w:val="21"/>
                <w:szCs w:val="21"/>
              </w:rPr>
            </w:pPr>
          </w:p>
        </w:tc>
      </w:tr>
      <w:tr w14:paraId="390DBD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7" w:hRule="exact"/>
        </w:trPr>
        <w:tc>
          <w:tcPr>
            <w:tcW w:w="434" w:type="dxa"/>
            <w:vMerge w:val="continue"/>
            <w:tcBorders>
              <w:right w:val="single" w:color="auto" w:sz="4" w:space="0"/>
            </w:tcBorders>
            <w:vAlign w:val="center"/>
          </w:tcPr>
          <w:p w14:paraId="171752F3">
            <w:pPr>
              <w:spacing w:line="290" w:lineRule="exact"/>
              <w:jc w:val="center"/>
              <w:rPr>
                <w:rFonts w:asciiTheme="minorEastAsia" w:hAnsiTheme="minorEastAsia" w:eastAsiaTheme="minorEastAsia" w:cstheme="majorEastAsia"/>
                <w:szCs w:val="21"/>
              </w:rPr>
            </w:pPr>
          </w:p>
        </w:tc>
        <w:tc>
          <w:tcPr>
            <w:tcW w:w="943" w:type="dxa"/>
            <w:tcBorders>
              <w:top w:val="single" w:color="auto" w:sz="4" w:space="0"/>
              <w:left w:val="single" w:color="auto" w:sz="4" w:space="0"/>
              <w:bottom w:val="single" w:color="auto" w:sz="4" w:space="0"/>
              <w:right w:val="single" w:color="auto" w:sz="4" w:space="0"/>
            </w:tcBorders>
            <w:vAlign w:val="center"/>
          </w:tcPr>
          <w:p w14:paraId="74D5EBA5">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户外</w:t>
            </w:r>
          </w:p>
          <w:p w14:paraId="4DBE220F">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活动</w:t>
            </w:r>
          </w:p>
        </w:tc>
        <w:tc>
          <w:tcPr>
            <w:tcW w:w="8512" w:type="dxa"/>
            <w:tcBorders>
              <w:top w:val="single" w:color="auto" w:sz="4" w:space="0"/>
              <w:left w:val="single" w:color="auto" w:sz="4" w:space="0"/>
              <w:bottom w:val="single" w:color="000000" w:sz="4" w:space="0"/>
            </w:tcBorders>
            <w:vAlign w:val="center"/>
          </w:tcPr>
          <w:p w14:paraId="55D1BCAC">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20" w:lineRule="exact"/>
              <w:jc w:val="both"/>
              <w:textAlignment w:val="auto"/>
              <w:rPr>
                <w:rFonts w:hint="eastAsia" w:cs="宋体"/>
                <w:sz w:val="21"/>
                <w:szCs w:val="21"/>
                <w:lang w:eastAsia="zh-CN"/>
              </w:rPr>
            </w:pPr>
            <w:r>
              <w:rPr>
                <w:rFonts w:hint="eastAsia" w:cs="宋体"/>
                <w:sz w:val="21"/>
                <w:szCs w:val="21"/>
                <w:lang w:eastAsia="zh-CN"/>
              </w:rPr>
              <w:t>晴天：户外混班活动：球类游戏、跑跨游戏、钻爬游戏、攀爬游戏、滑梯、跳跃游戏、平衡游戏、绘画游戏、亿童建构游戏、轮胎游戏、沙池游戏、足球游戏等。</w:t>
            </w:r>
          </w:p>
          <w:p w14:paraId="58EA7859">
            <w:pPr>
              <w:pStyle w:val="8"/>
              <w:shd w:val="clear" w:color="auto" w:fill="FFFFFF"/>
              <w:spacing w:before="0" w:beforeAutospacing="0" w:after="0" w:afterAutospacing="0" w:line="290" w:lineRule="exact"/>
              <w:jc w:val="both"/>
              <w:rPr>
                <w:rFonts w:cs="Times New Roman" w:asciiTheme="minorEastAsia" w:hAnsiTheme="minorEastAsia" w:eastAsiaTheme="minorEastAsia"/>
                <w:kern w:val="2"/>
                <w:sz w:val="21"/>
                <w:szCs w:val="21"/>
              </w:rPr>
            </w:pPr>
            <w:r>
              <w:rPr>
                <w:rFonts w:hint="eastAsia" w:cs="宋体"/>
                <w:sz w:val="21"/>
                <w:szCs w:val="21"/>
                <w:lang w:eastAsia="zh-CN"/>
              </w:rPr>
              <w:t>雨天：室内走廊自主游戏：</w:t>
            </w:r>
            <w:r>
              <w:rPr>
                <w:rFonts w:hint="eastAsia" w:cs="宋体"/>
                <w:sz w:val="21"/>
                <w:szCs w:val="21"/>
                <w:lang w:val="en-US" w:eastAsia="zh-CN"/>
              </w:rPr>
              <w:t>跳房子</w:t>
            </w:r>
            <w:r>
              <w:rPr>
                <w:rFonts w:hint="eastAsia" w:cs="宋体"/>
                <w:sz w:val="21"/>
                <w:szCs w:val="21"/>
                <w:lang w:eastAsia="zh-CN"/>
              </w:rPr>
              <w:t>、跳圈圈、滚球、走平衡、民间游戏。</w:t>
            </w:r>
          </w:p>
        </w:tc>
      </w:tr>
      <w:tr w14:paraId="54876E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2" w:hRule="exact"/>
        </w:trPr>
        <w:tc>
          <w:tcPr>
            <w:tcW w:w="434" w:type="dxa"/>
            <w:vMerge w:val="continue"/>
            <w:tcBorders>
              <w:bottom w:val="single" w:color="auto" w:sz="4" w:space="0"/>
              <w:right w:val="single" w:color="auto" w:sz="4" w:space="0"/>
            </w:tcBorders>
            <w:vAlign w:val="center"/>
          </w:tcPr>
          <w:p w14:paraId="5F21764B">
            <w:pPr>
              <w:spacing w:line="290" w:lineRule="exact"/>
              <w:jc w:val="center"/>
              <w:rPr>
                <w:rFonts w:asciiTheme="minorEastAsia" w:hAnsiTheme="minorEastAsia" w:eastAsiaTheme="minorEastAsia" w:cstheme="majorEastAsia"/>
                <w:color w:val="000000"/>
                <w:szCs w:val="21"/>
              </w:rPr>
            </w:pPr>
          </w:p>
        </w:tc>
        <w:tc>
          <w:tcPr>
            <w:tcW w:w="943" w:type="dxa"/>
            <w:vMerge w:val="restart"/>
            <w:tcBorders>
              <w:top w:val="single" w:color="auto" w:sz="4" w:space="0"/>
              <w:left w:val="single" w:color="auto" w:sz="4" w:space="0"/>
              <w:right w:val="single" w:color="000000" w:sz="4" w:space="0"/>
            </w:tcBorders>
            <w:vAlign w:val="center"/>
          </w:tcPr>
          <w:p w14:paraId="21C410BC">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学习</w:t>
            </w:r>
          </w:p>
          <w:p w14:paraId="79C2CEF1">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活动</w:t>
            </w:r>
          </w:p>
        </w:tc>
        <w:tc>
          <w:tcPr>
            <w:tcW w:w="8512" w:type="dxa"/>
            <w:tcBorders>
              <w:top w:val="single" w:color="000000" w:sz="4" w:space="0"/>
              <w:left w:val="single" w:color="000000" w:sz="4" w:space="0"/>
              <w:bottom w:val="single" w:color="000000" w:sz="4" w:space="0"/>
              <w:right w:val="single" w:color="000000" w:sz="4" w:space="0"/>
            </w:tcBorders>
            <w:vAlign w:val="bottom"/>
          </w:tcPr>
          <w:p w14:paraId="632821C5">
            <w:pPr>
              <w:tabs>
                <w:tab w:val="left" w:pos="267"/>
                <w:tab w:val="center" w:pos="839"/>
              </w:tabs>
              <w:spacing w:line="29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r>
              <w:rPr>
                <w:rFonts w:asciiTheme="minorEastAsia" w:hAnsiTheme="minorEastAsia" w:eastAsiaTheme="minorEastAsia"/>
                <w:color w:val="000000" w:themeColor="text1"/>
                <w:szCs w:val="21"/>
                <w14:textFill>
                  <w14:solidFill>
                    <w14:schemeClr w14:val="tx1"/>
                  </w14:solidFill>
                </w14:textFill>
              </w:rPr>
              <w:t>科学：春天来了</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    2.</w:t>
            </w:r>
            <w:r>
              <w:rPr>
                <w:rFonts w:asciiTheme="minorEastAsia" w:hAnsiTheme="minorEastAsia" w:eastAsiaTheme="minorEastAsia"/>
                <w:color w:val="000000" w:themeColor="text1"/>
                <w:szCs w:val="21"/>
                <w14:textFill>
                  <w14:solidFill>
                    <w14:schemeClr w14:val="tx1"/>
                  </w14:solidFill>
                </w14:textFill>
              </w:rPr>
              <w:t>诗歌：春天</w:t>
            </w:r>
            <w:r>
              <w:rPr>
                <w:rFonts w:hint="eastAsia" w:asciiTheme="minorEastAsia" w:hAnsiTheme="minorEastAsia" w:eastAsiaTheme="minorEastAsia"/>
                <w:color w:val="000000" w:themeColor="text1"/>
                <w:szCs w:val="21"/>
                <w14:textFill>
                  <w14:solidFill>
                    <w14:schemeClr w14:val="tx1"/>
                  </w14:solidFill>
                </w14:textFill>
              </w:rPr>
              <w:t xml:space="preserve">        3.</w:t>
            </w:r>
            <w:r>
              <w:rPr>
                <w:rFonts w:hint="eastAsia" w:cs="宋体" w:asciiTheme="minorEastAsia" w:hAnsiTheme="minorEastAsia" w:eastAsiaTheme="minorEastAsia"/>
                <w:color w:val="000000" w:themeColor="text1"/>
                <w:kern w:val="0"/>
                <w:szCs w:val="21"/>
                <w14:textFill>
                  <w14:solidFill>
                    <w14:schemeClr w14:val="tx1"/>
                  </w14:solidFill>
                </w14:textFill>
              </w:rPr>
              <w:t>数学：</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7的分合</w:t>
            </w:r>
            <w:r>
              <w:rPr>
                <w:rFonts w:hint="eastAsia" w:cs="宋体" w:asciiTheme="minorEastAsia" w:hAnsiTheme="minorEastAsia" w:eastAsiaTheme="minorEastAsia"/>
                <w:color w:val="000000" w:themeColor="text1"/>
                <w:kern w:val="0"/>
                <w:szCs w:val="21"/>
                <w14:textFill>
                  <w14:solidFill>
                    <w14:schemeClr w14:val="tx1"/>
                  </w14:solidFill>
                </w14:textFill>
              </w:rPr>
              <w:t xml:space="preserve">    </w:t>
            </w:r>
          </w:p>
          <w:p w14:paraId="609BD000">
            <w:pPr>
              <w:tabs>
                <w:tab w:val="left" w:pos="267"/>
                <w:tab w:val="center" w:pos="839"/>
              </w:tabs>
              <w:spacing w:line="29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w:t>
            </w:r>
            <w:r>
              <w:rPr>
                <w:rFonts w:hint="eastAsia" w:asciiTheme="minorEastAsia" w:hAnsiTheme="minorEastAsia" w:eastAsiaTheme="minorEastAsia"/>
                <w:color w:val="000000" w:themeColor="text1"/>
                <w:szCs w:val="21"/>
                <w14:textFill>
                  <w14:solidFill>
                    <w14:schemeClr w14:val="tx1"/>
                  </w14:solidFill>
                </w14:textFill>
              </w:rPr>
              <w:t>音乐</w:t>
            </w:r>
            <w:r>
              <w:rPr>
                <w:rFonts w:asciiTheme="minorEastAsia" w:hAnsiTheme="minorEastAsia" w:eastAsiaTheme="minorEastAsia"/>
                <w:color w:val="000000" w:themeColor="text1"/>
                <w:szCs w:val="21"/>
                <w14:textFill>
                  <w14:solidFill>
                    <w14:schemeClr w14:val="tx1"/>
                  </w14:solidFill>
                </w14:textFill>
              </w:rPr>
              <w:t>：柳树姑娘</w:t>
            </w:r>
            <w:r>
              <w:rPr>
                <w:rFonts w:hint="eastAsia" w:asciiTheme="minorEastAsia" w:hAnsiTheme="minorEastAsia" w:eastAsiaTheme="minorEastAsia"/>
                <w:color w:val="000000" w:themeColor="text1"/>
                <w:szCs w:val="21"/>
                <w14:textFill>
                  <w14:solidFill>
                    <w14:schemeClr w14:val="tx1"/>
                  </w14:solidFill>
                </w14:textFill>
              </w:rPr>
              <w:t xml:space="preserve">（一） </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 5.美术：春天的花草（一）</w:t>
            </w:r>
            <w:r>
              <w:rPr>
                <w:rFonts w:hint="eastAsia" w:cs="宋体" w:asciiTheme="minorEastAsia" w:hAnsiTheme="minorEastAsia" w:eastAsiaTheme="minorEastAsia"/>
                <w:color w:val="000000" w:themeColor="text1"/>
                <w:kern w:val="0"/>
                <w:szCs w:val="21"/>
                <w14:textFill>
                  <w14:solidFill>
                    <w14:schemeClr w14:val="tx1"/>
                  </w14:solidFill>
                </w14:textFill>
              </w:rPr>
              <w:t xml:space="preserve">  </w:t>
            </w:r>
          </w:p>
        </w:tc>
      </w:tr>
      <w:tr w14:paraId="0E6C38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4" w:hRule="exact"/>
        </w:trPr>
        <w:tc>
          <w:tcPr>
            <w:tcW w:w="434" w:type="dxa"/>
            <w:vMerge w:val="restart"/>
            <w:tcBorders>
              <w:top w:val="single" w:color="auto" w:sz="4" w:space="0"/>
              <w:right w:val="single" w:color="auto" w:sz="4" w:space="0"/>
            </w:tcBorders>
            <w:vAlign w:val="center"/>
          </w:tcPr>
          <w:p w14:paraId="6AA946A1">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下午</w:t>
            </w:r>
          </w:p>
        </w:tc>
        <w:tc>
          <w:tcPr>
            <w:tcW w:w="943" w:type="dxa"/>
            <w:vMerge w:val="continue"/>
            <w:tcBorders>
              <w:left w:val="single" w:color="auto" w:sz="4" w:space="0"/>
              <w:bottom w:val="single" w:color="auto" w:sz="4" w:space="0"/>
              <w:right w:val="single" w:color="000000" w:sz="4" w:space="0"/>
            </w:tcBorders>
            <w:vAlign w:val="center"/>
          </w:tcPr>
          <w:p w14:paraId="7B0770CA">
            <w:pPr>
              <w:spacing w:line="290" w:lineRule="exact"/>
              <w:jc w:val="center"/>
              <w:rPr>
                <w:rFonts w:asciiTheme="minorEastAsia" w:hAnsiTheme="minorEastAsia" w:eastAsiaTheme="minorEastAsia" w:cstheme="majorEastAsia"/>
                <w:color w:val="000000"/>
                <w:szCs w:val="21"/>
              </w:rPr>
            </w:pPr>
          </w:p>
        </w:tc>
        <w:tc>
          <w:tcPr>
            <w:tcW w:w="8512" w:type="dxa"/>
            <w:tcBorders>
              <w:top w:val="single" w:color="000000" w:sz="4" w:space="0"/>
              <w:left w:val="single" w:color="000000" w:sz="4" w:space="0"/>
              <w:bottom w:val="single" w:color="000000" w:sz="4" w:space="0"/>
              <w:right w:val="single" w:color="000000" w:sz="4" w:space="0"/>
            </w:tcBorders>
            <w:vAlign w:val="center"/>
          </w:tcPr>
          <w:p w14:paraId="47BFB985">
            <w:pPr>
              <w:tabs>
                <w:tab w:val="left" w:pos="267"/>
                <w:tab w:val="center" w:pos="839"/>
              </w:tabs>
              <w:spacing w:line="290" w:lineRule="exact"/>
              <w:jc w:val="left"/>
              <w:rPr>
                <w:rFonts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1.体育：</w:t>
            </w:r>
            <w:r>
              <w:rPr>
                <w:rFonts w:hint="eastAsia" w:asciiTheme="minorEastAsia" w:hAnsiTheme="minorEastAsia" w:eastAsiaTheme="minorEastAsia"/>
                <w:color w:val="000000" w:themeColor="text1"/>
                <w:szCs w:val="21"/>
                <w14:textFill>
                  <w14:solidFill>
                    <w14:schemeClr w14:val="tx1"/>
                  </w14:solidFill>
                </w14:textFill>
              </w:rPr>
              <w:t>亲亲春姑娘</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Cs w:val="21"/>
                <w14:textFill>
                  <w14:solidFill>
                    <w14:schemeClr w14:val="tx1"/>
                  </w14:solidFill>
                </w14:textFill>
              </w:rPr>
              <w:t>2.</w:t>
            </w:r>
            <w:r>
              <w:rPr>
                <w:rFonts w:hint="eastAsia" w:asciiTheme="minorEastAsia" w:hAnsiTheme="minorEastAsia" w:eastAsiaTheme="minorEastAsia"/>
                <w:color w:val="000000" w:themeColor="text1"/>
                <w:szCs w:val="21"/>
                <w14:textFill>
                  <w14:solidFill>
                    <w14:schemeClr w14:val="tx1"/>
                  </w14:solidFill>
                </w14:textFill>
              </w:rPr>
              <w:t xml:space="preserve">健康：预防感冒 </w:t>
            </w:r>
            <w:r>
              <w:rPr>
                <w:rFonts w:hint="eastAsia" w:cs="宋体" w:asciiTheme="minorEastAsia" w:hAnsiTheme="minorEastAsia" w:eastAsiaTheme="minorEastAsia"/>
                <w:color w:val="000000" w:themeColor="text1"/>
                <w:kern w:val="0"/>
                <w:szCs w:val="21"/>
                <w14:textFill>
                  <w14:solidFill>
                    <w14:schemeClr w14:val="tx1"/>
                  </w14:solidFill>
                </w14:textFill>
              </w:rPr>
              <w:t xml:space="preserve">   3.语言：春天的秘密</w:t>
            </w:r>
            <w:r>
              <w:rPr>
                <w:rFonts w:hint="eastAsia" w:asciiTheme="minorEastAsia" w:hAnsiTheme="minorEastAsia" w:eastAsiaTheme="minorEastAsia"/>
                <w:color w:val="000000" w:themeColor="text1"/>
                <w:szCs w:val="21"/>
                <w14:textFill>
                  <w14:solidFill>
                    <w14:schemeClr w14:val="tx1"/>
                  </w14:solidFill>
                </w14:textFill>
              </w:rPr>
              <w:t xml:space="preserve"> </w:t>
            </w:r>
          </w:p>
          <w:p w14:paraId="36E4B8BD">
            <w:pPr>
              <w:tabs>
                <w:tab w:val="left" w:pos="267"/>
                <w:tab w:val="center" w:pos="839"/>
              </w:tabs>
              <w:spacing w:line="29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4.音乐</w:t>
            </w:r>
            <w:r>
              <w:rPr>
                <w:rFonts w:asciiTheme="minorEastAsia" w:hAnsiTheme="minorEastAsia" w:eastAsiaTheme="minorEastAsia"/>
                <w:color w:val="000000" w:themeColor="text1"/>
                <w:szCs w:val="21"/>
                <w14:textFill>
                  <w14:solidFill>
                    <w14:schemeClr w14:val="tx1"/>
                  </w14:solidFill>
                </w14:textFill>
              </w:rPr>
              <w:t>：柳树姑娘</w:t>
            </w:r>
            <w:r>
              <w:rPr>
                <w:rFonts w:hint="eastAsia" w:asciiTheme="minorEastAsia" w:hAnsiTheme="minorEastAsia" w:eastAsiaTheme="minorEastAsia"/>
                <w:color w:val="000000" w:themeColor="text1"/>
                <w:szCs w:val="21"/>
                <w14:textFill>
                  <w14:solidFill>
                    <w14:schemeClr w14:val="tx1"/>
                  </w14:solidFill>
                </w14:textFill>
              </w:rPr>
              <w:t>（二）</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Cs w:val="21"/>
                <w14:textFill>
                  <w14:solidFill>
                    <w14:schemeClr w14:val="tx1"/>
                  </w14:solidFill>
                </w14:textFill>
              </w:rPr>
              <w:t>5.美术：春天的花草（二）</w:t>
            </w:r>
          </w:p>
        </w:tc>
      </w:tr>
      <w:tr w14:paraId="01D6D4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18" w:hRule="exact"/>
        </w:trPr>
        <w:tc>
          <w:tcPr>
            <w:tcW w:w="434" w:type="dxa"/>
            <w:vMerge w:val="continue"/>
            <w:tcBorders>
              <w:right w:val="single" w:color="auto" w:sz="4" w:space="0"/>
            </w:tcBorders>
            <w:vAlign w:val="center"/>
          </w:tcPr>
          <w:p w14:paraId="68C22C06">
            <w:pPr>
              <w:spacing w:line="290" w:lineRule="exact"/>
              <w:jc w:val="center"/>
              <w:rPr>
                <w:rFonts w:asciiTheme="minorEastAsia" w:hAnsiTheme="minorEastAsia" w:eastAsiaTheme="minorEastAsia" w:cstheme="majorEastAsia"/>
                <w:color w:val="000000"/>
                <w:szCs w:val="21"/>
              </w:rPr>
            </w:pPr>
          </w:p>
        </w:tc>
        <w:tc>
          <w:tcPr>
            <w:tcW w:w="943" w:type="dxa"/>
            <w:tcBorders>
              <w:top w:val="single" w:color="auto" w:sz="4" w:space="0"/>
              <w:left w:val="single" w:color="auto" w:sz="4" w:space="0"/>
              <w:right w:val="single" w:color="auto" w:sz="4" w:space="0"/>
            </w:tcBorders>
            <w:vAlign w:val="center"/>
          </w:tcPr>
          <w:p w14:paraId="7C1FC1DC">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班级自主活动或区域游戏或户外活动</w:t>
            </w:r>
          </w:p>
        </w:tc>
        <w:tc>
          <w:tcPr>
            <w:tcW w:w="8512" w:type="dxa"/>
            <w:tcBorders>
              <w:top w:val="single" w:color="000000" w:sz="4" w:space="0"/>
              <w:left w:val="single" w:color="auto" w:sz="4" w:space="0"/>
            </w:tcBorders>
            <w:vAlign w:val="center"/>
          </w:tcPr>
          <w:p w14:paraId="51FAC1EF">
            <w:pPr>
              <w:numPr>
                <w:ilvl w:val="0"/>
                <w:numId w:val="1"/>
              </w:numPr>
              <w:tabs>
                <w:tab w:val="left" w:pos="267"/>
                <w:tab w:val="center" w:pos="839"/>
                <w:tab w:val="clear" w:pos="312"/>
              </w:tabs>
              <w:spacing w:line="300" w:lineRule="exac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hint="eastAsia" w:cs="宋体" w:asciiTheme="minorEastAsia" w:hAnsiTheme="minorEastAsia" w:eastAsiaTheme="minorEastAsia"/>
                <w:kern w:val="0"/>
                <w:szCs w:val="21"/>
                <w:lang w:val="en-US" w:eastAsia="zh-CN"/>
              </w:rPr>
              <w:t>小小探索家</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kern w:val="0"/>
                <w:szCs w:val="21"/>
                <w:lang w:val="en-US" w:eastAsia="zh-CN"/>
              </w:rPr>
              <w:t>活动</w:t>
            </w:r>
            <w:r>
              <w:rPr>
                <w:rFonts w:cs="宋体" w:asciiTheme="minorEastAsia" w:hAnsiTheme="minorEastAsia" w:eastAsiaTheme="minorEastAsia"/>
                <w:kern w:val="0"/>
                <w:szCs w:val="21"/>
              </w:rPr>
              <w:t>：</w:t>
            </w:r>
          </w:p>
          <w:p w14:paraId="32FCADD8">
            <w:pPr>
              <w:numPr>
                <w:ilvl w:val="0"/>
                <w:numId w:val="0"/>
              </w:numPr>
              <w:tabs>
                <w:tab w:val="left" w:pos="267"/>
                <w:tab w:val="center" w:pos="839"/>
              </w:tabs>
              <w:spacing w:line="30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科创小游戏</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消失的蝴蝶；</w:t>
            </w:r>
          </w:p>
          <w:p w14:paraId="3E9C00C8">
            <w:pPr>
              <w:tabs>
                <w:tab w:val="left" w:pos="267"/>
                <w:tab w:val="center" w:pos="839"/>
              </w:tabs>
              <w:spacing w:line="29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2.专用活动室：美工室</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制作迎春花</w:t>
            </w:r>
          </w:p>
        </w:tc>
      </w:tr>
    </w:tbl>
    <w:p w14:paraId="0CBD5D5F">
      <w:pPr>
        <w:wordWrap w:val="0"/>
        <w:spacing w:line="310" w:lineRule="exact"/>
        <w:ind w:right="210"/>
        <w:jc w:val="right"/>
        <w:rPr>
          <w:rFonts w:ascii="宋体" w:hAnsi="宋体"/>
        </w:rPr>
      </w:pPr>
      <w:r>
        <w:rPr>
          <w:rFonts w:hint="eastAsia" w:ascii="宋体" w:hAnsi="宋体"/>
        </w:rPr>
        <w:t>班级老师：</w:t>
      </w:r>
      <w:r>
        <w:rPr>
          <w:rFonts w:hint="eastAsia" w:ascii="宋体" w:hAnsi="宋体"/>
          <w:u w:val="single"/>
        </w:rPr>
        <w:t xml:space="preserve"> </w:t>
      </w:r>
      <w:r>
        <w:rPr>
          <w:rFonts w:hint="eastAsia" w:ascii="宋体" w:hAnsi="宋体"/>
          <w:u w:val="single"/>
          <w:lang w:val="en-US" w:eastAsia="zh-CN"/>
        </w:rPr>
        <w:t>张哲悠、徐梦嘉</w:t>
      </w:r>
      <w:r>
        <w:rPr>
          <w:rFonts w:hint="eastAsia" w:ascii="宋体" w:hAnsi="宋体"/>
          <w:u w:val="single"/>
        </w:rPr>
        <w:t xml:space="preserve"> </w:t>
      </w:r>
      <w:r>
        <w:rPr>
          <w:rFonts w:hint="eastAsia" w:ascii="宋体" w:hAnsi="宋体"/>
        </w:rPr>
        <w:t xml:space="preserve">  执笔：</w:t>
      </w:r>
      <w:r>
        <w:rPr>
          <w:rFonts w:hint="eastAsia" w:ascii="宋体" w:hAnsi="宋体"/>
          <w:u w:val="single"/>
        </w:rPr>
        <w:t xml:space="preserve"> </w:t>
      </w:r>
      <w:r>
        <w:rPr>
          <w:rFonts w:hint="eastAsia" w:ascii="宋体" w:hAnsi="宋体"/>
          <w:u w:val="single"/>
          <w:lang w:val="en-US" w:eastAsia="zh-CN"/>
        </w:rPr>
        <w:t>徐梦嘉</w:t>
      </w:r>
      <w:r>
        <w:rPr>
          <w:rFonts w:hint="eastAsia" w:ascii="宋体" w:hAnsi="宋体"/>
        </w:rPr>
        <w:t xml:space="preserve"> </w:t>
      </w:r>
    </w:p>
    <w:sectPr>
      <w:footerReference r:id="rId3" w:type="default"/>
      <w:pgSz w:w="11906" w:h="16838"/>
      <w:pgMar w:top="1418" w:right="1304" w:bottom="1247" w:left="1304" w:header="851" w:footer="992" w:gutter="0"/>
      <w:pgBorders>
        <w:top w:val="none" w:sz="0" w:space="0"/>
        <w:left w:val="none" w:sz="0" w:space="0"/>
        <w:bottom w:val="none" w:sz="0" w:space="0"/>
        <w:right w:val="none" w:sz="0" w:space="0"/>
      </w:pgBorders>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00"/>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05A8A">
    <w:pPr>
      <w:pStyle w:val="5"/>
      <w:ind w:right="720"/>
      <w:rPr>
        <w:rFonts w:ascii="楷体_GB2312" w:hAnsi="楷体" w:eastAsia="楷体_GB231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4EFC3F"/>
    <w:multiLevelType w:val="singleLevel"/>
    <w:tmpl w:val="AD4EFC3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yNDFkYzdmZTVmNmU4NzZlOTdmZjZhNWJhNTU3MWUifQ=="/>
  </w:docVars>
  <w:rsids>
    <w:rsidRoot w:val="00172A27"/>
    <w:rsid w:val="00001678"/>
    <w:rsid w:val="00013F91"/>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527B"/>
    <w:rsid w:val="000777D7"/>
    <w:rsid w:val="00083429"/>
    <w:rsid w:val="000843AA"/>
    <w:rsid w:val="000847B2"/>
    <w:rsid w:val="00085405"/>
    <w:rsid w:val="000878DA"/>
    <w:rsid w:val="00096189"/>
    <w:rsid w:val="00097AD8"/>
    <w:rsid w:val="000A06DE"/>
    <w:rsid w:val="000A5881"/>
    <w:rsid w:val="000A59B7"/>
    <w:rsid w:val="000B02C3"/>
    <w:rsid w:val="000B166B"/>
    <w:rsid w:val="000B3541"/>
    <w:rsid w:val="000B590D"/>
    <w:rsid w:val="000C10B5"/>
    <w:rsid w:val="000C2F98"/>
    <w:rsid w:val="000D218A"/>
    <w:rsid w:val="000D218E"/>
    <w:rsid w:val="000D3F8F"/>
    <w:rsid w:val="000E0951"/>
    <w:rsid w:val="000E0B8B"/>
    <w:rsid w:val="000E0F15"/>
    <w:rsid w:val="000E2083"/>
    <w:rsid w:val="000F04DD"/>
    <w:rsid w:val="000F0EBD"/>
    <w:rsid w:val="000F42D4"/>
    <w:rsid w:val="00102825"/>
    <w:rsid w:val="00103B6E"/>
    <w:rsid w:val="00110DD3"/>
    <w:rsid w:val="0011114A"/>
    <w:rsid w:val="00112243"/>
    <w:rsid w:val="00114BCF"/>
    <w:rsid w:val="00121BF8"/>
    <w:rsid w:val="00123D23"/>
    <w:rsid w:val="00124042"/>
    <w:rsid w:val="0012433C"/>
    <w:rsid w:val="001246F9"/>
    <w:rsid w:val="00124A63"/>
    <w:rsid w:val="00127DD9"/>
    <w:rsid w:val="00130CB0"/>
    <w:rsid w:val="0013121D"/>
    <w:rsid w:val="001375D7"/>
    <w:rsid w:val="001378DF"/>
    <w:rsid w:val="00140B2E"/>
    <w:rsid w:val="00142B92"/>
    <w:rsid w:val="00151BF1"/>
    <w:rsid w:val="00153356"/>
    <w:rsid w:val="0015365E"/>
    <w:rsid w:val="00161C28"/>
    <w:rsid w:val="00162FD9"/>
    <w:rsid w:val="0016580B"/>
    <w:rsid w:val="00166F8F"/>
    <w:rsid w:val="00172418"/>
    <w:rsid w:val="00172A27"/>
    <w:rsid w:val="00174B24"/>
    <w:rsid w:val="00175C2D"/>
    <w:rsid w:val="001809CE"/>
    <w:rsid w:val="0018275B"/>
    <w:rsid w:val="00186A32"/>
    <w:rsid w:val="00190C17"/>
    <w:rsid w:val="001910A6"/>
    <w:rsid w:val="00193613"/>
    <w:rsid w:val="00194BB5"/>
    <w:rsid w:val="0019620A"/>
    <w:rsid w:val="001A21B4"/>
    <w:rsid w:val="001B0A52"/>
    <w:rsid w:val="001B223C"/>
    <w:rsid w:val="001B4BA0"/>
    <w:rsid w:val="001B7634"/>
    <w:rsid w:val="001C36E2"/>
    <w:rsid w:val="001C6A0C"/>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46FC8"/>
    <w:rsid w:val="00253DC1"/>
    <w:rsid w:val="00257031"/>
    <w:rsid w:val="00257082"/>
    <w:rsid w:val="0027233D"/>
    <w:rsid w:val="00280620"/>
    <w:rsid w:val="00281D44"/>
    <w:rsid w:val="00282D0B"/>
    <w:rsid w:val="00284DFA"/>
    <w:rsid w:val="002912FA"/>
    <w:rsid w:val="00293C15"/>
    <w:rsid w:val="002A1DDC"/>
    <w:rsid w:val="002A4C86"/>
    <w:rsid w:val="002A7DA2"/>
    <w:rsid w:val="002C46EB"/>
    <w:rsid w:val="002D36AB"/>
    <w:rsid w:val="002D3ED5"/>
    <w:rsid w:val="002D776A"/>
    <w:rsid w:val="002E0671"/>
    <w:rsid w:val="002E285C"/>
    <w:rsid w:val="002E3FBF"/>
    <w:rsid w:val="002E4B0D"/>
    <w:rsid w:val="003023CB"/>
    <w:rsid w:val="00302EE0"/>
    <w:rsid w:val="00303399"/>
    <w:rsid w:val="003121C8"/>
    <w:rsid w:val="003129CF"/>
    <w:rsid w:val="003137D2"/>
    <w:rsid w:val="003159DF"/>
    <w:rsid w:val="00317A4F"/>
    <w:rsid w:val="003207FF"/>
    <w:rsid w:val="00320A35"/>
    <w:rsid w:val="00320A36"/>
    <w:rsid w:val="003272BF"/>
    <w:rsid w:val="00327511"/>
    <w:rsid w:val="00330684"/>
    <w:rsid w:val="003539FF"/>
    <w:rsid w:val="0035546F"/>
    <w:rsid w:val="00355C7C"/>
    <w:rsid w:val="0036112B"/>
    <w:rsid w:val="003627FE"/>
    <w:rsid w:val="00362E81"/>
    <w:rsid w:val="00363410"/>
    <w:rsid w:val="00366D79"/>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25FF"/>
    <w:rsid w:val="003E32B9"/>
    <w:rsid w:val="003E737A"/>
    <w:rsid w:val="003E79A2"/>
    <w:rsid w:val="003F186C"/>
    <w:rsid w:val="003F3B18"/>
    <w:rsid w:val="003F46F2"/>
    <w:rsid w:val="003F771B"/>
    <w:rsid w:val="003F7D55"/>
    <w:rsid w:val="00400369"/>
    <w:rsid w:val="004007F0"/>
    <w:rsid w:val="0040183D"/>
    <w:rsid w:val="00402EBA"/>
    <w:rsid w:val="00403031"/>
    <w:rsid w:val="00407B68"/>
    <w:rsid w:val="00424834"/>
    <w:rsid w:val="004308AE"/>
    <w:rsid w:val="00431632"/>
    <w:rsid w:val="004337BB"/>
    <w:rsid w:val="00433BDC"/>
    <w:rsid w:val="00446CEF"/>
    <w:rsid w:val="00460F7A"/>
    <w:rsid w:val="004625DD"/>
    <w:rsid w:val="004629BD"/>
    <w:rsid w:val="00462E84"/>
    <w:rsid w:val="00466836"/>
    <w:rsid w:val="00470A8D"/>
    <w:rsid w:val="00471B18"/>
    <w:rsid w:val="0048119D"/>
    <w:rsid w:val="00481A1E"/>
    <w:rsid w:val="004823CC"/>
    <w:rsid w:val="00484F6B"/>
    <w:rsid w:val="00485F9F"/>
    <w:rsid w:val="00490442"/>
    <w:rsid w:val="00495728"/>
    <w:rsid w:val="004972A9"/>
    <w:rsid w:val="004A1A0F"/>
    <w:rsid w:val="004A2FA4"/>
    <w:rsid w:val="004A6DA9"/>
    <w:rsid w:val="004B14A9"/>
    <w:rsid w:val="004B2030"/>
    <w:rsid w:val="004B4932"/>
    <w:rsid w:val="004B7499"/>
    <w:rsid w:val="004C0735"/>
    <w:rsid w:val="004C2F02"/>
    <w:rsid w:val="004C30A5"/>
    <w:rsid w:val="004C5185"/>
    <w:rsid w:val="004D256C"/>
    <w:rsid w:val="004D4E0F"/>
    <w:rsid w:val="004D58D7"/>
    <w:rsid w:val="004E3011"/>
    <w:rsid w:val="004E32B2"/>
    <w:rsid w:val="004E6775"/>
    <w:rsid w:val="004F1007"/>
    <w:rsid w:val="004F6963"/>
    <w:rsid w:val="00503543"/>
    <w:rsid w:val="005121D2"/>
    <w:rsid w:val="00512ADC"/>
    <w:rsid w:val="00513DE2"/>
    <w:rsid w:val="00516ACB"/>
    <w:rsid w:val="00522107"/>
    <w:rsid w:val="00524467"/>
    <w:rsid w:val="00525BCD"/>
    <w:rsid w:val="00527D57"/>
    <w:rsid w:val="00531524"/>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6ADE"/>
    <w:rsid w:val="0056707B"/>
    <w:rsid w:val="005716BC"/>
    <w:rsid w:val="0057171B"/>
    <w:rsid w:val="0057232D"/>
    <w:rsid w:val="0057257F"/>
    <w:rsid w:val="00582DBF"/>
    <w:rsid w:val="0058557F"/>
    <w:rsid w:val="005862E4"/>
    <w:rsid w:val="0059297B"/>
    <w:rsid w:val="005A0052"/>
    <w:rsid w:val="005A0429"/>
    <w:rsid w:val="005A1FF0"/>
    <w:rsid w:val="005A2113"/>
    <w:rsid w:val="005A7406"/>
    <w:rsid w:val="005B6EE5"/>
    <w:rsid w:val="005C5586"/>
    <w:rsid w:val="005C57AD"/>
    <w:rsid w:val="005C6ABC"/>
    <w:rsid w:val="005D46AA"/>
    <w:rsid w:val="005D5ECA"/>
    <w:rsid w:val="005E46C7"/>
    <w:rsid w:val="005E5997"/>
    <w:rsid w:val="005E688D"/>
    <w:rsid w:val="005E6DD8"/>
    <w:rsid w:val="005F67AE"/>
    <w:rsid w:val="006033C2"/>
    <w:rsid w:val="00603BDD"/>
    <w:rsid w:val="006064FA"/>
    <w:rsid w:val="00613033"/>
    <w:rsid w:val="00613439"/>
    <w:rsid w:val="006149A7"/>
    <w:rsid w:val="00616F86"/>
    <w:rsid w:val="00626A29"/>
    <w:rsid w:val="006300DD"/>
    <w:rsid w:val="0063114B"/>
    <w:rsid w:val="0063128A"/>
    <w:rsid w:val="00635542"/>
    <w:rsid w:val="00637125"/>
    <w:rsid w:val="00637E30"/>
    <w:rsid w:val="00641E8C"/>
    <w:rsid w:val="0064276C"/>
    <w:rsid w:val="00643697"/>
    <w:rsid w:val="00644122"/>
    <w:rsid w:val="006450D6"/>
    <w:rsid w:val="00645164"/>
    <w:rsid w:val="006464A9"/>
    <w:rsid w:val="006470D8"/>
    <w:rsid w:val="00652684"/>
    <w:rsid w:val="00655055"/>
    <w:rsid w:val="00657329"/>
    <w:rsid w:val="00662F92"/>
    <w:rsid w:val="00664E84"/>
    <w:rsid w:val="00666A0C"/>
    <w:rsid w:val="00666BE3"/>
    <w:rsid w:val="00670229"/>
    <w:rsid w:val="00671231"/>
    <w:rsid w:val="00682943"/>
    <w:rsid w:val="0068474A"/>
    <w:rsid w:val="0069077B"/>
    <w:rsid w:val="00693140"/>
    <w:rsid w:val="006A0F09"/>
    <w:rsid w:val="006A1636"/>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B02"/>
    <w:rsid w:val="0073794E"/>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77F5"/>
    <w:rsid w:val="007A1005"/>
    <w:rsid w:val="007A1538"/>
    <w:rsid w:val="007A2CC1"/>
    <w:rsid w:val="007A4551"/>
    <w:rsid w:val="007A7595"/>
    <w:rsid w:val="007B10A2"/>
    <w:rsid w:val="007B42ED"/>
    <w:rsid w:val="007B67D4"/>
    <w:rsid w:val="007C1A73"/>
    <w:rsid w:val="007C3C76"/>
    <w:rsid w:val="007D2BB9"/>
    <w:rsid w:val="007D4C3D"/>
    <w:rsid w:val="007D7BDC"/>
    <w:rsid w:val="007E3D13"/>
    <w:rsid w:val="007E4F74"/>
    <w:rsid w:val="007F2C9D"/>
    <w:rsid w:val="007F5925"/>
    <w:rsid w:val="008013F7"/>
    <w:rsid w:val="00803BFF"/>
    <w:rsid w:val="0080671B"/>
    <w:rsid w:val="00806E0F"/>
    <w:rsid w:val="0080769F"/>
    <w:rsid w:val="00814A11"/>
    <w:rsid w:val="008172E8"/>
    <w:rsid w:val="0083778B"/>
    <w:rsid w:val="00837EF6"/>
    <w:rsid w:val="00841265"/>
    <w:rsid w:val="008459C6"/>
    <w:rsid w:val="0084726D"/>
    <w:rsid w:val="00860F02"/>
    <w:rsid w:val="008614B8"/>
    <w:rsid w:val="00866285"/>
    <w:rsid w:val="008706DF"/>
    <w:rsid w:val="00870AED"/>
    <w:rsid w:val="00871ABB"/>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750A"/>
    <w:rsid w:val="008D4B55"/>
    <w:rsid w:val="008D5F75"/>
    <w:rsid w:val="008E4449"/>
    <w:rsid w:val="008E5726"/>
    <w:rsid w:val="008E5DFC"/>
    <w:rsid w:val="008F0506"/>
    <w:rsid w:val="008F4A9D"/>
    <w:rsid w:val="008F4DD0"/>
    <w:rsid w:val="0090484C"/>
    <w:rsid w:val="0091148F"/>
    <w:rsid w:val="009123FB"/>
    <w:rsid w:val="009131EF"/>
    <w:rsid w:val="009148FA"/>
    <w:rsid w:val="00916B82"/>
    <w:rsid w:val="0092146C"/>
    <w:rsid w:val="00921C2B"/>
    <w:rsid w:val="00921E48"/>
    <w:rsid w:val="00922D36"/>
    <w:rsid w:val="00923666"/>
    <w:rsid w:val="00924EF6"/>
    <w:rsid w:val="0092743D"/>
    <w:rsid w:val="00930D69"/>
    <w:rsid w:val="00930FBE"/>
    <w:rsid w:val="009354D7"/>
    <w:rsid w:val="00935C05"/>
    <w:rsid w:val="00943A84"/>
    <w:rsid w:val="00946281"/>
    <w:rsid w:val="0095151F"/>
    <w:rsid w:val="00952F91"/>
    <w:rsid w:val="0095733C"/>
    <w:rsid w:val="00962BAD"/>
    <w:rsid w:val="00963303"/>
    <w:rsid w:val="00964105"/>
    <w:rsid w:val="009646CF"/>
    <w:rsid w:val="0096647E"/>
    <w:rsid w:val="009669B5"/>
    <w:rsid w:val="0097194C"/>
    <w:rsid w:val="009835A9"/>
    <w:rsid w:val="009852CF"/>
    <w:rsid w:val="009859C4"/>
    <w:rsid w:val="00987AA9"/>
    <w:rsid w:val="00991479"/>
    <w:rsid w:val="00991833"/>
    <w:rsid w:val="0099328A"/>
    <w:rsid w:val="00994A8E"/>
    <w:rsid w:val="00995E8D"/>
    <w:rsid w:val="009B0474"/>
    <w:rsid w:val="009B4030"/>
    <w:rsid w:val="009B4199"/>
    <w:rsid w:val="009C0FE9"/>
    <w:rsid w:val="009C1A87"/>
    <w:rsid w:val="009C2A27"/>
    <w:rsid w:val="009C5B95"/>
    <w:rsid w:val="009D2ECD"/>
    <w:rsid w:val="009D751F"/>
    <w:rsid w:val="009E598C"/>
    <w:rsid w:val="009F0C2D"/>
    <w:rsid w:val="009F1602"/>
    <w:rsid w:val="009F1B18"/>
    <w:rsid w:val="00A10208"/>
    <w:rsid w:val="00A1078D"/>
    <w:rsid w:val="00A1230F"/>
    <w:rsid w:val="00A145D8"/>
    <w:rsid w:val="00A16A49"/>
    <w:rsid w:val="00A16BBE"/>
    <w:rsid w:val="00A20B5C"/>
    <w:rsid w:val="00A24B54"/>
    <w:rsid w:val="00A27459"/>
    <w:rsid w:val="00A3178F"/>
    <w:rsid w:val="00A33617"/>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53DC"/>
    <w:rsid w:val="00A7577D"/>
    <w:rsid w:val="00A847BA"/>
    <w:rsid w:val="00A873A8"/>
    <w:rsid w:val="00A93C8A"/>
    <w:rsid w:val="00A94482"/>
    <w:rsid w:val="00A962A4"/>
    <w:rsid w:val="00AA0765"/>
    <w:rsid w:val="00AA0F53"/>
    <w:rsid w:val="00AA146E"/>
    <w:rsid w:val="00AA2396"/>
    <w:rsid w:val="00AA258E"/>
    <w:rsid w:val="00AA5377"/>
    <w:rsid w:val="00AA6D18"/>
    <w:rsid w:val="00AA7E0D"/>
    <w:rsid w:val="00AC40D1"/>
    <w:rsid w:val="00AC5D41"/>
    <w:rsid w:val="00AC6184"/>
    <w:rsid w:val="00AD4101"/>
    <w:rsid w:val="00AD69C2"/>
    <w:rsid w:val="00AE253F"/>
    <w:rsid w:val="00AE3811"/>
    <w:rsid w:val="00AE5B15"/>
    <w:rsid w:val="00AE64CE"/>
    <w:rsid w:val="00AE6DBF"/>
    <w:rsid w:val="00AE7398"/>
    <w:rsid w:val="00AE7AC9"/>
    <w:rsid w:val="00AF4133"/>
    <w:rsid w:val="00AF6FCC"/>
    <w:rsid w:val="00B0176A"/>
    <w:rsid w:val="00B0251F"/>
    <w:rsid w:val="00B05761"/>
    <w:rsid w:val="00B079EB"/>
    <w:rsid w:val="00B07E9E"/>
    <w:rsid w:val="00B10D19"/>
    <w:rsid w:val="00B13230"/>
    <w:rsid w:val="00B239EC"/>
    <w:rsid w:val="00B30EF7"/>
    <w:rsid w:val="00B32E66"/>
    <w:rsid w:val="00B34E65"/>
    <w:rsid w:val="00B41CC6"/>
    <w:rsid w:val="00B43C4F"/>
    <w:rsid w:val="00B45129"/>
    <w:rsid w:val="00B47205"/>
    <w:rsid w:val="00B5018C"/>
    <w:rsid w:val="00B50454"/>
    <w:rsid w:val="00B51C90"/>
    <w:rsid w:val="00B5202C"/>
    <w:rsid w:val="00B60F48"/>
    <w:rsid w:val="00B62345"/>
    <w:rsid w:val="00B63C05"/>
    <w:rsid w:val="00B72EB9"/>
    <w:rsid w:val="00B738F1"/>
    <w:rsid w:val="00B823A0"/>
    <w:rsid w:val="00B86385"/>
    <w:rsid w:val="00B918E4"/>
    <w:rsid w:val="00B97D9D"/>
    <w:rsid w:val="00BB1CA1"/>
    <w:rsid w:val="00BB3B9C"/>
    <w:rsid w:val="00BC0D83"/>
    <w:rsid w:val="00BC7AC5"/>
    <w:rsid w:val="00BD13BC"/>
    <w:rsid w:val="00BD293D"/>
    <w:rsid w:val="00BD62A4"/>
    <w:rsid w:val="00BE14C4"/>
    <w:rsid w:val="00BE1C05"/>
    <w:rsid w:val="00BE400D"/>
    <w:rsid w:val="00BE51AC"/>
    <w:rsid w:val="00BE6EFB"/>
    <w:rsid w:val="00BE7C66"/>
    <w:rsid w:val="00BF200F"/>
    <w:rsid w:val="00BF567F"/>
    <w:rsid w:val="00BF6AC5"/>
    <w:rsid w:val="00BF7818"/>
    <w:rsid w:val="00C02F9F"/>
    <w:rsid w:val="00C06599"/>
    <w:rsid w:val="00C1366F"/>
    <w:rsid w:val="00C138B4"/>
    <w:rsid w:val="00C147E9"/>
    <w:rsid w:val="00C162D5"/>
    <w:rsid w:val="00C169C8"/>
    <w:rsid w:val="00C16C3B"/>
    <w:rsid w:val="00C173F9"/>
    <w:rsid w:val="00C2049B"/>
    <w:rsid w:val="00C216B5"/>
    <w:rsid w:val="00C21F92"/>
    <w:rsid w:val="00C2362E"/>
    <w:rsid w:val="00C257B4"/>
    <w:rsid w:val="00C25A20"/>
    <w:rsid w:val="00C26899"/>
    <w:rsid w:val="00C269D8"/>
    <w:rsid w:val="00C347E5"/>
    <w:rsid w:val="00C43372"/>
    <w:rsid w:val="00C43C21"/>
    <w:rsid w:val="00C50976"/>
    <w:rsid w:val="00C558FC"/>
    <w:rsid w:val="00C6112B"/>
    <w:rsid w:val="00C62E53"/>
    <w:rsid w:val="00C662EE"/>
    <w:rsid w:val="00C74036"/>
    <w:rsid w:val="00C74066"/>
    <w:rsid w:val="00C74231"/>
    <w:rsid w:val="00C74237"/>
    <w:rsid w:val="00C80999"/>
    <w:rsid w:val="00C834C0"/>
    <w:rsid w:val="00C85F20"/>
    <w:rsid w:val="00C92337"/>
    <w:rsid w:val="00C92CC1"/>
    <w:rsid w:val="00C94612"/>
    <w:rsid w:val="00C96913"/>
    <w:rsid w:val="00CA75E8"/>
    <w:rsid w:val="00CB36E6"/>
    <w:rsid w:val="00CB702F"/>
    <w:rsid w:val="00CC7C1D"/>
    <w:rsid w:val="00CD65BC"/>
    <w:rsid w:val="00CE76B0"/>
    <w:rsid w:val="00CF142A"/>
    <w:rsid w:val="00CF37DA"/>
    <w:rsid w:val="00CF799F"/>
    <w:rsid w:val="00CF7CB3"/>
    <w:rsid w:val="00D00D57"/>
    <w:rsid w:val="00D04715"/>
    <w:rsid w:val="00D063EE"/>
    <w:rsid w:val="00D21432"/>
    <w:rsid w:val="00D22A40"/>
    <w:rsid w:val="00D23A03"/>
    <w:rsid w:val="00D26C3B"/>
    <w:rsid w:val="00D31A0F"/>
    <w:rsid w:val="00D32895"/>
    <w:rsid w:val="00D36930"/>
    <w:rsid w:val="00D41C46"/>
    <w:rsid w:val="00D41F77"/>
    <w:rsid w:val="00D45540"/>
    <w:rsid w:val="00D54284"/>
    <w:rsid w:val="00D557DB"/>
    <w:rsid w:val="00D62CA0"/>
    <w:rsid w:val="00D646B6"/>
    <w:rsid w:val="00D70620"/>
    <w:rsid w:val="00D77599"/>
    <w:rsid w:val="00D805D4"/>
    <w:rsid w:val="00D82822"/>
    <w:rsid w:val="00D8492E"/>
    <w:rsid w:val="00D86651"/>
    <w:rsid w:val="00D918E5"/>
    <w:rsid w:val="00D920FB"/>
    <w:rsid w:val="00D92F74"/>
    <w:rsid w:val="00D95746"/>
    <w:rsid w:val="00D96409"/>
    <w:rsid w:val="00DA2D49"/>
    <w:rsid w:val="00DA3EDB"/>
    <w:rsid w:val="00DB047A"/>
    <w:rsid w:val="00DB337D"/>
    <w:rsid w:val="00DC2171"/>
    <w:rsid w:val="00DC3237"/>
    <w:rsid w:val="00DC56E7"/>
    <w:rsid w:val="00DC67F8"/>
    <w:rsid w:val="00DC7EE2"/>
    <w:rsid w:val="00DD1EFF"/>
    <w:rsid w:val="00DD277B"/>
    <w:rsid w:val="00DD3EE4"/>
    <w:rsid w:val="00DD511D"/>
    <w:rsid w:val="00DE01AB"/>
    <w:rsid w:val="00DE677D"/>
    <w:rsid w:val="00DF167A"/>
    <w:rsid w:val="00DF316A"/>
    <w:rsid w:val="00DF5AD2"/>
    <w:rsid w:val="00E02779"/>
    <w:rsid w:val="00E103F1"/>
    <w:rsid w:val="00E105EA"/>
    <w:rsid w:val="00E1210E"/>
    <w:rsid w:val="00E1589F"/>
    <w:rsid w:val="00E204D1"/>
    <w:rsid w:val="00E2481E"/>
    <w:rsid w:val="00E25BFB"/>
    <w:rsid w:val="00E30B81"/>
    <w:rsid w:val="00E31E44"/>
    <w:rsid w:val="00E34ACF"/>
    <w:rsid w:val="00E35BAE"/>
    <w:rsid w:val="00E36824"/>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93693"/>
    <w:rsid w:val="00EB0410"/>
    <w:rsid w:val="00EB14DA"/>
    <w:rsid w:val="00EB287B"/>
    <w:rsid w:val="00EB3DAF"/>
    <w:rsid w:val="00EC1499"/>
    <w:rsid w:val="00EC63C6"/>
    <w:rsid w:val="00EC6D87"/>
    <w:rsid w:val="00ED1344"/>
    <w:rsid w:val="00ED4F80"/>
    <w:rsid w:val="00ED504C"/>
    <w:rsid w:val="00ED63E6"/>
    <w:rsid w:val="00ED6AF7"/>
    <w:rsid w:val="00EE2576"/>
    <w:rsid w:val="00EE3561"/>
    <w:rsid w:val="00EE3B2E"/>
    <w:rsid w:val="00EE450B"/>
    <w:rsid w:val="00EE4C48"/>
    <w:rsid w:val="00EF0678"/>
    <w:rsid w:val="00EF2550"/>
    <w:rsid w:val="00EF2620"/>
    <w:rsid w:val="00F028FC"/>
    <w:rsid w:val="00F03FB1"/>
    <w:rsid w:val="00F061B5"/>
    <w:rsid w:val="00F100AC"/>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4B3F"/>
    <w:rsid w:val="00F47FDF"/>
    <w:rsid w:val="00F52E44"/>
    <w:rsid w:val="00F55971"/>
    <w:rsid w:val="00F5609D"/>
    <w:rsid w:val="00F57706"/>
    <w:rsid w:val="00F61D8F"/>
    <w:rsid w:val="00F65CDB"/>
    <w:rsid w:val="00F673C9"/>
    <w:rsid w:val="00F723AF"/>
    <w:rsid w:val="00F740DF"/>
    <w:rsid w:val="00F74CC6"/>
    <w:rsid w:val="00F75215"/>
    <w:rsid w:val="00F80FBD"/>
    <w:rsid w:val="00F81378"/>
    <w:rsid w:val="00F82B17"/>
    <w:rsid w:val="00F85C04"/>
    <w:rsid w:val="00F86BF9"/>
    <w:rsid w:val="00F93FA9"/>
    <w:rsid w:val="00F94513"/>
    <w:rsid w:val="00F94E5D"/>
    <w:rsid w:val="00F95CDF"/>
    <w:rsid w:val="00FA3E15"/>
    <w:rsid w:val="00FB0F8B"/>
    <w:rsid w:val="00FB1003"/>
    <w:rsid w:val="00FB2B54"/>
    <w:rsid w:val="00FB3680"/>
    <w:rsid w:val="00FC4CB3"/>
    <w:rsid w:val="00FC6AC0"/>
    <w:rsid w:val="00FD0B6A"/>
    <w:rsid w:val="00FD45B6"/>
    <w:rsid w:val="00FD52AF"/>
    <w:rsid w:val="00FE0F5D"/>
    <w:rsid w:val="00FE4810"/>
    <w:rsid w:val="00FE7729"/>
    <w:rsid w:val="00FF00EC"/>
    <w:rsid w:val="00FF06E9"/>
    <w:rsid w:val="00FF725F"/>
    <w:rsid w:val="011833F3"/>
    <w:rsid w:val="01BD17FD"/>
    <w:rsid w:val="028E3199"/>
    <w:rsid w:val="02AD04D8"/>
    <w:rsid w:val="02DE3EF1"/>
    <w:rsid w:val="036D1000"/>
    <w:rsid w:val="03AC38D7"/>
    <w:rsid w:val="03B1736B"/>
    <w:rsid w:val="03E40FA6"/>
    <w:rsid w:val="04B769D7"/>
    <w:rsid w:val="05243941"/>
    <w:rsid w:val="055D4367"/>
    <w:rsid w:val="056A4339"/>
    <w:rsid w:val="05724B0B"/>
    <w:rsid w:val="06224324"/>
    <w:rsid w:val="064E4FF6"/>
    <w:rsid w:val="08DD2784"/>
    <w:rsid w:val="09C000DC"/>
    <w:rsid w:val="0A942C74"/>
    <w:rsid w:val="0B187AA4"/>
    <w:rsid w:val="0B9C2483"/>
    <w:rsid w:val="0BCB0A54"/>
    <w:rsid w:val="0CFB142B"/>
    <w:rsid w:val="0D072869"/>
    <w:rsid w:val="0DC724AD"/>
    <w:rsid w:val="0DE93979"/>
    <w:rsid w:val="0F170F7D"/>
    <w:rsid w:val="0F1C0B4A"/>
    <w:rsid w:val="1045133B"/>
    <w:rsid w:val="107A3433"/>
    <w:rsid w:val="10B54054"/>
    <w:rsid w:val="138008DC"/>
    <w:rsid w:val="13D11138"/>
    <w:rsid w:val="13DF5603"/>
    <w:rsid w:val="14B545B5"/>
    <w:rsid w:val="14D40A38"/>
    <w:rsid w:val="15605757"/>
    <w:rsid w:val="16021A7C"/>
    <w:rsid w:val="18784278"/>
    <w:rsid w:val="190E24E6"/>
    <w:rsid w:val="19EC2827"/>
    <w:rsid w:val="1ACD2659"/>
    <w:rsid w:val="1B1555F7"/>
    <w:rsid w:val="1B6F7EEE"/>
    <w:rsid w:val="1BAF4334"/>
    <w:rsid w:val="1CB472DD"/>
    <w:rsid w:val="1D0A7BB8"/>
    <w:rsid w:val="1D2944EF"/>
    <w:rsid w:val="1EDA5AFC"/>
    <w:rsid w:val="20B32887"/>
    <w:rsid w:val="218714E4"/>
    <w:rsid w:val="228A52D3"/>
    <w:rsid w:val="22A55F1B"/>
    <w:rsid w:val="230E2678"/>
    <w:rsid w:val="231B5F2B"/>
    <w:rsid w:val="23484377"/>
    <w:rsid w:val="2504444E"/>
    <w:rsid w:val="25CF7214"/>
    <w:rsid w:val="267F45F7"/>
    <w:rsid w:val="282D2989"/>
    <w:rsid w:val="29E52C9C"/>
    <w:rsid w:val="2A420242"/>
    <w:rsid w:val="2BE23A8A"/>
    <w:rsid w:val="2C617297"/>
    <w:rsid w:val="2C946A15"/>
    <w:rsid w:val="2CD66DA0"/>
    <w:rsid w:val="2D4A5D8B"/>
    <w:rsid w:val="2DEF248E"/>
    <w:rsid w:val="2F7A5EF9"/>
    <w:rsid w:val="30127F1B"/>
    <w:rsid w:val="302747C8"/>
    <w:rsid w:val="30B76421"/>
    <w:rsid w:val="311346E6"/>
    <w:rsid w:val="3169622D"/>
    <w:rsid w:val="31833619"/>
    <w:rsid w:val="320F5558"/>
    <w:rsid w:val="325E7BE3"/>
    <w:rsid w:val="33590AD6"/>
    <w:rsid w:val="33641229"/>
    <w:rsid w:val="34DE0BAA"/>
    <w:rsid w:val="35FB40C6"/>
    <w:rsid w:val="360E1887"/>
    <w:rsid w:val="36540266"/>
    <w:rsid w:val="38B72832"/>
    <w:rsid w:val="38D9545A"/>
    <w:rsid w:val="3934664D"/>
    <w:rsid w:val="39C93324"/>
    <w:rsid w:val="3AB6569A"/>
    <w:rsid w:val="3B08622F"/>
    <w:rsid w:val="3B0A6B5A"/>
    <w:rsid w:val="3B460492"/>
    <w:rsid w:val="3B84690C"/>
    <w:rsid w:val="3C3F333E"/>
    <w:rsid w:val="3CAA45A6"/>
    <w:rsid w:val="3CE84C78"/>
    <w:rsid w:val="3D122796"/>
    <w:rsid w:val="3E77217A"/>
    <w:rsid w:val="3E8802DD"/>
    <w:rsid w:val="3E8D3D29"/>
    <w:rsid w:val="3F1510EC"/>
    <w:rsid w:val="401F4E55"/>
    <w:rsid w:val="41D51D8D"/>
    <w:rsid w:val="421B40B9"/>
    <w:rsid w:val="42D737C5"/>
    <w:rsid w:val="43262F66"/>
    <w:rsid w:val="43D3507D"/>
    <w:rsid w:val="44481938"/>
    <w:rsid w:val="45174B15"/>
    <w:rsid w:val="468D7838"/>
    <w:rsid w:val="472B3EB7"/>
    <w:rsid w:val="4A2D63C1"/>
    <w:rsid w:val="4A394D65"/>
    <w:rsid w:val="4B796E72"/>
    <w:rsid w:val="4B864BF3"/>
    <w:rsid w:val="4BAE52DF"/>
    <w:rsid w:val="4C194E4E"/>
    <w:rsid w:val="4D8D177C"/>
    <w:rsid w:val="4DD11390"/>
    <w:rsid w:val="4E361E32"/>
    <w:rsid w:val="4EBC7D13"/>
    <w:rsid w:val="4F1D4C56"/>
    <w:rsid w:val="4F3F4BCC"/>
    <w:rsid w:val="5092785A"/>
    <w:rsid w:val="50D457E8"/>
    <w:rsid w:val="50EF4991"/>
    <w:rsid w:val="525564B4"/>
    <w:rsid w:val="5288688A"/>
    <w:rsid w:val="53530C46"/>
    <w:rsid w:val="539F20DD"/>
    <w:rsid w:val="54534955"/>
    <w:rsid w:val="5471739E"/>
    <w:rsid w:val="54FB3828"/>
    <w:rsid w:val="5523289A"/>
    <w:rsid w:val="55AA544B"/>
    <w:rsid w:val="56301712"/>
    <w:rsid w:val="5697113A"/>
    <w:rsid w:val="57D43CE2"/>
    <w:rsid w:val="57E570AF"/>
    <w:rsid w:val="589C4E3D"/>
    <w:rsid w:val="58B73D71"/>
    <w:rsid w:val="59CD76A4"/>
    <w:rsid w:val="59CE679A"/>
    <w:rsid w:val="5A4B47A0"/>
    <w:rsid w:val="5C500BA3"/>
    <w:rsid w:val="5C6F429A"/>
    <w:rsid w:val="5CFF0E18"/>
    <w:rsid w:val="5D0A5949"/>
    <w:rsid w:val="5D3F048D"/>
    <w:rsid w:val="5E5565FE"/>
    <w:rsid w:val="5EAA7B88"/>
    <w:rsid w:val="5FD07741"/>
    <w:rsid w:val="5FDA43B6"/>
    <w:rsid w:val="600C44FD"/>
    <w:rsid w:val="602C50D8"/>
    <w:rsid w:val="61944625"/>
    <w:rsid w:val="61BE5E24"/>
    <w:rsid w:val="625E13B5"/>
    <w:rsid w:val="628726BA"/>
    <w:rsid w:val="636D70BA"/>
    <w:rsid w:val="64625BF4"/>
    <w:rsid w:val="65080F90"/>
    <w:rsid w:val="65D11E9E"/>
    <w:rsid w:val="66285F62"/>
    <w:rsid w:val="66EA6B58"/>
    <w:rsid w:val="6B4E6A40"/>
    <w:rsid w:val="6B701EFC"/>
    <w:rsid w:val="6C571AC0"/>
    <w:rsid w:val="6CED3A62"/>
    <w:rsid w:val="6DA44F6A"/>
    <w:rsid w:val="6DE45056"/>
    <w:rsid w:val="6E043E55"/>
    <w:rsid w:val="6E9A5805"/>
    <w:rsid w:val="702560E3"/>
    <w:rsid w:val="70B414C3"/>
    <w:rsid w:val="721A0A58"/>
    <w:rsid w:val="72435ED2"/>
    <w:rsid w:val="72786355"/>
    <w:rsid w:val="72933FAE"/>
    <w:rsid w:val="73374382"/>
    <w:rsid w:val="76C92E49"/>
    <w:rsid w:val="78002BF0"/>
    <w:rsid w:val="78D930EC"/>
    <w:rsid w:val="7B7A2964"/>
    <w:rsid w:val="7CBD6589"/>
    <w:rsid w:val="7CC82109"/>
    <w:rsid w:val="7D7D6E53"/>
    <w:rsid w:val="7E4B05E8"/>
    <w:rsid w:val="7EFE38AC"/>
    <w:rsid w:val="7F623E4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after="120"/>
    </w:pPr>
    <w:rPr>
      <w:kern w:val="0"/>
      <w:sz w:val="20"/>
    </w:rPr>
  </w:style>
  <w:style w:type="paragraph" w:styleId="3">
    <w:name w:val="Body Text Indent"/>
    <w:basedOn w:val="1"/>
    <w:link w:val="15"/>
    <w:qFormat/>
    <w:uiPriority w:val="99"/>
    <w:pPr>
      <w:adjustRightInd w:val="0"/>
      <w:snapToGrid w:val="0"/>
      <w:spacing w:line="360" w:lineRule="auto"/>
      <w:ind w:firstLine="480" w:firstLineChars="200"/>
    </w:pPr>
    <w:rPr>
      <w:kern w:val="0"/>
      <w:sz w:val="20"/>
    </w:rPr>
  </w:style>
  <w:style w:type="paragraph" w:styleId="4">
    <w:name w:val="Balloon Text"/>
    <w:basedOn w:val="1"/>
    <w:link w:val="16"/>
    <w:semiHidden/>
    <w:qFormat/>
    <w:uiPriority w:val="99"/>
    <w:rPr>
      <w:kern w:val="0"/>
      <w:sz w:val="2"/>
    </w:rPr>
  </w:style>
  <w:style w:type="paragraph" w:styleId="5">
    <w:name w:val="footer"/>
    <w:basedOn w:val="1"/>
    <w:link w:val="17"/>
    <w:qFormat/>
    <w:uiPriority w:val="99"/>
    <w:pPr>
      <w:tabs>
        <w:tab w:val="center" w:pos="4153"/>
        <w:tab w:val="right" w:pos="8306"/>
      </w:tabs>
      <w:snapToGrid w:val="0"/>
      <w:jc w:val="left"/>
    </w:pPr>
    <w:rPr>
      <w:kern w:val="0"/>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link w:val="32"/>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99"/>
    <w:rPr>
      <w:rFonts w:cs="Times New Roman"/>
    </w:rPr>
  </w:style>
  <w:style w:type="character" w:styleId="13">
    <w:name w:val="Hyperlink"/>
    <w:basedOn w:val="11"/>
    <w:qFormat/>
    <w:uiPriority w:val="99"/>
    <w:rPr>
      <w:rFonts w:cs="Times New Roman"/>
      <w:color w:val="0000FF"/>
      <w:u w:val="single"/>
    </w:rPr>
  </w:style>
  <w:style w:type="character" w:customStyle="1" w:styleId="14">
    <w:name w:val="Body Text Char"/>
    <w:basedOn w:val="11"/>
    <w:qFormat/>
    <w:locked/>
    <w:uiPriority w:val="99"/>
    <w:rPr>
      <w:rFonts w:eastAsia="宋体" w:cs="Times New Roman"/>
      <w:kern w:val="2"/>
      <w:sz w:val="24"/>
      <w:lang w:val="en-US" w:eastAsia="zh-CN"/>
    </w:rPr>
  </w:style>
  <w:style w:type="character" w:customStyle="1" w:styleId="15">
    <w:name w:val="正文文本缩进 字符"/>
    <w:basedOn w:val="11"/>
    <w:link w:val="3"/>
    <w:semiHidden/>
    <w:qFormat/>
    <w:locked/>
    <w:uiPriority w:val="99"/>
    <w:rPr>
      <w:rFonts w:cs="Times New Roman"/>
      <w:sz w:val="20"/>
    </w:rPr>
  </w:style>
  <w:style w:type="character" w:customStyle="1" w:styleId="16">
    <w:name w:val="批注框文本 字符"/>
    <w:basedOn w:val="11"/>
    <w:link w:val="4"/>
    <w:semiHidden/>
    <w:qFormat/>
    <w:locked/>
    <w:uiPriority w:val="99"/>
    <w:rPr>
      <w:rFonts w:cs="Times New Roman"/>
      <w:sz w:val="2"/>
    </w:rPr>
  </w:style>
  <w:style w:type="character" w:customStyle="1" w:styleId="17">
    <w:name w:val="页脚 字符"/>
    <w:basedOn w:val="11"/>
    <w:link w:val="5"/>
    <w:semiHidden/>
    <w:qFormat/>
    <w:locked/>
    <w:uiPriority w:val="99"/>
    <w:rPr>
      <w:rFonts w:cs="Times New Roman"/>
      <w:sz w:val="18"/>
    </w:rPr>
  </w:style>
  <w:style w:type="character" w:customStyle="1" w:styleId="18">
    <w:name w:val="页眉 字符"/>
    <w:basedOn w:val="11"/>
    <w:link w:val="6"/>
    <w:semiHidden/>
    <w:qFormat/>
    <w:locked/>
    <w:uiPriority w:val="99"/>
    <w:rPr>
      <w:rFonts w:cs="Times New Roman"/>
      <w:sz w:val="18"/>
    </w:rPr>
  </w:style>
  <w:style w:type="character" w:customStyle="1" w:styleId="19">
    <w:name w:val="oblog_text"/>
    <w:qFormat/>
    <w:uiPriority w:val="99"/>
  </w:style>
  <w:style w:type="character" w:customStyle="1" w:styleId="20">
    <w:name w:val="ca-41"/>
    <w:qFormat/>
    <w:uiPriority w:val="99"/>
    <w:rPr>
      <w:rFonts w:ascii="宋体" w:hAnsi="宋体" w:eastAsia="宋体"/>
      <w:sz w:val="24"/>
    </w:rPr>
  </w:style>
  <w:style w:type="character" w:customStyle="1" w:styleId="21">
    <w:name w:val="ca-21"/>
    <w:qFormat/>
    <w:uiPriority w:val="99"/>
    <w:rPr>
      <w:rFonts w:ascii="宋体" w:hAnsi="宋体" w:eastAsia="宋体"/>
      <w:sz w:val="21"/>
    </w:rPr>
  </w:style>
  <w:style w:type="character" w:customStyle="1" w:styleId="22">
    <w:name w:val="ca-31"/>
    <w:qFormat/>
    <w:uiPriority w:val="99"/>
    <w:rPr>
      <w:rFonts w:ascii="Times New Roman" w:hAnsi="Times New Roman"/>
      <w:color w:val="000000"/>
      <w:sz w:val="21"/>
    </w:rPr>
  </w:style>
  <w:style w:type="character" w:customStyle="1" w:styleId="23">
    <w:name w:val="正文文本 字符"/>
    <w:link w:val="2"/>
    <w:qFormat/>
    <w:locked/>
    <w:uiPriority w:val="99"/>
    <w:rPr>
      <w:sz w:val="20"/>
    </w:rPr>
  </w:style>
  <w:style w:type="paragraph" w:customStyle="1" w:styleId="24">
    <w:name w:val="pa-5"/>
    <w:basedOn w:val="1"/>
    <w:qFormat/>
    <w:uiPriority w:val="99"/>
    <w:pPr>
      <w:widowControl/>
      <w:spacing w:line="240" w:lineRule="atLeast"/>
      <w:ind w:hanging="300"/>
    </w:pPr>
    <w:rPr>
      <w:rFonts w:ascii="宋体" w:hAnsi="宋体" w:cs="宋体"/>
      <w:kern w:val="0"/>
      <w:sz w:val="24"/>
      <w:szCs w:val="24"/>
    </w:rPr>
  </w:style>
  <w:style w:type="paragraph" w:customStyle="1" w:styleId="25">
    <w:name w:val="p0"/>
    <w:basedOn w:val="1"/>
    <w:qFormat/>
    <w:uiPriority w:val="99"/>
    <w:pPr>
      <w:widowControl/>
    </w:pPr>
    <w:rPr>
      <w:kern w:val="0"/>
      <w:szCs w:val="21"/>
    </w:rPr>
  </w:style>
  <w:style w:type="paragraph" w:customStyle="1" w:styleId="26">
    <w:name w:val="pa-4"/>
    <w:basedOn w:val="1"/>
    <w:qFormat/>
    <w:uiPriority w:val="99"/>
    <w:pPr>
      <w:widowControl/>
      <w:spacing w:line="240" w:lineRule="atLeast"/>
      <w:ind w:firstLine="420"/>
    </w:pPr>
    <w:rPr>
      <w:rFonts w:ascii="宋体" w:hAnsi="宋体" w:cs="宋体"/>
      <w:kern w:val="0"/>
      <w:sz w:val="24"/>
      <w:szCs w:val="24"/>
    </w:rPr>
  </w:style>
  <w:style w:type="paragraph" w:customStyle="1" w:styleId="27">
    <w:name w:val="pa-2"/>
    <w:basedOn w:val="1"/>
    <w:qFormat/>
    <w:uiPriority w:val="99"/>
    <w:pPr>
      <w:widowControl/>
      <w:spacing w:line="280" w:lineRule="atLeast"/>
      <w:jc w:val="left"/>
    </w:pPr>
    <w:rPr>
      <w:rFonts w:ascii="宋体" w:hAnsi="宋体" w:cs="宋体"/>
      <w:kern w:val="0"/>
      <w:sz w:val="24"/>
      <w:szCs w:val="24"/>
    </w:rPr>
  </w:style>
  <w:style w:type="paragraph" w:customStyle="1" w:styleId="28">
    <w:name w:val="pa-6"/>
    <w:basedOn w:val="1"/>
    <w:qFormat/>
    <w:uiPriority w:val="99"/>
    <w:pPr>
      <w:widowControl/>
      <w:spacing w:line="240" w:lineRule="atLeast"/>
    </w:pPr>
    <w:rPr>
      <w:rFonts w:ascii="宋体" w:hAnsi="宋体" w:cs="宋体"/>
      <w:kern w:val="0"/>
      <w:sz w:val="24"/>
      <w:szCs w:val="24"/>
    </w:rPr>
  </w:style>
  <w:style w:type="paragraph" w:customStyle="1" w:styleId="29">
    <w:name w:val="pa-3"/>
    <w:basedOn w:val="1"/>
    <w:qFormat/>
    <w:uiPriority w:val="99"/>
    <w:pPr>
      <w:widowControl/>
      <w:spacing w:line="280" w:lineRule="atLeast"/>
    </w:pPr>
    <w:rPr>
      <w:rFonts w:ascii="宋体" w:hAnsi="宋体" w:cs="宋体"/>
      <w:kern w:val="0"/>
      <w:sz w:val="24"/>
      <w:szCs w:val="24"/>
    </w:rPr>
  </w:style>
  <w:style w:type="paragraph" w:customStyle="1" w:styleId="30">
    <w:name w:val="列出段落1"/>
    <w:basedOn w:val="1"/>
    <w:qFormat/>
    <w:uiPriority w:val="99"/>
    <w:pPr>
      <w:ind w:firstLine="420" w:firstLineChars="200"/>
    </w:pPr>
  </w:style>
  <w:style w:type="paragraph" w:customStyle="1" w:styleId="31">
    <w:name w:val="列出段落2"/>
    <w:basedOn w:val="1"/>
    <w:qFormat/>
    <w:uiPriority w:val="99"/>
    <w:pPr>
      <w:ind w:firstLine="420" w:firstLineChars="200"/>
    </w:pPr>
  </w:style>
  <w:style w:type="character" w:customStyle="1" w:styleId="32">
    <w:name w:val="HTML 预设格式 字符"/>
    <w:basedOn w:val="11"/>
    <w:link w:val="7"/>
    <w:qFormat/>
    <w:uiPriority w:val="0"/>
    <w:rPr>
      <w:rFonts w:ascii="Arial" w:hAnsi="Arial" w:cs="Arial"/>
      <w:sz w:val="24"/>
      <w:szCs w:val="24"/>
    </w:rPr>
  </w:style>
  <w:style w:type="paragraph" w:styleId="3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1181</Words>
  <Characters>1209</Characters>
  <Lines>10</Lines>
  <Paragraphs>2</Paragraphs>
  <TotalTime>6</TotalTime>
  <ScaleCrop>false</ScaleCrop>
  <LinksUpToDate>false</LinksUpToDate>
  <CharactersWithSpaces>1278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2022-03-08T05:37:00Z</dcterms:created>
  <dc:creator>雨林木风</dc:creator>
  <cp:lastModifiedBy>孟加拉国的树袋熊</cp:lastModifiedBy>
  <cp:lastPrinted>2022-02-22T06:21:00Z</cp:lastPrinted>
  <dcterms:modified xsi:type="dcterms:W3CDTF">2026-03-26T05:22:42Z</dcterms:modified>
  <dc:title>第七周   2011年3月31日   星期四</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52870EAC34454EBA9B978C0AB412C37C_13</vt:lpwstr>
  </property>
  <property fmtid="{D5CDD505-2E9C-101B-9397-08002B2CF9AE}" pid="4" name="KSOTemplateDocerSaveRecord">
    <vt:lpwstr>eyJoZGlkIjoiOGU2NTM5NDkyODA1YWI4YTFmMzcwY2E2ZTBmMzYxYjgiLCJ1c2VySWQiOiIyNTk1MjAwODkifQ==</vt:lpwstr>
  </property>
</Properties>
</file>