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6F504">
      <w:pPr>
        <w:jc w:val="center"/>
        <w:rPr>
          <w:rFonts w:hint="eastAsia"/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以名师理论为引，培育学生提问之能</w:t>
      </w:r>
    </w:p>
    <w:p w14:paraId="2C380828">
      <w:pPr>
        <w:ind w:firstLine="440" w:firstLineChars="2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核心素养落地课堂，学生提问能力的培养是关键一环。近期研读上海特级教师、问题化学习创始人王天蓉老师的相关理论，让我对核心素养下的课堂教学有了全新的思考。</w:t>
      </w:r>
    </w:p>
    <w:p w14:paraId="6EF52CFE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>王天蓉老师深耕问题化学习研究多年，她提出：“如果学生不能自己提出问题，就找不到学习的意义”，这句话直击教学本质。以往课堂，我总习惯设计好问题引导学生作答，学生被动回应，鲜有主动质疑的机会，看似流畅的课堂，实则扼杀了学生的思维主动性。而王天蓉老师的理论明确指出，提问力并非天生，是可教可学的核心素养，课堂要坚持“以学生问题为起点，学科问题为基础，教师问题为引导”的原则，让学生从被动学转向主动探。这让我幡然醒悟，核心素养下的教学，先要给学生“敢问”的勇气。放下教师的权威感，包容学生看似浅显的问题，消除他们怕出错、怕被笑的顾虑，营造宽松的提问氛围，才能让学生敢于开口质疑。更要教给学生“善问”的方法，依托问题链、深度追问等策略，引导学生从问表面现象，转向问知识本质，逐步提升提问的思维含量。</w:t>
      </w:r>
    </w:p>
    <w:p w14:paraId="2C05AEF6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>学生的问题，是思维的火花，更是深度学习的起点。作为教师，我们要以名师理论为指引，把提问的主动权还给学生，让课堂因质疑而生动，让学习因探究而深刻，真正让核心素养在学生主动提问、自主思考中落地生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MjAzYzAwZjk5ZTg1OTdlMmQ0OTYzMWFjOWRhNjcifQ=="/>
  </w:docVars>
  <w:rsids>
    <w:rsidRoot w:val="00000000"/>
    <w:rsid w:val="00F80BCD"/>
    <w:rsid w:val="0244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599</Characters>
  <Lines>0</Lines>
  <Paragraphs>0</Paragraphs>
  <TotalTime>503</TotalTime>
  <ScaleCrop>false</ScaleCrop>
  <LinksUpToDate>false</LinksUpToDate>
  <CharactersWithSpaces>603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2026-03-30T01:13:00Z</dcterms:created>
  <dc:creator>浪漫回执</dc:creator>
  <cp:lastModifiedBy>没有羊</cp:lastModifiedBy>
  <dcterms:modified xsi:type="dcterms:W3CDTF">2026-03-31T00:40:54Z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10A081D9996B4859863193FDEE74C123_12</vt:lpwstr>
  </property>
</Properties>
</file>