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79C78" w14:textId="77777777" w:rsidR="00BF0F36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常州市新北区新桥街道中心幼儿园周日活动安排</w:t>
      </w:r>
    </w:p>
    <w:p w14:paraId="0D3A629A" w14:textId="4D612F16" w:rsidR="00BF0F36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332BD9">
        <w:rPr>
          <w:rFonts w:ascii="宋体" w:hAnsi="宋体" w:hint="eastAsia"/>
          <w:color w:val="000000"/>
          <w:szCs w:val="21"/>
          <w:u w:val="single"/>
        </w:rPr>
        <w:t>一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6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3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30 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3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五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X="-276" w:tblpY="26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45"/>
        <w:gridCol w:w="8688"/>
      </w:tblGrid>
      <w:tr w:rsidR="00BF0F36" w14:paraId="03D4D2C2" w14:textId="77777777">
        <w:trPr>
          <w:cantSplit/>
          <w:trHeight w:val="114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4D56B9" w14:textId="77777777" w:rsidR="00BF0F36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020D4B93" w14:textId="77777777" w:rsidR="00BF0F36" w:rsidRDefault="00000000">
            <w:pPr>
              <w:pStyle w:val="a3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（二）</w:t>
            </w:r>
          </w:p>
          <w:p w14:paraId="31B8C498" w14:textId="77777777" w:rsidR="00BF0F36" w:rsidRDefault="00BF0F36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66D7" w14:textId="77777777" w:rsidR="00BF0F36" w:rsidRDefault="00000000">
            <w:pPr>
              <w:spacing w:line="30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幼儿基础分析：</w:t>
            </w:r>
          </w:p>
          <w:p w14:paraId="7BCAEB3D" w14:textId="77777777" w:rsidR="00BF0F36" w:rsidRDefault="00000000">
            <w:pPr>
              <w:spacing w:line="280" w:lineRule="exact"/>
              <w:ind w:firstLine="435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春天的小动物们也焕发出灵动的生机。通过观察与交流了解，大部分幼儿能关注到园内春天的小动物及其简单的活动状态，25名幼儿能说出自己发现的 1-2 种春天的小动物，</w:t>
            </w:r>
            <w:r>
              <w:rPr>
                <w:rFonts w:ascii="宋体" w:hAnsi="宋体" w:cs="宋体" w:hint="eastAsia"/>
                <w:szCs w:val="21"/>
              </w:rPr>
              <w:t>11名小朋友能说出来一些小动物的本领</w:t>
            </w:r>
            <w:r>
              <w:rPr>
                <w:rFonts w:ascii="宋体" w:hAnsi="宋体" w:cs="宋体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:rsidR="00BF0F36" w14:paraId="7CEBE9CE" w14:textId="77777777">
        <w:trPr>
          <w:cantSplit/>
          <w:trHeight w:val="977"/>
        </w:trPr>
        <w:tc>
          <w:tcPr>
            <w:tcW w:w="13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40FF25" w14:textId="77777777" w:rsidR="00BF0F36" w:rsidRDefault="00BF0F36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806E" w14:textId="77777777" w:rsidR="00BF0F36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78539040" w14:textId="77777777" w:rsidR="00BF0F36" w:rsidRDefault="00000000">
            <w:pPr>
              <w:snapToGrid w:val="0"/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1.熟悉春季常见动物，对它们的基本特征和生活习性有初步的认知。</w:t>
            </w:r>
          </w:p>
          <w:p w14:paraId="7F5AD9D3" w14:textId="77777777" w:rsidR="00BF0F36" w:rsidRDefault="00000000">
            <w:pPr>
              <w:snapToGrid w:val="0"/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2.进一步感知春天的生机勃勃，激发对小动物的喜爱，形成积极的情感共鸣。 </w:t>
            </w:r>
          </w:p>
        </w:tc>
      </w:tr>
      <w:tr w:rsidR="00BF0F36" w14:paraId="3E564D02" w14:textId="77777777">
        <w:trPr>
          <w:cantSplit/>
          <w:trHeight w:val="1235"/>
        </w:trPr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8551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898F8" w14:textId="0469A599" w:rsidR="00BF0F36" w:rsidRDefault="00000000">
            <w:pPr>
              <w:tabs>
                <w:tab w:val="left" w:pos="312"/>
              </w:tabs>
              <w:snapToGrid w:val="0"/>
              <w:spacing w:line="306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《美丽的春天》的主题氛围，张贴展示幼儿的美术作品，如《</w:t>
            </w:r>
            <w:r w:rsidR="00332BD9">
              <w:rPr>
                <w:rFonts w:ascii="宋体" w:hAnsi="宋体" w:cs="宋体" w:hint="eastAsia"/>
                <w:color w:val="000000"/>
                <w:szCs w:val="21"/>
              </w:rPr>
              <w:t>蜂飞蝶舞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》等。</w:t>
            </w:r>
          </w:p>
          <w:p w14:paraId="3C81E884" w14:textId="3D2E95D8" w:rsidR="00BF0F36" w:rsidRDefault="00000000">
            <w:pPr>
              <w:pStyle w:val="ad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美工区增添</w:t>
            </w:r>
            <w:r w:rsidR="00332BD9">
              <w:rPr>
                <w:rFonts w:hint="eastAsia"/>
                <w:sz w:val="21"/>
                <w:szCs w:val="21"/>
              </w:rPr>
              <w:t>彩纸</w:t>
            </w:r>
            <w:r>
              <w:rPr>
                <w:rFonts w:hint="eastAsia"/>
                <w:sz w:val="21"/>
                <w:szCs w:val="21"/>
              </w:rPr>
              <w:t>制作花蝴蝶，增添颜料、棉签画迎春花；益智区提供</w:t>
            </w:r>
            <w:r w:rsidR="00332BD9">
              <w:rPr>
                <w:rFonts w:hint="eastAsia"/>
                <w:sz w:val="21"/>
                <w:szCs w:val="21"/>
              </w:rPr>
              <w:t>找春天</w:t>
            </w:r>
            <w:r>
              <w:rPr>
                <w:rFonts w:hint="eastAsia"/>
                <w:sz w:val="21"/>
                <w:szCs w:val="21"/>
              </w:rPr>
              <w:t>、亿童玩具等；阅读区增添《</w:t>
            </w:r>
            <w:r w:rsidR="00332BD9">
              <w:rPr>
                <w:rFonts w:hint="eastAsia"/>
                <w:sz w:val="21"/>
                <w:szCs w:val="21"/>
              </w:rPr>
              <w:t>我的后面是谁呢？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</w:t>
            </w:r>
            <w:r w:rsidR="00332BD9">
              <w:rPr>
                <w:rFonts w:hint="eastAsia"/>
                <w:sz w:val="21"/>
                <w:szCs w:val="21"/>
              </w:rPr>
              <w:t>烧烤架</w:t>
            </w:r>
            <w:r>
              <w:rPr>
                <w:rFonts w:hint="eastAsia"/>
                <w:sz w:val="21"/>
                <w:szCs w:val="21"/>
              </w:rPr>
              <w:t>等供幼儿自由玩耍；建构区增添春天的</w:t>
            </w:r>
            <w:r w:rsidR="00332BD9">
              <w:rPr>
                <w:rFonts w:hint="eastAsia"/>
                <w:sz w:val="21"/>
                <w:szCs w:val="21"/>
              </w:rPr>
              <w:t>公</w:t>
            </w:r>
            <w:r>
              <w:rPr>
                <w:rFonts w:hint="eastAsia"/>
                <w:sz w:val="21"/>
                <w:szCs w:val="21"/>
              </w:rPr>
              <w:t>园等图片，引导幼儿建构。</w:t>
            </w:r>
          </w:p>
        </w:tc>
      </w:tr>
      <w:tr w:rsidR="00BF0F36" w14:paraId="576FE43D" w14:textId="77777777">
        <w:trPr>
          <w:cantSplit/>
          <w:trHeight w:val="700"/>
        </w:trPr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2F52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808F6" w14:textId="77777777" w:rsidR="00BF0F36" w:rsidRDefault="000000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 w14:textId="77777777" w:rsidR="00BF0F36" w:rsidRDefault="000000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 w14:textId="77777777" w:rsidR="00BF0F36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ascii="宋体" w:hAnsi="宋体" w:hint="eastAsia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ascii="宋体" w:hAnsi="宋体" w:hint="eastAsia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ascii="宋体" w:hAnsi="宋体" w:hint="eastAsia"/>
                <w:color w:val="000000"/>
                <w:szCs w:val="21"/>
              </w:rPr>
              <w:t>穿衣裤、鞋子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:rsidR="00BF0F36" w14:paraId="4AED8227" w14:textId="77777777">
        <w:trPr>
          <w:cantSplit/>
          <w:trHeight w:hRule="exact" w:val="3326"/>
        </w:trPr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38E6D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上午</w:t>
            </w:r>
          </w:p>
          <w:p w14:paraId="6084103F" w14:textId="77777777" w:rsidR="00BF0F36" w:rsidRDefault="00BF0F36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0BC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区域</w:t>
            </w:r>
          </w:p>
          <w:p w14:paraId="5A3C9F58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FB0AF" w14:textId="59AF39CB" w:rsidR="00BF0F36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娃娃家：</w:t>
            </w:r>
            <w:r w:rsidR="00332BD9">
              <w:rPr>
                <w:rFonts w:ascii="宋体" w:hAnsi="宋体" w:cs="宋体" w:hint="eastAsia"/>
                <w:color w:val="000000"/>
                <w:szCs w:val="21"/>
              </w:rPr>
              <w:t>一起烧烤吧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、我会装扮等；</w:t>
            </w:r>
          </w:p>
          <w:p w14:paraId="5EEB02E1" w14:textId="0B8F33DE" w:rsidR="00BF0F36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建构区：《蝴蝶》《</w:t>
            </w:r>
            <w:r w:rsidR="00332BD9">
              <w:rPr>
                <w:rFonts w:ascii="宋体" w:hAnsi="宋体" w:cs="宋体" w:hint="eastAsia"/>
                <w:color w:val="000000"/>
                <w:szCs w:val="21"/>
              </w:rPr>
              <w:t>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园》；</w:t>
            </w:r>
          </w:p>
          <w:p w14:paraId="591EB2F9" w14:textId="527F5F2E" w:rsidR="00BF0F36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《</w:t>
            </w:r>
            <w:r w:rsidR="00332BD9">
              <w:rPr>
                <w:rFonts w:ascii="宋体" w:hAnsi="宋体" w:cs="宋体" w:hint="eastAsia"/>
                <w:color w:val="000000"/>
                <w:szCs w:val="21"/>
              </w:rPr>
              <w:t>我的后面是谁呢</w:t>
            </w:r>
            <w:r>
              <w:rPr>
                <w:rFonts w:hint="eastAsia"/>
                <w:szCs w:val="21"/>
              </w:rPr>
              <w:t>》《</w:t>
            </w:r>
            <w:r w:rsidR="00DA7A0C">
              <w:rPr>
                <w:rFonts w:hint="eastAsia"/>
                <w:szCs w:val="21"/>
              </w:rPr>
              <w:t>我喜欢的动物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14:paraId="4D6DB083" w14:textId="58787B14" w:rsidR="00BF0F36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益智区：</w:t>
            </w:r>
            <w:r>
              <w:rPr>
                <w:rFonts w:hint="eastAsia"/>
                <w:szCs w:val="21"/>
              </w:rPr>
              <w:t>《小蜜蜂找</w:t>
            </w:r>
            <w:r w:rsidR="00DA7A0C">
              <w:rPr>
                <w:rFonts w:hint="eastAsia"/>
                <w:szCs w:val="21"/>
              </w:rPr>
              <w:t>春天</w:t>
            </w:r>
            <w:r>
              <w:rPr>
                <w:rFonts w:hint="eastAsia"/>
                <w:szCs w:val="21"/>
              </w:rPr>
              <w:t>》《</w:t>
            </w:r>
            <w:r w:rsidR="00DA7A0C">
              <w:rPr>
                <w:rFonts w:ascii="宋体" w:hAnsi="宋体" w:cs="宋体" w:hint="eastAsia"/>
                <w:color w:val="000000"/>
                <w:szCs w:val="21"/>
              </w:rPr>
              <w:t>动物拍拍乐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14:paraId="35C1B824" w14:textId="085F0A07" w:rsidR="00BF0F36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美工区：泥工</w:t>
            </w:r>
            <w:r>
              <w:rPr>
                <w:rFonts w:hint="eastAsia"/>
                <w:szCs w:val="21"/>
              </w:rPr>
              <w:t>《</w:t>
            </w:r>
            <w:r w:rsidR="00DA7A0C">
              <w:rPr>
                <w:rFonts w:hint="eastAsia"/>
                <w:szCs w:val="21"/>
              </w:rPr>
              <w:t>花朵</w:t>
            </w:r>
            <w:r>
              <w:rPr>
                <w:rFonts w:hint="eastAsia"/>
                <w:szCs w:val="21"/>
              </w:rPr>
              <w:t>》、</w:t>
            </w:r>
            <w:r w:rsidR="00DA7A0C">
              <w:rPr>
                <w:rFonts w:hint="eastAsia"/>
                <w:szCs w:val="21"/>
              </w:rPr>
              <w:t>剪贴画</w:t>
            </w:r>
            <w:r>
              <w:rPr>
                <w:rFonts w:hint="eastAsia"/>
                <w:szCs w:val="21"/>
              </w:rPr>
              <w:t>《</w:t>
            </w:r>
            <w:r w:rsidR="00DA7A0C">
              <w:rPr>
                <w:rFonts w:hint="eastAsia"/>
                <w:szCs w:val="21"/>
              </w:rPr>
              <w:t>蜂飞蝶舞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14:paraId="479EF0F4" w14:textId="77777777" w:rsidR="00BF0F36" w:rsidRDefault="00000000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 w14:textId="0A344AC4" w:rsidR="00BF0F36" w:rsidRDefault="00DA7A0C">
            <w:pPr>
              <w:pStyle w:val="ad"/>
              <w:shd w:val="clear" w:color="auto" w:fill="FFFFFF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刘</w:t>
            </w:r>
            <w:r w:rsidR="00000000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老师关注幼儿益智区的游戏情况，重点观察幼儿是否专注操作、主动思考，能否与同伴友好协商、互相帮助，通过观察记录、今日动态、分享交流等方面全面落实。</w:t>
            </w:r>
          </w:p>
          <w:p w14:paraId="23DD2DC7" w14:textId="5E353452" w:rsidR="00BF0F36" w:rsidRDefault="00DA7A0C">
            <w:pPr>
              <w:pStyle w:val="ad"/>
              <w:shd w:val="clear" w:color="auto" w:fill="FFFFFF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丁</w:t>
            </w:r>
            <w:r w:rsidR="00000000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老师关注幼儿建构区的游戏情况，重点观察幼儿是否主动探索、大胆尝试，能否按需求取放材料、与同伴分工合作，通过观察记录、今日动态、分享交流等方面全面落实。</w:t>
            </w:r>
          </w:p>
        </w:tc>
      </w:tr>
      <w:tr w:rsidR="00BF0F36" w14:paraId="5BDCE46F" w14:textId="77777777">
        <w:trPr>
          <w:cantSplit/>
          <w:trHeight w:hRule="exact" w:val="992"/>
        </w:trPr>
        <w:tc>
          <w:tcPr>
            <w:tcW w:w="711" w:type="dxa"/>
            <w:vMerge/>
            <w:tcBorders>
              <w:right w:val="single" w:sz="4" w:space="0" w:color="auto"/>
            </w:tcBorders>
            <w:vAlign w:val="center"/>
          </w:tcPr>
          <w:p w14:paraId="36A4DCCD" w14:textId="77777777" w:rsidR="00BF0F36" w:rsidRDefault="00BF0F36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BEC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户外</w:t>
            </w:r>
          </w:p>
          <w:p w14:paraId="695684EB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45582" w14:textId="77777777" w:rsidR="00DA7A0C" w:rsidRPr="00DA7A0C" w:rsidRDefault="00DA7A0C" w:rsidP="00DA7A0C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 w:rsidRPr="00DA7A0C">
              <w:rPr>
                <w:rFonts w:ascii="宋体" w:hAnsi="宋体" w:cs="宋体" w:hint="eastAsia"/>
                <w:color w:val="000000" w:themeColor="text1"/>
                <w:szCs w:val="21"/>
              </w:rPr>
              <w:t>晴天：户外体锻活动(球类游戏、跑跨游戏、钻爬游戏、攀爬游戏、滑梯、跳跃游戏、平衡游戏、跑步游戏）；户外游戏区（跑步区、综合区、亿童游戏、后滑梯）</w:t>
            </w:r>
          </w:p>
          <w:p w14:paraId="037301CC" w14:textId="79910B21" w:rsidR="00BF0F36" w:rsidRDefault="00DA7A0C" w:rsidP="00DA7A0C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 w:rsidRPr="00DA7A0C">
              <w:rPr>
                <w:rFonts w:ascii="宋体" w:hAnsi="宋体" w:cs="宋体" w:hint="eastAsia"/>
                <w:color w:val="000000" w:themeColor="text1"/>
                <w:szCs w:val="21"/>
              </w:rPr>
              <w:t>雨天：室内自主游戏（爬爬乐、万能工匠、桌椅变变变、跳格子、赶小猪、跳圈、袋鼠）</w:t>
            </w:r>
          </w:p>
          <w:p w14:paraId="6FC47B83" w14:textId="77777777" w:rsidR="00BF0F36" w:rsidRDefault="00BF0F36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3E6FCA6C" w14:textId="77777777" w:rsidR="00BF0F36" w:rsidRDefault="00BF0F36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4D50C838" w14:textId="77777777" w:rsidR="00BF0F36" w:rsidRDefault="00BF0F36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BF0F36" w14:paraId="404FBCAE" w14:textId="77777777">
        <w:trPr>
          <w:cantSplit/>
          <w:trHeight w:hRule="exact" w:val="1094"/>
        </w:trPr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353270" w14:textId="77777777" w:rsidR="00BF0F36" w:rsidRDefault="00BF0F36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A5928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学习</w:t>
            </w:r>
          </w:p>
          <w:p w14:paraId="749304E9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B3144" w14:textId="2E45DACB" w:rsidR="00BF0F36" w:rsidRDefault="00000000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</w:t>
            </w:r>
            <w:r w:rsidR="00DA7A0C">
              <w:rPr>
                <w:rFonts w:ascii="宋体" w:hAnsi="宋体" w:cs="宋体" w:hint="eastAsia"/>
                <w:bCs/>
                <w:szCs w:val="21"/>
              </w:rPr>
              <w:t>语言：迎春花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DA7A0C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2.</w:t>
            </w:r>
            <w:r w:rsidR="00DA7A0C">
              <w:rPr>
                <w:rFonts w:ascii="宋体" w:hAnsi="宋体" w:cs="宋体" w:hint="eastAsia"/>
                <w:bCs/>
                <w:szCs w:val="21"/>
              </w:rPr>
              <w:t>科学：认识乌龟</w:t>
            </w:r>
            <w:r w:rsidR="00DA7A0C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体育：仙鹤独立 </w:t>
            </w:r>
          </w:p>
          <w:p w14:paraId="2F56044C" w14:textId="77777777" w:rsidR="00BF0F36" w:rsidRDefault="00000000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4.美术：蜗牛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5.数学：数字朋友送给谁</w:t>
            </w:r>
          </w:p>
        </w:tc>
      </w:tr>
      <w:tr w:rsidR="00BF0F36" w14:paraId="2DD75B40" w14:textId="77777777" w:rsidTr="00DA7A0C">
        <w:trPr>
          <w:cantSplit/>
          <w:trHeight w:hRule="exact" w:val="1526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188F5A5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66DB" w14:textId="77777777" w:rsidR="00BF0F36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47946" w14:textId="77777777" w:rsidR="00BF0F36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1.“小小探索家”活动：</w:t>
            </w:r>
          </w:p>
          <w:p w14:paraId="45693D34" w14:textId="6F910A3E" w:rsidR="00BF0F36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工程活动：</w:t>
            </w:r>
            <w:r w:rsidR="00DA7A0C">
              <w:rPr>
                <w:rFonts w:ascii="宋体" w:hAnsi="宋体" w:cs="宋体" w:hint="eastAsia"/>
                <w:color w:val="000000"/>
                <w:kern w:val="0"/>
                <w:szCs w:val="21"/>
              </w:rPr>
              <w:t>春日寻宝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           科学养殖：可爱的小</w:t>
            </w:r>
            <w:r w:rsidR="00DA7A0C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乌龟</w:t>
            </w:r>
          </w:p>
          <w:p w14:paraId="0D48B237" w14:textId="669D3A37" w:rsidR="00BF0F36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2.专用活动室：美工室《</w:t>
            </w:r>
            <w:r w:rsidR="00DA7A0C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蝴蝶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》</w:t>
            </w:r>
          </w:p>
          <w:p w14:paraId="39C5EFC1" w14:textId="31BF3F23" w:rsidR="00BF0F36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3.户外大课堂：</w:t>
            </w:r>
            <w:r w:rsidR="00DA7A0C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袋鼠跳</w:t>
            </w:r>
          </w:p>
        </w:tc>
      </w:tr>
    </w:tbl>
    <w:p w14:paraId="0D49CDEE" w14:textId="051B8EC9" w:rsidR="00BF0F36" w:rsidRDefault="00000000">
      <w:pPr>
        <w:wordWrap w:val="0"/>
        <w:ind w:right="210" w:firstLineChars="2300" w:firstLine="483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DA7A0C">
        <w:rPr>
          <w:rFonts w:ascii="宋体" w:hAnsi="宋体" w:hint="eastAsia"/>
          <w:u w:val="single"/>
        </w:rPr>
        <w:t>丁岩 刘文吉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 xml:space="preserve">  执笔：</w:t>
      </w:r>
      <w:r w:rsidR="00DA7A0C">
        <w:rPr>
          <w:rFonts w:ascii="宋体" w:hAnsi="宋体" w:hint="eastAsia"/>
          <w:u w:val="single"/>
        </w:rPr>
        <w:t>刘文吉</w:t>
      </w:r>
    </w:p>
    <w:p w14:paraId="163A57B8" w14:textId="77777777" w:rsidR="00BF0F36" w:rsidRDefault="00BF0F36">
      <w:pPr>
        <w:spacing w:line="310" w:lineRule="exact"/>
        <w:ind w:right="210"/>
        <w:jc w:val="right"/>
        <w:rPr>
          <w:rFonts w:ascii="宋体" w:hAnsi="宋体" w:hint="eastAsia"/>
          <w:u w:val="single"/>
        </w:rPr>
      </w:pPr>
    </w:p>
    <w:p w14:paraId="2C15AE0A" w14:textId="77777777" w:rsidR="00BF0F36" w:rsidRDefault="00BF0F36">
      <w:pPr>
        <w:spacing w:line="310" w:lineRule="exact"/>
        <w:ind w:right="210"/>
        <w:rPr>
          <w:rFonts w:ascii="宋体" w:hAnsi="宋体" w:cs="宋体" w:hint="eastAsia"/>
          <w:color w:val="000000" w:themeColor="text1"/>
          <w:szCs w:val="21"/>
        </w:rPr>
      </w:pPr>
    </w:p>
    <w:sectPr w:rsidR="00BF0F36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AEC5" w14:textId="77777777" w:rsidR="00721F3E" w:rsidRDefault="00721F3E">
      <w:r>
        <w:separator/>
      </w:r>
    </w:p>
  </w:endnote>
  <w:endnote w:type="continuationSeparator" w:id="0">
    <w:p w14:paraId="60A1B1E4" w14:textId="77777777" w:rsidR="00721F3E" w:rsidRDefault="007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912F" w14:textId="77777777" w:rsidR="00BF0F36" w:rsidRDefault="00BF0F36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CF35" w14:textId="77777777" w:rsidR="00721F3E" w:rsidRDefault="00721F3E">
      <w:r>
        <w:separator/>
      </w:r>
    </w:p>
  </w:footnote>
  <w:footnote w:type="continuationSeparator" w:id="0">
    <w:p w14:paraId="2FFA711D" w14:textId="77777777" w:rsidR="00721F3E" w:rsidRDefault="0072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32BD9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1F3E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0F3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164C"/>
    <w:rsid w:val="00DA2D49"/>
    <w:rsid w:val="00DA3EDB"/>
    <w:rsid w:val="00DA7A0C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3A3A3"/>
  <w15:docId w15:val="{4E59B1B4-236F-423F-8681-7B6B52D0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1150</Characters>
  <Application>Microsoft Office Word</Application>
  <DocSecurity>0</DocSecurity>
  <Lines>9</Lines>
  <Paragraphs>2</Paragraphs>
  <ScaleCrop>false</ScaleCrop>
  <Company>WWW.YlmF.CoM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文吉 刘</cp:lastModifiedBy>
  <cp:revision>57</cp:revision>
  <cp:lastPrinted>2025-03-09T23:55:00Z</cp:lastPrinted>
  <dcterms:created xsi:type="dcterms:W3CDTF">2022-03-08T05:37:00Z</dcterms:created>
  <dcterms:modified xsi:type="dcterms:W3CDTF">2026-03-29T09:59:00Z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