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班   202</w:t>
      </w:r>
      <w:r>
        <w:rPr>
          <w:rFonts w:hint="eastAsia" w:ascii="宋体" w:hAnsi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30</w:t>
      </w:r>
      <w:r>
        <w:rPr>
          <w:rFonts w:hint="eastAsia" w:ascii="宋体" w:hAnsi="宋体"/>
          <w:color w:val="000000"/>
          <w:szCs w:val="21"/>
        </w:rPr>
        <w:t>日—4月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1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2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spacing w:after="0" w:line="32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  <w:t>春天来了（二）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>
            <w:pPr>
              <w:spacing w:line="300" w:lineRule="exact"/>
              <w:ind w:firstLine="420" w:firstLineChars="200"/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上周孩子们从多元视角探索春日、发现美好，在心中悄然萌发了热爱自然、与自然和谐相伴的真挚愿望。在与孩子们的交流互动中，我们发现他们已能敏锐感知春天的季节变化，多数幼儿能清晰说出春日盛开的花卉种类，同时对春日里的小动物也产生了浓厚关注：17 名幼儿分享了在公园看到蜜蜂飞舞的场景，6 名幼儿发现池塘里小蝌蚪成群游动的模样。而在关注之余，孩子们也对春日小动物生出了许多充满童趣的疑问，比如 “小燕子为什么要从南方飞回来？”“蝴蝶翅膀的花纹为什么各不相同？”“蜜蜂是用什么来采蜜的？”。带着这份对春日小动物的好奇与探究欲，下周我们将以 “春天的动物” 为核心开展系列主题活动，进一步激发幼儿对身边事物的探索兴趣，培养细致的观察能力，引导他们发现动物的生长变化，感知相关科学小知识，在探索中更深切地体验春日的盎然生机。</w:t>
            </w:r>
          </w:p>
        </w:tc>
      </w:tr>
      <w:tr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积极主动的观察动物在春天的变化，</w:t>
            </w:r>
            <w:r>
              <w:rPr>
                <w:rFonts w:hint="eastAsia" w:ascii="宋体" w:hAnsi="宋体" w:cs="宋体"/>
                <w:color w:val="000000"/>
              </w:rPr>
              <w:t>了解它们的生活习性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color w:val="000000"/>
              </w:rPr>
              <w:t>用</w:t>
            </w:r>
            <w:r>
              <w:rPr>
                <w:rFonts w:hint="eastAsia"/>
                <w:color w:val="000000"/>
              </w:rPr>
              <w:t>绘画、讲述等方式表现自己对春天里动物的认识和感受，萌发</w:t>
            </w:r>
            <w:r>
              <w:rPr>
                <w:rFonts w:hint="eastAsia"/>
                <w:szCs w:val="21"/>
                <w:lang w:eastAsia="zh-Hans"/>
              </w:rPr>
              <w:t>热爱生活</w:t>
            </w:r>
            <w:r>
              <w:rPr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保护动物美好情感</w:t>
            </w:r>
            <w:r>
              <w:rPr>
                <w:szCs w:val="21"/>
                <w:lang w:eastAsia="zh-Hans"/>
              </w:rPr>
              <w:t>。</w:t>
            </w:r>
          </w:p>
        </w:tc>
      </w:tr>
      <w:tr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鼓励幼儿种植后进行持续性观察和养护，引导幼儿松土、浇水、设置标志牌等。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2.区域设置：在各区域投放相应材料，如：在美工区投放纸、笔、剪刀、图片等供幼儿制作春天相关的作品；图书区：投放绘本《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蚯蚓的日记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小蜜蜂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》供幼儿翻阅。</w:t>
            </w:r>
          </w:p>
        </w:tc>
      </w:tr>
      <w:tr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40" w:lineRule="exact"/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szCs w:val="21"/>
              </w:rPr>
              <w:t>能安静进餐，且会有秩序地收拾桌面、养成良好的进餐习惯。</w:t>
            </w:r>
          </w:p>
          <w:p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对春季常见的传染病有初步的认识，能在成人的帮助下预防。</w:t>
            </w:r>
          </w:p>
          <w:p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知道出汗了及时脱衣服，运动后能够及时擦汗、喝水、洗手。</w:t>
            </w:r>
          </w:p>
        </w:tc>
      </w:tr>
      <w:tr>
        <w:trPr>
          <w:cantSplit/>
          <w:trHeight w:val="325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早晨：晨间区域自主游戏。</w:t>
            </w:r>
          </w:p>
          <w:p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  <w:szCs w:val="21"/>
              </w:rPr>
              <w:t>建构区：雪花片</w:t>
            </w:r>
            <w:r>
              <w:rPr>
                <w:rFonts w:hint="eastAsia" w:ascii="宋体" w:hAnsi="宋体" w:cs="宋体"/>
                <w:szCs w:val="21"/>
              </w:rPr>
              <w:t>《蜜蜂》、建构《春天的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农场</w:t>
            </w:r>
            <w:r>
              <w:rPr>
                <w:rFonts w:hint="eastAsia" w:ascii="宋体" w:hAnsi="宋体" w:cs="宋体"/>
                <w:szCs w:val="21"/>
              </w:rPr>
              <w:t>》等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2.美工区：手工</w:t>
            </w:r>
            <w:r>
              <w:rPr>
                <w:rFonts w:hint="eastAsia"/>
                <w:szCs w:val="21"/>
              </w:rPr>
              <w:t>《美丽的</w:t>
            </w:r>
            <w:r>
              <w:rPr>
                <w:rFonts w:hint="eastAsia"/>
                <w:szCs w:val="21"/>
                <w:lang w:val="en-US" w:eastAsia="zh-CN"/>
              </w:rPr>
              <w:t>蜜蜂</w:t>
            </w:r>
            <w:r>
              <w:rPr>
                <w:rFonts w:hint="eastAsia"/>
                <w:szCs w:val="21"/>
              </w:rPr>
              <w:t>》、泥工《</w:t>
            </w:r>
            <w:r>
              <w:rPr>
                <w:rFonts w:hint="eastAsia"/>
                <w:szCs w:val="21"/>
                <w:lang w:val="en-US" w:eastAsia="zh-CN"/>
              </w:rPr>
              <w:t>春天的花园</w:t>
            </w:r>
            <w:r>
              <w:rPr>
                <w:rFonts w:hint="eastAsia"/>
                <w:szCs w:val="21"/>
              </w:rPr>
              <w:t>》等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>
            <w:pPr>
              <w:spacing w:line="340" w:lineRule="exact"/>
              <w:rPr>
                <w:rFonts w:hint="eastAsia" w:ascii="宋体" w:hAnsi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3.益智区：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花花排规律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春天的农场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春天翻翻乐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等；</w:t>
            </w:r>
          </w:p>
          <w:p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4.图书区：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绘本阅读《小蜜蜂》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视听阅读</w:t>
            </w:r>
            <w:r>
              <w:rPr>
                <w:rFonts w:hint="eastAsia"/>
                <w:szCs w:val="21"/>
              </w:rPr>
              <w:t>等；</w:t>
            </w:r>
          </w:p>
          <w:p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5.科探区：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投影仪、光线特工队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等；</w:t>
            </w:r>
          </w:p>
          <w:p>
            <w:pPr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</w:t>
            </w:r>
            <w:r>
              <w:rPr>
                <w:rFonts w:hint="eastAsia" w:ascii="宋体" w:hAnsi="宋体" w:cs="宋体"/>
              </w:rPr>
              <w:t>注要点：1.</w:t>
            </w:r>
            <w:r>
              <w:rPr>
                <w:rFonts w:hint="eastAsia" w:ascii="宋体" w:hAnsi="宋体" w:cs="宋体"/>
                <w:lang w:val="en-US" w:eastAsia="zh-CN"/>
              </w:rPr>
              <w:t>丁文霞</w:t>
            </w:r>
            <w:r>
              <w:rPr>
                <w:rFonts w:hint="eastAsia" w:ascii="宋体" w:hAnsi="宋体" w:cs="宋体"/>
              </w:rPr>
              <w:t>：关注幼儿区域游戏选择与落实情况，重点关注美工区、</w:t>
            </w:r>
            <w:r>
              <w:rPr>
                <w:rFonts w:hint="eastAsia" w:ascii="宋体" w:hAnsi="宋体" w:cs="宋体"/>
                <w:lang w:val="en-US" w:eastAsia="zh-CN"/>
              </w:rPr>
              <w:t>建构区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角色区的</w:t>
            </w:r>
            <w:r>
              <w:rPr>
                <w:rFonts w:hint="eastAsia" w:ascii="宋体" w:hAnsi="宋体" w:cs="宋体"/>
              </w:rPr>
              <w:t>幼儿游戏内容和游戏过程。</w:t>
            </w:r>
          </w:p>
          <w:p>
            <w:pPr>
              <w:spacing w:line="32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张洁</w:t>
            </w:r>
            <w:r>
              <w:rPr>
                <w:rFonts w:hint="eastAsia" w:ascii="宋体" w:hAnsi="宋体" w:cs="宋体"/>
              </w:rPr>
              <w:t>：重点关注</w:t>
            </w:r>
            <w:r>
              <w:rPr>
                <w:rFonts w:hint="eastAsia" w:ascii="宋体" w:hAnsi="宋体" w:cs="宋体"/>
                <w:lang w:val="en-US" w:eastAsia="zh-CN"/>
              </w:rPr>
              <w:t>图书区、益智区、科探区的</w:t>
            </w:r>
            <w:r>
              <w:rPr>
                <w:rFonts w:hint="eastAsia" w:ascii="宋体" w:hAnsi="宋体" w:cs="宋体"/>
              </w:rPr>
              <w:t>幼儿的游戏情况，从中关注新游戏的玩法和对材料的探索情况。</w:t>
            </w:r>
          </w:p>
        </w:tc>
      </w:tr>
      <w:tr>
        <w:trPr>
          <w:cantSplit/>
          <w:trHeight w:val="95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>
        <w:trPr>
          <w:cantSplit/>
          <w:trHeight w:val="666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1.语言：桃树下的小白兔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美术：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美丽的蝴蝶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科学：蝴蝶的一生</w:t>
            </w:r>
          </w:p>
          <w:p>
            <w:pPr>
              <w:spacing w:line="340" w:lineRule="exac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音乐：有只小燕子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5.</w:t>
            </w:r>
            <w:r>
              <w:rPr>
                <w:rFonts w:hint="eastAsia" w:ascii="宋体" w:hAnsi="宋体" w:cs="宋体"/>
                <w:color w:val="000000"/>
                <w:szCs w:val="21"/>
                <w:lang w:eastAsia="zh-Hans"/>
              </w:rPr>
              <w:t>数学：认识梯形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每周一整理：整理角色区</w:t>
            </w:r>
          </w:p>
        </w:tc>
      </w:tr>
      <w:tr>
        <w:trPr>
          <w:cantSplit/>
          <w:trHeight w:val="191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“小小探索家”活动：科学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殖：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黄瓜发芽了没？</w:t>
            </w:r>
          </w:p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2.专用活动室：音体室：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有只小燕子</w:t>
            </w:r>
          </w:p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体育：快乐的小兔子</w:t>
            </w:r>
          </w:p>
        </w:tc>
      </w:tr>
    </w:tbl>
    <w:p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丁文霞、张洁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丁文霞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ZmYzY2I3NTI5N2NlYjE5YjgwNmMzYTY2MTY4YWIifQ=="/>
  </w:docVars>
  <w:rsids>
    <w:rsidRoot w:val="00195E14"/>
    <w:rsid w:val="00195E14"/>
    <w:rsid w:val="006B089E"/>
    <w:rsid w:val="00701F62"/>
    <w:rsid w:val="00870E29"/>
    <w:rsid w:val="00D765BB"/>
    <w:rsid w:val="03B77229"/>
    <w:rsid w:val="07AD40C1"/>
    <w:rsid w:val="094B6A8A"/>
    <w:rsid w:val="0CBF6FAE"/>
    <w:rsid w:val="0E2A28DC"/>
    <w:rsid w:val="0F6B2615"/>
    <w:rsid w:val="13450BEF"/>
    <w:rsid w:val="155B515D"/>
    <w:rsid w:val="19356B2C"/>
    <w:rsid w:val="1A7B1198"/>
    <w:rsid w:val="1EE324BA"/>
    <w:rsid w:val="20032679"/>
    <w:rsid w:val="20295008"/>
    <w:rsid w:val="21F06FC3"/>
    <w:rsid w:val="227C35C6"/>
    <w:rsid w:val="241061BE"/>
    <w:rsid w:val="26AE1251"/>
    <w:rsid w:val="271E47F5"/>
    <w:rsid w:val="27916656"/>
    <w:rsid w:val="27CB6172"/>
    <w:rsid w:val="27F04A3C"/>
    <w:rsid w:val="2B1173EE"/>
    <w:rsid w:val="2EA27501"/>
    <w:rsid w:val="2F88239B"/>
    <w:rsid w:val="30526494"/>
    <w:rsid w:val="322B4F55"/>
    <w:rsid w:val="32CC24C5"/>
    <w:rsid w:val="34EB675E"/>
    <w:rsid w:val="3A1415B9"/>
    <w:rsid w:val="3AA11942"/>
    <w:rsid w:val="3B4A7C36"/>
    <w:rsid w:val="3B6444BC"/>
    <w:rsid w:val="3E5A1EFC"/>
    <w:rsid w:val="429032E9"/>
    <w:rsid w:val="43BC674C"/>
    <w:rsid w:val="458F65D9"/>
    <w:rsid w:val="46902609"/>
    <w:rsid w:val="470837D2"/>
    <w:rsid w:val="4A4834BD"/>
    <w:rsid w:val="4AC70F74"/>
    <w:rsid w:val="4DA84268"/>
    <w:rsid w:val="4E601713"/>
    <w:rsid w:val="4E803697"/>
    <w:rsid w:val="4F6E54B1"/>
    <w:rsid w:val="503009B9"/>
    <w:rsid w:val="57425202"/>
    <w:rsid w:val="5D547B6E"/>
    <w:rsid w:val="5D9B481C"/>
    <w:rsid w:val="63EF3898"/>
    <w:rsid w:val="65F55B8D"/>
    <w:rsid w:val="67024A05"/>
    <w:rsid w:val="67570487"/>
    <w:rsid w:val="68D82497"/>
    <w:rsid w:val="6A2415A4"/>
    <w:rsid w:val="6C367D9E"/>
    <w:rsid w:val="6C577DFB"/>
    <w:rsid w:val="6EDC3D8E"/>
    <w:rsid w:val="6FEB422D"/>
    <w:rsid w:val="70D56178"/>
    <w:rsid w:val="74062712"/>
    <w:rsid w:val="745820F0"/>
    <w:rsid w:val="75F6223A"/>
    <w:rsid w:val="77194816"/>
    <w:rsid w:val="774A5F6C"/>
    <w:rsid w:val="7D1C0242"/>
    <w:rsid w:val="7D4A591B"/>
    <w:rsid w:val="7E9626C2"/>
    <w:rsid w:val="7EFB200E"/>
    <w:rsid w:val="7FC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1185</Words>
  <Characters>1212</Characters>
  <Lines>9</Lines>
  <Paragraphs>2</Paragraphs>
  <TotalTime>8</TotalTime>
  <ScaleCrop>false</ScaleCrop>
  <LinksUpToDate>false</LinksUpToDate>
  <CharactersWithSpaces>1244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2022-03-13T13:37:00Z</dcterms:created>
  <dc:creator>雨林木风</dc:creator>
  <cp:lastModifiedBy>丁丁</cp:lastModifiedBy>
  <cp:lastPrinted>2024-03-11T07:35:00Z</cp:lastPrinted>
  <dcterms:modified xsi:type="dcterms:W3CDTF">2026-03-29T20:39:00Z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176CDB09C250925D641DC969B7E17C62_43</vt:lpwstr>
  </property>
  <property fmtid="{D5CDD505-2E9C-101B-9397-08002B2CF9AE}" pid="4" name="KSOTemplateDocerSaveRecord">
    <vt:lpwstr>eyJoZGlkIjoiODFiM2E0ZGE2OTY1YTkwMmE1Y2VhNWRlYzdjMDc1YTUiLCJ1c2VySWQiOiIzMzMwNDE3MDMifQ==</vt:lpwstr>
  </property>
</Properties>
</file>