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春天来了（二）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22ED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在上周的活动中，孩子们通过观察幼儿园的环境、和爸爸妈妈一起寻找大自然的变化，充分感受到了春天的气息。在平时的观察中发现我班幼儿对春天的植物十分感兴趣，如：“树上长出了嫩芽 ”、“柳树姑娘长长的头发变绿了”、“迎春花、桃花、梅花开了”……《指南》中也指出：中班幼儿要能感知和发现植物的生长变化及其基本条件。</w:t>
            </w:r>
          </w:p>
          <w:p w14:paraId="732E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通过平时的观察发现：有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20名</w:t>
            </w:r>
            <w:r>
              <w:rPr>
                <w:rFonts w:hint="eastAsia"/>
                <w:color w:val="auto"/>
                <w:szCs w:val="21"/>
              </w:rPr>
              <w:t>幼儿发现班级里的植物角已经开出了漂亮的小花；有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16名</w:t>
            </w:r>
            <w:r>
              <w:rPr>
                <w:rFonts w:hint="eastAsia"/>
                <w:color w:val="auto"/>
                <w:szCs w:val="21"/>
              </w:rPr>
              <w:t>幼儿发现幼儿园里的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灌木丛</w:t>
            </w:r>
            <w:r>
              <w:rPr>
                <w:rFonts w:hint="eastAsia"/>
                <w:color w:val="auto"/>
                <w:szCs w:val="21"/>
              </w:rPr>
              <w:t>已经冒出了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红色的</w:t>
            </w:r>
            <w:r>
              <w:rPr>
                <w:rFonts w:hint="eastAsia"/>
                <w:color w:val="auto"/>
                <w:szCs w:val="21"/>
              </w:rPr>
              <w:t>嫩芽</w:t>
            </w:r>
            <w:r>
              <w:rPr>
                <w:rFonts w:hint="eastAsia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有19名幼儿发现香樟树的黑果子落了满地。</w:t>
            </w:r>
            <w:r>
              <w:rPr>
                <w:rFonts w:hint="eastAsia"/>
                <w:color w:val="auto"/>
                <w:szCs w:val="21"/>
              </w:rPr>
              <w:t>本周我们将继续围绕《春天来了》开展活动，激发幼儿对周围事物的探究欲望，感受大自然的美景，并在了解春天植物变化的基础上继续表现春天的美丽，体验春天带给人们的快乐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7CCF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/>
                <w:szCs w:val="21"/>
              </w:rPr>
              <w:t>通过观察周围事物的变化和欣赏文学作品，感受春天的美丽。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/>
                <w:szCs w:val="21"/>
              </w:rPr>
              <w:t>用喜欢的方式表达自己的情感与体验，进一步产生探索春天奥秘的欲望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696DEBA6"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1.继续完善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着重展现春天里的植物变化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 w14:paraId="6702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</w:t>
            </w:r>
            <w:r>
              <w:rPr>
                <w:rFonts w:hint="eastAsia" w:ascii="宋体" w:hAnsi="宋体" w:cs="宋体"/>
                <w:lang w:val="en-US" w:eastAsia="zh-CN"/>
              </w:rPr>
              <w:t>增添观察记录本、观察工具</w:t>
            </w:r>
            <w:r>
              <w:rPr>
                <w:rFonts w:hint="eastAsia" w:ascii="宋体" w:hAnsi="宋体" w:cs="宋体"/>
              </w:rPr>
              <w:t>等材料，供幼儿进行</w:t>
            </w:r>
            <w:r>
              <w:rPr>
                <w:rFonts w:hint="eastAsia" w:ascii="宋体" w:hAnsi="宋体" w:cs="宋体"/>
                <w:lang w:val="en-US" w:eastAsia="zh-CN"/>
              </w:rPr>
              <w:t>植物的根茎</w:t>
            </w:r>
            <w:r>
              <w:rPr>
                <w:rFonts w:hint="eastAsia" w:ascii="宋体" w:hAnsi="宋体" w:cs="宋体"/>
              </w:rPr>
              <w:t>观察探索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增添皱纹纸、宣纸</w:t>
            </w:r>
            <w:r>
              <w:rPr>
                <w:rFonts w:hint="eastAsia" w:ascii="宋体" w:hAnsi="宋体" w:cs="宋体"/>
              </w:rPr>
              <w:t>等</w:t>
            </w:r>
            <w:r>
              <w:rPr>
                <w:rFonts w:hint="eastAsia" w:ascii="宋体" w:hAnsi="宋体" w:cs="宋体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</w:rPr>
              <w:t>，提供春天的</w:t>
            </w:r>
            <w:r>
              <w:rPr>
                <w:rFonts w:hint="eastAsia" w:ascii="宋体" w:hAnsi="宋体" w:cs="宋体"/>
                <w:lang w:val="en-US" w:eastAsia="zh-CN"/>
              </w:rPr>
              <w:t>植物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支架性图片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让幼儿制作春天的植物作品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ascii="宋体" w:hAnsi="宋体" w:cs="宋体"/>
              </w:rPr>
              <w:t>图书区：</w:t>
            </w:r>
            <w:r>
              <w:rPr>
                <w:rFonts w:hint="eastAsia" w:ascii="宋体" w:hAnsi="宋体" w:cs="宋体"/>
                <w:lang w:val="en-US" w:eastAsia="zh-CN"/>
              </w:rPr>
              <w:t>增添有关春天植物的</w:t>
            </w:r>
            <w:r>
              <w:rPr>
                <w:rFonts w:ascii="宋体" w:hAnsi="宋体" w:cs="宋体"/>
              </w:rPr>
              <w:t>绘本供幼儿自主阅读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1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1.按时进行户外活动，活动前能垫好汗巾，活动中能自主按需喝水、擦汗，活动后能自己拉下汗巾，相互擦汗。</w:t>
            </w:r>
          </w:p>
          <w:p w14:paraId="6703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2.养成良好用餐习惯，不挑食，及时吃完饭菜，保持桌面整洁；能按时入睡、睡前自己整理衣服、摆放好鞋子、衣裤。</w:t>
            </w:r>
          </w:p>
        </w:tc>
      </w:tr>
      <w:tr w14:paraId="534815A2">
        <w:trPr>
          <w:cantSplit/>
          <w:trHeight w:val="364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水中开花、树叶快跑、树叶尺子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晕染画《春日花园》、</w:t>
            </w:r>
            <w:r>
              <w:rPr>
                <w:rFonts w:hint="eastAsia" w:ascii="宋体" w:hAnsi="宋体" w:cs="宋体"/>
                <w:color w:val="000000"/>
              </w:rPr>
              <w:t>绘画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开往春天的汽车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D20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绘本阅读《春天》、自制图书《春天来了》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春日花园、春天翻翻乐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春天的公园；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小花园、金鱼花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花车</w:t>
            </w:r>
          </w:p>
          <w:p w14:paraId="0763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自然材料区：小花园。</w:t>
            </w:r>
          </w:p>
          <w:p w14:paraId="6E69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5A09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宗鸣霞关注益智区幼儿的游戏情况：通过观察记录、今日动态等方式了解幼儿在游戏时是否按照游戏规则进行游戏，并与同伴友好游戏。</w:t>
            </w:r>
          </w:p>
          <w:p w14:paraId="1611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高晓红关注自然材料区幼儿的游戏情况：通过拍照、观察记录、今日动态等方式了解幼儿提前进行游戏计划，并按标记进行整理剩余材料等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53A4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丁玉莲关注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特殊幼儿的活动。</w:t>
            </w:r>
          </w:p>
          <w:p w14:paraId="5C38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rPr>
          <w:cantSplit/>
          <w:trHeight w:val="73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科学：我来种植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体育：雷公公敲门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数学：认识梯形</w:t>
            </w:r>
          </w:p>
          <w:p w14:paraId="1645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4.美术：柳树        5.散文：芽 </w:t>
            </w:r>
          </w:p>
        </w:tc>
      </w:tr>
      <w:tr w14:paraId="106A1862"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观察植物发芽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春天的花园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创意室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：百花齐放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3.户外大课堂：袋鼠跳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宗鸣霞、高晓红、丁玉莲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宗鸣霞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0EFF4F42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50E70E0A"/>
    <w:rsid w:val="520B5B76"/>
    <w:rsid w:val="52340FF4"/>
    <w:rsid w:val="530E59F1"/>
    <w:rsid w:val="53393BD8"/>
    <w:rsid w:val="53B7F1D3"/>
    <w:rsid w:val="54C96A2E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  <w:rsid w:val="FFF59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1209</Words>
  <Characters>1231</Characters>
  <Lines>9</Lines>
  <Paragraphs>2</Paragraphs>
  <TotalTime>5</TotalTime>
  <ScaleCrop>false</ScaleCrop>
  <LinksUpToDate>false</LinksUpToDate>
  <CharactersWithSpaces>1276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沙加</cp:lastModifiedBy>
  <cp:lastPrinted>2025-02-12T16:32:00Z</cp:lastPrinted>
  <dcterms:modified xsi:type="dcterms:W3CDTF">2026-03-26T21:02:27Z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D2E3777A15EBC58B632EC569EAC108B7_43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