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2C5D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38"/>
        <w:gridCol w:w="1949"/>
        <w:gridCol w:w="1808"/>
        <w:gridCol w:w="1592"/>
        <w:gridCol w:w="179"/>
        <w:gridCol w:w="1792"/>
      </w:tblGrid>
      <w:tr w14:paraId="73213F1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9A0B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1A7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我找到的春天</w:t>
            </w:r>
          </w:p>
        </w:tc>
      </w:tr>
      <w:tr w14:paraId="0799810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8F8A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6D5BD2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70FC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中班幼儿具有丰富的想象力和创造力，他们可以通过绘画、手工制作等方式表现自己对春天的理解和感受。例如，幼儿可以画出自己心中的春天景象，或者制作春天的手工饰品来装饰教室。这些创意表现不仅锻炼了幼儿的动手能力，还让他们更加深入地体验到了春天的乐趣。</w:t>
            </w:r>
          </w:p>
        </w:tc>
      </w:tr>
      <w:tr w14:paraId="41AF376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1573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14A7B6E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B5C5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关注幼儿园内植物的种类和季节变化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在种植过程中发展幼儿良好的合作意识、服务意识和关爱意识。</w:t>
            </w:r>
          </w:p>
          <w:p w14:paraId="65F90A95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与幼儿共同投入种植活动,引导幼儿学习做观察记录,掌握初步的种植方法,培养幼儿爱科学的萌芽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0133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627349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47A212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38" w:type="dxa"/>
            <w:vAlign w:val="center"/>
          </w:tcPr>
          <w:p w14:paraId="535B08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949" w:type="dxa"/>
            <w:vAlign w:val="center"/>
          </w:tcPr>
          <w:p w14:paraId="7986E9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08" w:type="dxa"/>
            <w:vAlign w:val="center"/>
          </w:tcPr>
          <w:p w14:paraId="541B4B5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</w:p>
        </w:tc>
        <w:tc>
          <w:tcPr>
            <w:tcW w:w="1592" w:type="dxa"/>
            <w:vAlign w:val="center"/>
          </w:tcPr>
          <w:p w14:paraId="3B3EAA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36D7DE6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五</w:t>
            </w:r>
          </w:p>
        </w:tc>
      </w:tr>
      <w:tr w14:paraId="0747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 w14:paraId="0128342B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1275800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44A84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益智区：弹珠迷宫、相邻数朋友           表演区：春天在哪里、三只蝴蝶           </w:t>
            </w:r>
          </w:p>
          <w:p w14:paraId="18872A22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美工区：春天的果园、春天的花草地       建构区：儿童乐园、春天的公园</w:t>
            </w:r>
          </w:p>
        </w:tc>
      </w:tr>
      <w:tr w14:paraId="279B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DAF4F2F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24B8ECA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80399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勇敢的我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、快乐跳跳球、七彩圈圈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快乐的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独轮车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风火轮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  <w:p w14:paraId="7E4E393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攀爬小健将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垫子乐、、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"/>
              </w:rPr>
              <w:t>大滚筒真好玩、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梅花桩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玩转平衡木</w:t>
            </w:r>
          </w:p>
        </w:tc>
      </w:tr>
      <w:tr w14:paraId="2A5D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170659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C97A8C">
            <w:p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一盔一带要牢记、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不被欺负有办法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斑马线的作用、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紧急撤离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好玩的玩具</w:t>
            </w:r>
          </w:p>
        </w:tc>
      </w:tr>
      <w:tr w14:paraId="465B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BF2B9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F0889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生成话题： </w:t>
            </w:r>
          </w:p>
        </w:tc>
      </w:tr>
      <w:tr w14:paraId="04F0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82" w:type="dxa"/>
            <w:gridSpan w:val="2"/>
            <w:vAlign w:val="center"/>
          </w:tcPr>
          <w:p w14:paraId="10486E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42FD1148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话题与内容：</w:t>
            </w:r>
          </w:p>
          <w:p w14:paraId="094791F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风筝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2.跳格子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春天的种植</w:t>
            </w:r>
          </w:p>
          <w:p w14:paraId="5640876D">
            <w:p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4.春雨沙沙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美丽的风筝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</w:tr>
      <w:tr w14:paraId="5255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82" w:type="dxa"/>
            <w:gridSpan w:val="2"/>
            <w:vAlign w:val="center"/>
          </w:tcPr>
          <w:p w14:paraId="56226E8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88404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147D0A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193807B2">
            <w:pPr>
              <w:spacing w:line="240" w:lineRule="auto"/>
              <w:jc w:val="left"/>
              <w:rPr>
                <w:rFonts w:hint="default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1"/>
                <w:lang w:val="en-US" w:eastAsia="zh-CN"/>
              </w:rPr>
              <w:t>清明放假</w:t>
            </w:r>
          </w:p>
        </w:tc>
        <w:tc>
          <w:tcPr>
            <w:tcW w:w="1949" w:type="dxa"/>
            <w:vAlign w:val="center"/>
          </w:tcPr>
          <w:p w14:paraId="45D6D541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区域游戏：</w:t>
            </w:r>
          </w:p>
          <w:p w14:paraId="01FF90C8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：美丽的风筝</w:t>
            </w:r>
          </w:p>
          <w:p w14:paraId="52B03885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 xml:space="preserve">阅读区：春天的兔子 </w:t>
            </w:r>
          </w:p>
          <w:p w14:paraId="1DF479A3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建构区：春天的小池塘</w:t>
            </w:r>
          </w:p>
          <w:p w14:paraId="184C7132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游戏：</w:t>
            </w:r>
          </w:p>
          <w:p w14:paraId="2EBACB19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1"/>
                <w:szCs w:val="21"/>
                <w:lang w:val="en-US" w:eastAsia="zh-CN"/>
              </w:rPr>
              <w:t>大树和小树</w:t>
            </w:r>
          </w:p>
        </w:tc>
        <w:tc>
          <w:tcPr>
            <w:tcW w:w="1808" w:type="dxa"/>
            <w:vAlign w:val="center"/>
          </w:tcPr>
          <w:p w14:paraId="447A5679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户外建构游戏：</w:t>
            </w:r>
          </w:p>
          <w:p w14:paraId="5858D03F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 w:bidi="ar"/>
              </w:rPr>
              <w:t>春天的公园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）</w:t>
            </w:r>
          </w:p>
          <w:p w14:paraId="738940EB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区域游戏：</w:t>
            </w:r>
          </w:p>
          <w:p w14:paraId="08E24EB0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  <w:t>建构区：春天的公园</w:t>
            </w:r>
          </w:p>
          <w:p w14:paraId="2F51E840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美工区：我眼中的春天</w:t>
            </w:r>
          </w:p>
          <w:p w14:paraId="14275E00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阅读区：春天的电话</w:t>
            </w:r>
          </w:p>
        </w:tc>
        <w:tc>
          <w:tcPr>
            <w:tcW w:w="1771" w:type="dxa"/>
            <w:gridSpan w:val="2"/>
            <w:vAlign w:val="center"/>
          </w:tcPr>
          <w:p w14:paraId="4B352428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户外自主性游戏</w:t>
            </w:r>
            <w:r>
              <w:rPr>
                <w:rFonts w:hint="eastAsia" w:ascii="宋体" w:hAnsi="宋体" w:cs="宋体"/>
                <w:b/>
                <w:bCs/>
                <w:spacing w:val="-20"/>
                <w:sz w:val="21"/>
                <w:szCs w:val="21"/>
                <w:lang w:eastAsia="zh-CN"/>
              </w:rPr>
              <w:t>：</w:t>
            </w:r>
          </w:p>
          <w:p w14:paraId="2D7A3253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攀爬区：穿越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时空</w:t>
            </w:r>
          </w:p>
          <w:p w14:paraId="0B36736B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骑行区：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去春游</w:t>
            </w:r>
          </w:p>
          <w:p w14:paraId="2B05B45E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游戏区：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造大船</w:t>
            </w:r>
          </w:p>
          <w:p w14:paraId="09FB3042">
            <w:pPr>
              <w:spacing w:line="240" w:lineRule="auto"/>
              <w:jc w:val="left"/>
              <w:rPr>
                <w:rFonts w:hint="eastAsia" w:ascii="宋体" w:hAnsi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1"/>
                <w:szCs w:val="21"/>
                <w:lang w:val="en-US" w:eastAsia="zh-CN"/>
              </w:rPr>
              <w:t>角色游戏：</w:t>
            </w:r>
          </w:p>
          <w:p w14:paraId="18BAB322">
            <w:pPr>
              <w:spacing w:line="240" w:lineRule="auto"/>
              <w:jc w:val="left"/>
              <w:rPr>
                <w:rFonts w:hint="default" w:ascii="宋体" w:hAnsi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1"/>
                <w:lang w:val="en-US" w:eastAsia="zh-CN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776AFC7C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 w14:paraId="262DEFB4">
            <w:pPr>
              <w:spacing w:line="240" w:lineRule="auto"/>
              <w:ind w:firstLine="17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  <w:lang w:val="en-US" w:eastAsia="zh-CN"/>
              </w:rPr>
              <w:t>毛毛虫</w:t>
            </w:r>
          </w:p>
          <w:p w14:paraId="14F83CE9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区域游戏：</w:t>
            </w:r>
          </w:p>
          <w:p w14:paraId="60891F92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自然角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小小记录员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 xml:space="preserve">       </w:t>
            </w:r>
          </w:p>
          <w:p w14:paraId="18BE8D08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表演区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春雨沙沙</w:t>
            </w:r>
          </w:p>
          <w:p w14:paraId="4E5FEECA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 xml:space="preserve">区：小蝌蚪找妈妈 </w:t>
            </w:r>
          </w:p>
        </w:tc>
      </w:tr>
      <w:tr w14:paraId="78C6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1DA0407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6D84C8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0B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2" w:type="dxa"/>
            <w:gridSpan w:val="2"/>
            <w:vAlign w:val="center"/>
          </w:tcPr>
          <w:p w14:paraId="007BB4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0162FFD5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幼儿园可以在园内布置春天的主题环境，如悬挂春天的装饰、摆放春天的植物和花卉、设置春天的角落等，为幼儿营造一个充满春天气息的学习环境。</w:t>
            </w:r>
          </w:p>
          <w:p w14:paraId="5FBD3C1E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家长还可以根据自己的资源和经验，为幼儿园提供春天的相关资源和信息。例如，有的家长可能从事与植物、动物相关的工作，他们可以分享自己的知识和经验，帮助幼儿更深入地了解春天的自然世界。</w:t>
            </w:r>
          </w:p>
        </w:tc>
      </w:tr>
      <w:tr w14:paraId="2844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 w14:paraId="3D1E68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14A5AB5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提醒幼儿多喝水。</w:t>
            </w:r>
          </w:p>
        </w:tc>
      </w:tr>
      <w:tr w14:paraId="7D64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 w14:paraId="4D43E9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784962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1.继续收集有关春天的图片，收集黄豆、绿豆等带来幼儿园活动用。</w:t>
            </w:r>
          </w:p>
          <w:p w14:paraId="5E5E52C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2.与孩子共同种植豆类植物，观察生长情况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2C54C45B">
      <w:pPr>
        <w:ind w:left="-840" w:leftChars="-4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班级老师：</w:t>
      </w:r>
      <w:r>
        <w:rPr>
          <w:rFonts w:hint="eastAsia" w:ascii="宋体" w:hAnsi="宋体" w:cs="宋体"/>
          <w:sz w:val="24"/>
          <w:lang w:val="en-US" w:eastAsia="zh-CN"/>
        </w:rPr>
        <w:t>何家宏 李荷妹</w:t>
      </w:r>
      <w:r>
        <w:rPr>
          <w:rFonts w:hint="eastAsia" w:ascii="宋体" w:hAnsi="宋体" w:eastAsia="宋体" w:cs="宋体"/>
          <w:sz w:val="24"/>
        </w:rPr>
        <w:t xml:space="preserve">       第</w:t>
      </w: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</w:rPr>
        <w:t xml:space="preserve">周  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 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日——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</w:rPr>
        <w:t>日</w:t>
      </w:r>
    </w:p>
    <w:p w14:paraId="702DB27C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A67E9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67677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3332E97"/>
    <w:rsid w:val="05A6081C"/>
    <w:rsid w:val="1E4253AF"/>
    <w:rsid w:val="245E5E32"/>
    <w:rsid w:val="25041F64"/>
    <w:rsid w:val="260404A8"/>
    <w:rsid w:val="2B781A18"/>
    <w:rsid w:val="2E505470"/>
    <w:rsid w:val="31CA04DC"/>
    <w:rsid w:val="3E7A5B4F"/>
    <w:rsid w:val="3E953B67"/>
    <w:rsid w:val="421D4B59"/>
    <w:rsid w:val="49143F12"/>
    <w:rsid w:val="4FCC5A01"/>
    <w:rsid w:val="51B9225F"/>
    <w:rsid w:val="54656C6A"/>
    <w:rsid w:val="575E22AF"/>
    <w:rsid w:val="5C583698"/>
    <w:rsid w:val="5FB85641"/>
    <w:rsid w:val="6AB46424"/>
    <w:rsid w:val="71987C90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959</Words>
  <Characters>976</Characters>
  <Lines>8</Lines>
  <Paragraphs>2</Paragraphs>
  <TotalTime>1</TotalTime>
  <ScaleCrop>false</ScaleCrop>
  <LinksUpToDate>false</LinksUpToDate>
  <CharactersWithSpaces>1079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2026-02-02T07:04:36Z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