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</w:t>
      </w:r>
      <w:r>
        <w:rPr>
          <w:rFonts w:hint="eastAsia"/>
          <w:b/>
          <w:bCs/>
          <w:sz w:val="32"/>
          <w:szCs w:val="32"/>
          <w:lang w:val="en-US" w:eastAsia="zh-CN"/>
        </w:rPr>
        <w:t>小学综合实践活动解丽优秀教师</w:t>
      </w:r>
      <w:r>
        <w:rPr>
          <w:rFonts w:hint="eastAsia"/>
          <w:b/>
          <w:bCs/>
          <w:sz w:val="32"/>
          <w:szCs w:val="32"/>
        </w:rPr>
        <w:t>培育室第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学期工作计划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月—202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月）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1.带一支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团队。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通过课程的主题研究和课例研讨，带领团队成员经历一个研究主题的研究过程，力求培育室成员在主题方案的设计上出成品，在课堂教学上出精品，形成从开题课到成果汇报课的部分精品课例。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2.抓一个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研究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以综合实践活动项目化实施的课题研究为载体，带领培育室成员开展理论学习和文献、调查、课例等有效的研究活动。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3.搭一个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成长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平台。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构建“小学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综合实践活动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”优秀教师培育室的交流平台，形成培育室的微信公众号，联动其他市区的工作室一起教研，展示培育室成员风采，充分发挥优秀教师的带头、示范、辐射作用，实现优质教育资源的共享。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4.出一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些教学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培育室教育教学、教科研、管理等成果以精品课堂教学实录、课例集、论文、研究性学习报告等形式向外输出。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理论领航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专业性研究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理论学习。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学习《中小学综合实践活动课程纲要》《项目式教学》理论书籍，进行《纲要》解读，阅读分享，理论联系实际的教学评一体化推进。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文献研究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学习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国内外相关文章与专著，加深对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综合实践活动课程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和项目化学习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的认识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，熟知目前的研究现状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调查分析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对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综合实践活动课程实施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的现状进行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分析，了解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目前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综合实践活动项目化实施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专题推进，定向性研究。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课题引领。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小学综合实践活动项目化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实施的实践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研究》</w:t>
      </w:r>
      <w:r>
        <w:rPr>
          <w:rFonts w:hint="eastAsia" w:ascii="宋体" w:hAnsi="宋体" w:eastAsia="宋体" w:cs="宋体"/>
          <w:sz w:val="24"/>
          <w:szCs w:val="24"/>
        </w:rPr>
        <w:t>为引领，开展一系列的研究活动。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一方面领衔人对培养对象课题进行引领，每人都有自己的研究方向，确立一项子课题展开研究；并将研究过程、成果发布在</w:t>
      </w:r>
      <w:r>
        <w:rPr>
          <w:rFonts w:hint="eastAsia" w:ascii="宋体" w:hAnsi="宋体" w:eastAsia="宋体" w:cs="宋体"/>
          <w:sz w:val="24"/>
          <w:szCs w:val="24"/>
        </w:rPr>
        <w:t>培育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室</w:t>
      </w:r>
      <w:r>
        <w:rPr>
          <w:rFonts w:hint="eastAsia" w:ascii="宋体" w:hAnsi="宋体" w:eastAsia="宋体" w:cs="宋体"/>
          <w:sz w:val="24"/>
          <w:szCs w:val="24"/>
        </w:rPr>
        <w:t>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课例研究。</w:t>
      </w:r>
      <w:r>
        <w:rPr>
          <w:rFonts w:hint="eastAsia" w:ascii="宋体" w:hAnsi="宋体" w:eastAsia="宋体" w:cs="宋体"/>
          <w:sz w:val="24"/>
          <w:szCs w:val="24"/>
        </w:rPr>
        <w:t>以课堂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为载体，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实行</w:t>
      </w:r>
      <w:r>
        <w:rPr>
          <w:rFonts w:hint="eastAsia" w:ascii="宋体" w:hAnsi="宋体" w:eastAsia="宋体" w:cs="宋体"/>
          <w:sz w:val="24"/>
          <w:szCs w:val="24"/>
        </w:rPr>
        <w:t>课堂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案例跟踪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精品课堂赏析。围绕研究专题，各成员利用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qq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群、</w:t>
      </w:r>
      <w:r>
        <w:rPr>
          <w:rFonts w:hint="eastAsia" w:ascii="宋体" w:hAnsi="宋体" w:eastAsia="宋体" w:cs="宋体"/>
          <w:sz w:val="24"/>
          <w:szCs w:val="24"/>
        </w:rPr>
        <w:t>录像等手段对自己的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</w:t>
      </w:r>
      <w:r>
        <w:rPr>
          <w:rFonts w:hint="eastAsia" w:ascii="宋体" w:hAnsi="宋体" w:eastAsia="宋体" w:cs="宋体"/>
          <w:sz w:val="24"/>
          <w:szCs w:val="24"/>
        </w:rPr>
        <w:t>课堂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、学生实践活动</w:t>
      </w:r>
      <w:r>
        <w:rPr>
          <w:rFonts w:hint="eastAsia" w:ascii="宋体" w:hAnsi="宋体" w:eastAsia="宋体" w:cs="宋体"/>
          <w:sz w:val="24"/>
          <w:szCs w:val="24"/>
        </w:rPr>
        <w:t>进行阶段性跟踪拍摄，并进行专题比较。对已经成型的优秀课例通过录像观看组织赏析，对骨干教师的课堂组织展示观摩，从而逐步明确研究内涵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和课例资源库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课程推进。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”为抓手，在课程的开发中以学生的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设计为核心，以培养学生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综合素养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和创新能力的活动为内容，开发匹配小学生六年阶段成长的连续性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实践课程，提升教师基地课程开发的能力。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生涯规划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，自发性成长。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生涯规划。</w:t>
      </w:r>
      <w:r>
        <w:rPr>
          <w:rFonts w:hint="eastAsia" w:ascii="宋体" w:hAnsi="宋体" w:eastAsia="宋体" w:cs="宋体"/>
          <w:sz w:val="24"/>
          <w:szCs w:val="24"/>
        </w:rPr>
        <w:t>要求每个成员根据各自基础和追求，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制定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 w:cs="宋体"/>
          <w:sz w:val="24"/>
          <w:szCs w:val="24"/>
        </w:rPr>
        <w:t>发展规划，明确自己在专业发展过程中尤其是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这一年</w:t>
      </w:r>
      <w:r>
        <w:rPr>
          <w:rFonts w:hint="eastAsia" w:ascii="宋体" w:hAnsi="宋体" w:eastAsia="宋体" w:cs="宋体"/>
          <w:sz w:val="24"/>
          <w:szCs w:val="24"/>
        </w:rPr>
        <w:t>的努力方向和具体落实措施。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专家领航。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专业发展、专题研究、林论学习上，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请顾问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专家进行把关，并充分利用他们自身的理论修养和学术水平为我们把脉、导航。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主题研讨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关键问题主要以沙龙、论坛、读书沙龙、主题讲座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等方式，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每个月</w:t>
      </w:r>
      <w:r>
        <w:rPr>
          <w:rFonts w:hint="eastAsia" w:ascii="宋体" w:hAnsi="宋体" w:eastAsia="宋体" w:cs="宋体"/>
          <w:sz w:val="24"/>
          <w:szCs w:val="24"/>
        </w:rPr>
        <w:t>围绕研究专题组织理论导读和案例解读活动，邀请专家和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培育室成员</w:t>
      </w:r>
      <w:r>
        <w:rPr>
          <w:rFonts w:hint="eastAsia" w:ascii="宋体" w:hAnsi="宋体" w:eastAsia="宋体" w:cs="宋体"/>
          <w:sz w:val="24"/>
          <w:szCs w:val="24"/>
        </w:rPr>
        <w:t>一起开展平等、自由、互动的对话，倡导多元思维，鼓励集体对话。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广泛学习。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完成纲要的学习和专业书的跟进学习、分享，</w:t>
      </w:r>
      <w:r>
        <w:rPr>
          <w:rFonts w:hint="eastAsia" w:ascii="宋体" w:hAnsi="宋体" w:eastAsia="宋体" w:cs="宋体"/>
          <w:sz w:val="24"/>
          <w:szCs w:val="24"/>
        </w:rPr>
        <w:t>精心邀请一批真正有水平也了解教学实践的专家，通过讲座形式现场进行专业引领。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网络研修。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利用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中小学综合实践活动年会、江苏省综合实践活动评优课等线上直播活动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，每个工作室成员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线上学习并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进行研讨，形成系列主题，打造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理论学习的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资源库。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区域辐射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，有效性推行。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开发基地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培育室成员将深入学校周边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场馆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场馆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课程的开发，并将开发的成果共享给全区的小学生进行实践。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名师联动。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将与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名师工作室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等进行联动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就教学中的主要问题展开讨论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，对研究的专题进行深入剖析。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区域辐射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在常州市小学综合实践活动年会上，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组织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</w:t>
      </w:r>
      <w:r>
        <w:rPr>
          <w:rFonts w:hint="eastAsia" w:ascii="宋体" w:hAnsi="宋体" w:eastAsia="宋体" w:cs="宋体"/>
          <w:sz w:val="24"/>
          <w:szCs w:val="24"/>
        </w:rPr>
        <w:t>室成员进行课堂教学汇报活动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及课程展示活动</w:t>
      </w:r>
      <w:r>
        <w:rPr>
          <w:rFonts w:hint="eastAsia" w:ascii="宋体" w:hAnsi="宋体" w:eastAsia="宋体" w:cs="宋体"/>
          <w:sz w:val="24"/>
          <w:szCs w:val="24"/>
        </w:rPr>
        <w:t>，及时呈现研究成果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研究专题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学校、教师辐射，带动教师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一起关注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实践课程。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三、具体工作安排</w:t>
      </w:r>
    </w:p>
    <w:tbl>
      <w:tblPr>
        <w:tblStyle w:val="4"/>
        <w:tblW w:w="8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4365"/>
        <w:gridCol w:w="1814"/>
        <w:gridCol w:w="1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5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43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2026.03.19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主题：项目化实施综合实践活动课程的思维工具开发与研讨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姜倩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【环节二】理论视角：葛茹蕊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【环节三】学习分享：王丽红</w:t>
            </w:r>
          </w:p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引领提升：解丽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活动地点：薛家实验小学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主题：项目化实施综合实践活动课程的思维工具开发与研讨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【环节一】课堂实践：葛茹蕊、王丽红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【环节二】理论视角：邓依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【环节三】学习分享：叶文洁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引领提升：解丽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活动地点：百丈小学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6.04.30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主题：项目化实施综合实践活动课程的思维工具开发与研讨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【环节一】课堂实践：杨逸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余亭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【环节二】理论视角：姜倩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【环节三】学习分享：陆子洁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引领提升：解丽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活动地点：新桥二小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2026.05。28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主题：项目化实施综合实践活动课程的思维工具开发与研讨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【环节一】课堂实践：赵娟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臧薇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【环节二】理论视角：蔡玮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【环节三】学习分享：朱琳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引领提升：解丽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活动地点：孟河实验小学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2026.06.11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主题：项目化实施综合实践活动课程的思维工具开发与研讨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【环节一】课堂实践：谢明霞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张丹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【环节二】理论视角：郝雪雪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【环节三】学习分享：谢明霞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引领提升：解丽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活动地点：香槟湖实验小学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  <w:r>
        <w:rPr>
          <w:rFonts w:hint="eastAsia"/>
        </w:rPr>
        <w:t>注：此表需在每学期初（开学两周内）报区教管中心教师发展科备案，开设公开课、讲座人员名单需明确列入计划（实施时如有变化需书面说明原因），否则不予认可。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5AF7CDF"/>
    <w:rsid w:val="001A0FDE"/>
    <w:rsid w:val="005142E8"/>
    <w:rsid w:val="008E17EE"/>
    <w:rsid w:val="009B3B26"/>
    <w:rsid w:val="00A34235"/>
    <w:rsid w:val="00A65FDE"/>
    <w:rsid w:val="17E80FDF"/>
    <w:rsid w:val="2EDFBC2D"/>
    <w:rsid w:val="337F1423"/>
    <w:rsid w:val="3F2B0689"/>
    <w:rsid w:val="3F8F4B85"/>
    <w:rsid w:val="40B4720A"/>
    <w:rsid w:val="457FA4FD"/>
    <w:rsid w:val="4B3DD601"/>
    <w:rsid w:val="55AF7CDF"/>
    <w:rsid w:val="5B5E4B6D"/>
    <w:rsid w:val="5BBBD4AA"/>
    <w:rsid w:val="5BEFB87A"/>
    <w:rsid w:val="65F709E2"/>
    <w:rsid w:val="69CEA5B8"/>
    <w:rsid w:val="6EAEF502"/>
    <w:rsid w:val="73EF04E1"/>
    <w:rsid w:val="7973E071"/>
    <w:rsid w:val="7BF94801"/>
    <w:rsid w:val="7D7F0677"/>
    <w:rsid w:val="7D7F4708"/>
    <w:rsid w:val="7DFFE338"/>
    <w:rsid w:val="7ECD46A6"/>
    <w:rsid w:val="974F1B8C"/>
    <w:rsid w:val="9B9CB2B1"/>
    <w:rsid w:val="BABF8C53"/>
    <w:rsid w:val="BFEE1B85"/>
    <w:rsid w:val="D51F1915"/>
    <w:rsid w:val="D8766098"/>
    <w:rsid w:val="EBD49D25"/>
    <w:rsid w:val="F75D659F"/>
    <w:rsid w:val="FBFAD8B9"/>
    <w:rsid w:val="FBFBF89E"/>
    <w:rsid w:val="FDFE552F"/>
    <w:rsid w:val="FE7F9B15"/>
    <w:rsid w:val="FED7E32D"/>
    <w:rsid w:val="FEE5F26D"/>
    <w:rsid w:val="FFBEA911"/>
    <w:rsid w:val="FFB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</Words>
  <Characters>143</Characters>
  <Lines>1</Lines>
  <Paragraphs>1</Paragraphs>
  <TotalTime>8</TotalTime>
  <ScaleCrop>false</ScaleCrop>
  <LinksUpToDate>false</LinksUpToDate>
  <CharactersWithSpaces>167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2023-09-14T19:36:00Z</dcterms:created>
  <dc:creator>Administrator</dc:creator>
  <cp:lastModifiedBy>小丁丁</cp:lastModifiedBy>
  <dcterms:modified xsi:type="dcterms:W3CDTF">2026-03-23T15:55:26Z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339A5D953F6D2732D77836653C3B4D6B_42</vt:lpwstr>
  </property>
</Properties>
</file>