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3.23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期一   晴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038F1F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/>
          <w:bCs/>
          <w:u w:val="single"/>
        </w:rPr>
        <w:t>李若芙、</w:t>
      </w: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0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left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王思瑞、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顾启阳、</w:t>
            </w:r>
          </w:p>
          <w:p w14:paraId="78518A34">
            <w:pPr>
              <w:spacing w:line="42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任昱霖、丁舒翮、周一诺、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581B0C89">
            <w:pPr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巢沁昕、于素轻、颜越、宗诗钰、刘芮、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高语然、</w:t>
            </w:r>
            <w:r>
              <w:rPr>
                <w:rFonts w:hint="eastAsia"/>
                <w:b/>
                <w:bCs/>
                <w:u w:val="single"/>
              </w:rPr>
              <w:t>胡予恬、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吴文萱、王丁博、杨诗年、周米琪、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378F005B">
            <w:pPr>
              <w:spacing w:line="360" w:lineRule="exact"/>
              <w:jc w:val="both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王熙悦</w:t>
            </w:r>
            <w:r>
              <w:rPr>
                <w:rFonts w:hint="eastAsia"/>
                <w:b/>
                <w:bCs/>
                <w:u w:val="single"/>
              </w:rPr>
              <w:t>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李承佑、殷昊清、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eastAsiaTheme="minorEastAsia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吴子萱、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陆安昕、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u w:val="single"/>
                <w:lang w:val="en-US" w:eastAsia="zh-CN"/>
              </w:rPr>
              <w:t>万丞烁</w:t>
            </w:r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shd w:val="clear" w:color="auto" w:fill="auto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陶悦、袁沐橙、</w:t>
            </w: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沈嘉涵、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王乐言、衡梓豪、李若愚、唐柏涵、</w:t>
            </w:r>
          </w:p>
        </w:tc>
      </w:tr>
      <w:tr w14:paraId="0B11C2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22694C99">
            <w:pPr>
              <w:spacing w:line="360" w:lineRule="exact"/>
              <w:jc w:val="both"/>
              <w:rPr>
                <w:rFonts w:hint="default" w:ascii="宋体" w:hAnsi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万能工匠区</w:t>
            </w:r>
          </w:p>
        </w:tc>
        <w:tc>
          <w:tcPr>
            <w:tcW w:w="7443" w:type="dxa"/>
            <w:noWrap w:val="0"/>
            <w:vAlign w:val="center"/>
          </w:tcPr>
          <w:p w14:paraId="149B5E03">
            <w:pPr>
              <w:spacing w:line="360" w:lineRule="exact"/>
              <w:jc w:val="both"/>
              <w:rPr>
                <w:rFonts w:hint="eastAsia"/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杨思一、杨思齐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eastAsia="zh-CN"/>
              </w:rPr>
              <w:t>、</w:t>
            </w:r>
            <w:bookmarkStart w:id="0" w:name="_GoBack"/>
            <w:bookmarkEnd w:id="0"/>
          </w:p>
        </w:tc>
      </w:tr>
    </w:tbl>
    <w:p w14:paraId="11A03F94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p w14:paraId="2CB67F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48FA1C7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1A046D4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0EF856BC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69E69C8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25BBF62A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37B59958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3" name="图片 3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C52A6">
      <w:pPr>
        <w:spacing w:line="400" w:lineRule="exact"/>
        <w:ind w:firstLine="482" w:firstLineChars="200"/>
        <w:jc w:val="center"/>
        <w:rPr>
          <w:rFonts w:hint="default" w:ascii="Helvetica" w:hAnsi="Helvetica" w:eastAsia="宋体" w:cs="Helvetica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活动：寻找春天</w:t>
      </w:r>
    </w:p>
    <w:tbl>
      <w:tblPr>
        <w:tblStyle w:val="6"/>
        <w:tblW w:w="0" w:type="auto"/>
        <w:tblInd w:w="96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20"/>
        <w:gridCol w:w="2904"/>
      </w:tblGrid>
      <w:tr w14:paraId="2D5779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2" w:hRule="atLeast"/>
        </w:trPr>
        <w:tc>
          <w:tcPr>
            <w:tcW w:w="2856" w:type="dxa"/>
            <w:vAlign w:val="center"/>
          </w:tcPr>
          <w:p w14:paraId="18D6E1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1270"/>
                  <wp:docPr id="15" name="图片 15" descr="IMG_20260323_095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60323_09581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0" w:type="dxa"/>
            <w:vAlign w:val="center"/>
          </w:tcPr>
          <w:p w14:paraId="56B9FD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1270"/>
                  <wp:docPr id="13" name="图片 13" descr="IMG_20260323_095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60323_0959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  <w:vAlign w:val="center"/>
          </w:tcPr>
          <w:p w14:paraId="62D835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1270"/>
                  <wp:docPr id="14" name="图片 14" descr="IMG_20260323_095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60323_0958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0203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1" w:hRule="atLeast"/>
        </w:trPr>
        <w:tc>
          <w:tcPr>
            <w:tcW w:w="2856" w:type="dxa"/>
            <w:vAlign w:val="center"/>
          </w:tcPr>
          <w:p w14:paraId="1A45C6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1270"/>
                  <wp:docPr id="18" name="图片 18" descr="IMG_20260323_095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60323_09545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0" w:type="dxa"/>
            <w:vAlign w:val="center"/>
          </w:tcPr>
          <w:p w14:paraId="4979AC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1270"/>
                  <wp:docPr id="17" name="图片 17" descr="IMG_20260323_095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60323_0955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  <w:vAlign w:val="center"/>
          </w:tcPr>
          <w:p w14:paraId="675B5E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969645" cy="1293495"/>
                  <wp:effectExtent l="0" t="0" r="5715" b="1905"/>
                  <wp:docPr id="16" name="图片 16" descr="IMG_20260323_095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60323_09560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645" cy="1293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E925C8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12BBF866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2" name="图片 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E2FDA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default" w:ascii="Helvetica" w:hAnsi="Helvetica" w:cs="Helvetica"/>
          <w:lang w:val="en-U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活动：综合《春天来了》</w:t>
      </w:r>
    </w:p>
    <w:p w14:paraId="2138DCB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</w:rPr>
        <w:t xml:space="preserve">    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color w:val="000000"/>
          <w:sz w:val="24"/>
          <w:szCs w:val="24"/>
          <w:lang w:eastAsia="zh-CN"/>
        </w:rPr>
        <w:t>这是一节常识类科学活动。春天又称春季，是一年中的第一个季节。春天气候温暖适中，大部分地区有降雨气候多变，乍暖还寒。春天是万物复苏的季节，大自然中的柳树、小草等都发芽了，很多花朵竞相开放，如：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instrText xml:space="preserve"> HYPERLINK "http://baike.baidu.com/subview/16146/5085528.htm" \t "http://baike.baidu.com/_blank" </w:instrTex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4"/>
          <w:szCs w:val="24"/>
          <w:lang w:eastAsia="zh-CN"/>
        </w:rPr>
        <w:t>迎春花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instrText xml:space="preserve"> HYPERLINK "http://baike.baidu.com/view/15186.htm" \t "http://baike.baidu.com/_blank" </w:instrTex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4"/>
          <w:szCs w:val="24"/>
          <w:lang w:eastAsia="zh-CN"/>
        </w:rPr>
        <w:t>白玉兰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instrText xml:space="preserve"> HYPERLINK "http://baike.baidu.com/subview/15199/16210411.htm" \t "http://baike.baidu.com/_blank" </w:instrTex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4"/>
          <w:szCs w:val="24"/>
          <w:lang w:eastAsia="zh-CN"/>
        </w:rPr>
        <w:t>紫玉兰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instrText xml:space="preserve"> HYPERLINK "http://baike.baidu.com/view/4184.htm" \t "http://baike.baidu.com/_blank" </w:instrTex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4"/>
          <w:szCs w:val="24"/>
          <w:lang w:eastAsia="zh-CN"/>
        </w:rPr>
        <w:t>矮牵牛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、桃花、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instrText xml:space="preserve"> HYPERLINK "http://baike.baidu.com/view/119095.htm" \t "http://baike.baidu.com/_blank" </w:instrTex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4"/>
          <w:szCs w:val="24"/>
          <w:lang w:eastAsia="zh-CN"/>
        </w:rPr>
        <w:t>梨花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instrText xml:space="preserve"> HYPERLINK "http://baike.baidu.com/subview/21113/13543083.htm" \t "http://baike.baidu.com/_blank" </w:instrTex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4"/>
          <w:szCs w:val="24"/>
          <w:lang w:eastAsia="zh-CN"/>
        </w:rPr>
        <w:t>海棠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instrText xml:space="preserve"> HYPERLINK "http://baike.baidu.com/view/15152.htm" \t "http://baike.baidu.com/_blank" </w:instrTex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4"/>
          <w:szCs w:val="24"/>
          <w:lang w:eastAsia="zh-CN"/>
        </w:rPr>
        <w:t>郁金香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等。燕子、蝌蚪、蜜蜂等小动物也都出来活动了。人们换上了春装，出去踏青、郊游、放风筝。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在孩子的周围、大自然中到处都表现着生机勃勃，变化万千的景象。</w:t>
      </w:r>
      <w:r>
        <w:rPr>
          <w:rFonts w:hint="eastAsia" w:ascii="宋体" w:hAnsi="宋体" w:eastAsia="宋体" w:cs="宋体"/>
          <w:sz w:val="24"/>
          <w:szCs w:val="24"/>
        </w:rPr>
        <w:t>本次活动我们将引导幼儿结合调查表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和图片来</w:t>
      </w:r>
      <w:r>
        <w:rPr>
          <w:rFonts w:hint="eastAsia" w:ascii="宋体" w:hAnsi="宋体" w:eastAsia="宋体" w:cs="宋体"/>
          <w:sz w:val="24"/>
          <w:szCs w:val="24"/>
        </w:rPr>
        <w:t>感知春天的基本特征，并鼓励孩子们学着用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较</w:t>
      </w:r>
      <w:r>
        <w:rPr>
          <w:rFonts w:hint="eastAsia" w:ascii="宋体" w:hAnsi="宋体" w:eastAsia="宋体" w:cs="宋体"/>
          <w:sz w:val="24"/>
          <w:szCs w:val="24"/>
        </w:rPr>
        <w:t>完整的语句描述自己知道的春天的变化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活动中能够</w:t>
      </w:r>
      <w:r>
        <w:rPr>
          <w:rFonts w:hint="eastAsia" w:ascii="宋体" w:hAnsi="宋体" w:eastAsia="宋体" w:cs="宋体"/>
          <w:sz w:val="24"/>
          <w:szCs w:val="24"/>
        </w:rPr>
        <w:t>感知春天的天气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的主要特征，</w:t>
      </w:r>
      <w:r>
        <w:rPr>
          <w:rFonts w:hint="eastAsia" w:ascii="宋体" w:hAnsi="宋体" w:eastAsia="宋体" w:cs="宋体"/>
          <w:sz w:val="24"/>
          <w:szCs w:val="24"/>
        </w:rPr>
        <w:t>发现身边自然景色的变化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的幼儿是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万丞烁、衡梓豪、王丁博、杨思一、杨思齐、任昱霖、胡予恬、周一诺、于素轻、袁沐橙、王熙悦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陈璟屹</w:t>
      </w:r>
      <w:r>
        <w:rPr>
          <w:rFonts w:hint="eastAsia" w:ascii="宋体" w:hAnsi="宋体" w:eastAsia="宋体" w:cs="宋体"/>
          <w:sz w:val="24"/>
          <w:szCs w:val="24"/>
        </w:rPr>
        <w:t>乐意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用</w:t>
      </w:r>
      <w:r>
        <w:rPr>
          <w:rFonts w:hint="eastAsia" w:ascii="宋体" w:hAnsi="宋体" w:eastAsia="宋体" w:cs="宋体"/>
          <w:sz w:val="24"/>
          <w:szCs w:val="24"/>
        </w:rPr>
        <w:t>较清楚的语言描述自己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知道的春天的变化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的幼儿是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顾启阳、李若愚、丁舒翮、殷昊清、颜越、高语然、王乐言、巢沁昕、宗诗钰、陶悦、王思瑞、</w:t>
      </w:r>
    </w:p>
    <w:tbl>
      <w:tblPr>
        <w:tblStyle w:val="6"/>
        <w:tblW w:w="0" w:type="auto"/>
        <w:tblInd w:w="96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20"/>
        <w:gridCol w:w="2904"/>
      </w:tblGrid>
      <w:tr w14:paraId="1FECF6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60" w:hRule="atLeast"/>
        </w:trPr>
        <w:tc>
          <w:tcPr>
            <w:tcW w:w="2856" w:type="dxa"/>
            <w:vAlign w:val="center"/>
          </w:tcPr>
          <w:p w14:paraId="076640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1270"/>
                  <wp:docPr id="27" name="图片 27" descr="IMG_20260323_103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60323_1034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0" w:type="dxa"/>
            <w:vAlign w:val="center"/>
          </w:tcPr>
          <w:p w14:paraId="41E1DB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1270"/>
                  <wp:docPr id="28" name="图片 28" descr="IMG_20260323_103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60323_10314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  <w:vAlign w:val="center"/>
          </w:tcPr>
          <w:p w14:paraId="76BD83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09090" cy="1207135"/>
                  <wp:effectExtent l="0" t="0" r="6350" b="12065"/>
                  <wp:docPr id="29" name="图片 29" descr="IMG_20260323_103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60323_1031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086A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33" w:hRule="atLeast"/>
        </w:trPr>
        <w:tc>
          <w:tcPr>
            <w:tcW w:w="2856" w:type="dxa"/>
            <w:vAlign w:val="center"/>
          </w:tcPr>
          <w:p w14:paraId="294A52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09090" cy="1207135"/>
                  <wp:effectExtent l="0" t="0" r="6350" b="12065"/>
                  <wp:docPr id="30" name="图片 30" descr="IMG_20260323_151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60323_15195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0" w:type="dxa"/>
            <w:vAlign w:val="center"/>
          </w:tcPr>
          <w:p w14:paraId="37AF00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1270"/>
                  <wp:docPr id="26" name="图片 26" descr="IMG_20260323_104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60323_10470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  <w:vAlign w:val="center"/>
          </w:tcPr>
          <w:p w14:paraId="3DCCE5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1270"/>
                  <wp:docPr id="25" name="图片 25" descr="IMG_20260323_105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60323_1055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08374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 w:ascii="Helvetica" w:hAnsi="Helvetica" w:eastAsia="宋体" w:cs="Helvetica"/>
          <w:lang w:eastAsia="zh-CN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牛奶、华夫饼、每日坚果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38B1310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今天吃的是蒜蓉虾煲、大白菜炒香干、荞麦饭、罗宋汤。今日午餐未吃完的幼儿是周米琪、顾启阳、于素轻。</w:t>
      </w:r>
    </w:p>
    <w:p w14:paraId="070D55B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肉丝蔬菜粥；水果：西梅、哈密瓜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KSOF7FC4CF2A">
    <w:panose1 w:val="020B0604020202020204"/>
    <w:charset w:val="00"/>
    <w:family w:val="auto"/>
    <w:pitch w:val="default"/>
    <w:sig w:usb0="00000001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BB5A56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5F9517C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A7068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E96FCF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80430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2A72C0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C5891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0C5B5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EF2157"/>
    <w:rsid w:val="38F20066"/>
    <w:rsid w:val="38FB1854"/>
    <w:rsid w:val="38FB6FA7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913D0B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36936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3A396A"/>
    <w:rsid w:val="3E5B4F1F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C95142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B6E4F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2F149C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00172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054376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D43FC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640A88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4F73CC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8741C1"/>
    <w:rsid w:val="58935F89"/>
    <w:rsid w:val="589C6A36"/>
    <w:rsid w:val="58C4462C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77CEF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616DF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8576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253E87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4D576C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367E5F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D3B64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514</Words>
  <Characters>519</Characters>
  <Lines>2</Lines>
  <Paragraphs>1</Paragraphs>
  <TotalTime>4</TotalTime>
  <ScaleCrop>false</ScaleCrop>
  <LinksUpToDate>false</LinksUpToDate>
  <CharactersWithSpaces>535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93764</cp:lastModifiedBy>
  <cp:lastPrinted>2025-12-23T05:59:00Z</cp:lastPrinted>
  <dcterms:modified xsi:type="dcterms:W3CDTF">2026-03-23T14:07:06Z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2052-12.1.0.25225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eyJoZGlkIjoiZWM5Y2JhMDBhNDRkY2MzMjk1NTMxMzIzNjdiYmU1ZWUiLCJ1c2VySWQiOiIyNzE3ODk4MDcifQ==</vt:lpwstr>
  </property>
</Properties>
</file>