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E8D59">
      <w:pPr>
        <w:keepNext w:val="0"/>
        <w:keepLines w:val="0"/>
        <w:pageBreakBefore w:val="0"/>
        <w:kinsoku/>
        <w:wordWrap/>
        <w:overflowPunct/>
        <w:topLinePunct w:val="0"/>
        <w:autoSpaceDN/>
        <w:bidi w:val="0"/>
        <w:spacing w:line="300" w:lineRule="exact"/>
        <w:jc w:val="center"/>
        <w:textAlignment w:val="auto"/>
        <w:rPr>
          <w:rFonts w:eastAsia="黑体"/>
          <w:b/>
          <w:bCs/>
          <w:color w:val="000000"/>
          <w:sz w:val="32"/>
        </w:rPr>
      </w:pPr>
      <w:r>
        <w:rPr>
          <w:rFonts w:hint="eastAsia" w:eastAsia="黑体"/>
          <w:b/>
          <w:bCs/>
          <w:color w:val="000000"/>
          <w:sz w:val="32"/>
        </w:rPr>
        <w:t>常州市新北区新桥街道中心幼儿园西阆苑幼儿园周日活动安排</w:t>
      </w:r>
    </w:p>
    <w:p w14:paraId="1B013F5D">
      <w:pPr>
        <w:keepNext w:val="0"/>
        <w:keepLines w:val="0"/>
        <w:pageBreakBefore w:val="0"/>
        <w:kinsoku/>
        <w:wordWrap/>
        <w:overflowPunct/>
        <w:topLinePunct w:val="0"/>
        <w:autoSpaceDN/>
        <w:bidi w:val="0"/>
        <w:adjustRightInd w:val="0"/>
        <w:snapToGrid w:val="0"/>
        <w:spacing w:line="300" w:lineRule="exact"/>
        <w:ind w:right="525" w:firstLine="1461" w:firstLineChars="696"/>
        <w:jc w:val="right"/>
        <w:textAlignment w:val="auto"/>
        <w:rPr>
          <w:rFonts w:hint="eastAsia" w:ascii="宋体" w:hAnsi="宋体"/>
          <w:color w:val="000000"/>
          <w:szCs w:val="21"/>
        </w:rPr>
      </w:pPr>
      <w:r>
        <w:rPr>
          <w:rFonts w:hint="eastAsia" w:ascii="宋体" w:hAnsi="宋体"/>
          <w:color w:val="000000"/>
          <w:szCs w:val="21"/>
        </w:rPr>
        <w:t xml:space="preserve">  中</w:t>
      </w:r>
      <w:r>
        <w:rPr>
          <w:rFonts w:hint="eastAsia" w:ascii="宋体" w:hAnsi="宋体"/>
          <w:color w:val="000000"/>
          <w:szCs w:val="21"/>
          <w:u w:val="single"/>
          <w:lang w:val="en-US" w:eastAsia="zh-CN"/>
        </w:rPr>
        <w:t>二</w:t>
      </w:r>
      <w:r>
        <w:rPr>
          <w:rFonts w:hint="eastAsia" w:ascii="宋体" w:hAnsi="宋体"/>
          <w:color w:val="000000"/>
          <w:szCs w:val="21"/>
        </w:rPr>
        <w:t xml:space="preserve">班   </w:t>
      </w:r>
      <w:r>
        <w:rPr>
          <w:rFonts w:hint="eastAsia" w:ascii="宋体" w:hAnsi="宋体" w:cs="宋体"/>
          <w:szCs w:val="21"/>
          <w:u w:val="single"/>
          <w:lang w:val="en-US" w:eastAsia="zh-CN"/>
        </w:rPr>
        <w:t>3</w:t>
      </w:r>
      <w:r>
        <w:rPr>
          <w:rFonts w:hint="eastAsia" w:ascii="宋体" w:hAnsi="宋体" w:cs="宋体"/>
          <w:szCs w:val="21"/>
        </w:rPr>
        <w:t>月</w:t>
      </w:r>
      <w:r>
        <w:rPr>
          <w:rFonts w:hint="eastAsia" w:ascii="宋体" w:hAnsi="宋体" w:cs="宋体"/>
          <w:szCs w:val="21"/>
          <w:u w:val="single"/>
          <w:lang w:val="en-US" w:eastAsia="zh-CN"/>
        </w:rPr>
        <w:t>16</w:t>
      </w:r>
      <w:r>
        <w:rPr>
          <w:rFonts w:hint="eastAsia" w:ascii="宋体" w:hAnsi="宋体" w:cs="宋体"/>
          <w:szCs w:val="21"/>
        </w:rPr>
        <w:t>日—</w:t>
      </w:r>
      <w:r>
        <w:rPr>
          <w:rFonts w:hint="eastAsia" w:ascii="宋体" w:hAnsi="宋体" w:cs="宋体"/>
          <w:szCs w:val="21"/>
          <w:u w:val="single"/>
          <w:lang w:val="en-US" w:eastAsia="zh-CN"/>
        </w:rPr>
        <w:t>3</w:t>
      </w:r>
      <w:r>
        <w:rPr>
          <w:rFonts w:hint="eastAsia" w:ascii="宋体" w:hAnsi="宋体" w:cs="宋体"/>
          <w:szCs w:val="21"/>
        </w:rPr>
        <w:t>月</w:t>
      </w:r>
      <w:r>
        <w:rPr>
          <w:rFonts w:hint="eastAsia" w:ascii="宋体" w:hAnsi="宋体" w:cs="宋体"/>
          <w:szCs w:val="21"/>
          <w:u w:val="single"/>
          <w:lang w:val="en-US" w:eastAsia="zh-CN"/>
        </w:rPr>
        <w:t>20</w:t>
      </w:r>
      <w:r>
        <w:rPr>
          <w:rFonts w:hint="eastAsia" w:ascii="宋体" w:hAnsi="宋体" w:cs="宋体"/>
          <w:szCs w:val="21"/>
        </w:rPr>
        <w:t>日  第</w:t>
      </w:r>
      <w:r>
        <w:rPr>
          <w:rFonts w:hint="eastAsia" w:ascii="宋体" w:hAnsi="宋体" w:cs="宋体"/>
          <w:szCs w:val="21"/>
          <w:u w:val="single"/>
          <w:lang w:val="en-US" w:eastAsia="zh-CN"/>
        </w:rPr>
        <w:t>三</w:t>
      </w:r>
      <w:r>
        <w:rPr>
          <w:rFonts w:hint="eastAsia" w:ascii="宋体" w:hAnsi="宋体" w:cs="宋体"/>
          <w:szCs w:val="21"/>
        </w:rPr>
        <w:t>周</w:t>
      </w:r>
    </w:p>
    <w:tbl>
      <w:tblPr>
        <w:tblStyle w:val="4"/>
        <w:tblpPr w:leftFromText="180" w:rightFromText="180" w:vertAnchor="text" w:horzAnchor="margin" w:tblpY="26"/>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1240"/>
        <w:gridCol w:w="8215"/>
      </w:tblGrid>
      <w:tr w14:paraId="76AE8F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0" w:hRule="atLeast"/>
        </w:trPr>
        <w:tc>
          <w:tcPr>
            <w:tcW w:w="1674" w:type="dxa"/>
            <w:gridSpan w:val="2"/>
            <w:vMerge w:val="restart"/>
            <w:tcBorders>
              <w:top w:val="single" w:color="auto" w:sz="4" w:space="0"/>
              <w:right w:val="single" w:color="auto" w:sz="4" w:space="0"/>
            </w:tcBorders>
            <w:vAlign w:val="center"/>
          </w:tcPr>
          <w:p w14:paraId="354449B8">
            <w:pPr>
              <w:pStyle w:val="2"/>
              <w:keepNext w:val="0"/>
              <w:keepLines w:val="0"/>
              <w:pageBreakBefore w:val="0"/>
              <w:kinsoku/>
              <w:wordWrap/>
              <w:overflowPunct/>
              <w:topLinePunct w:val="0"/>
              <w:autoSpaceDN/>
              <w:bidi w:val="0"/>
              <w:spacing w:after="0" w:line="300" w:lineRule="exact"/>
              <w:textAlignment w:val="auto"/>
              <w:rPr>
                <w:rFonts w:hint="eastAsia" w:ascii="宋体" w:hAnsi="宋体" w:cs="宋体"/>
                <w:bCs/>
                <w:kern w:val="2"/>
                <w:sz w:val="21"/>
                <w:szCs w:val="21"/>
              </w:rPr>
            </w:pPr>
            <w:r>
              <w:rPr>
                <w:rFonts w:hint="eastAsia" w:ascii="宋体" w:hAnsi="宋体" w:cs="宋体"/>
                <w:bCs/>
                <w:kern w:val="2"/>
                <w:sz w:val="21"/>
                <w:szCs w:val="21"/>
              </w:rPr>
              <w:t>本周主题：</w:t>
            </w:r>
          </w:p>
          <w:p w14:paraId="5F1C7EF3">
            <w:pPr>
              <w:pStyle w:val="2"/>
              <w:keepNext w:val="0"/>
              <w:keepLines w:val="0"/>
              <w:pageBreakBefore w:val="0"/>
              <w:kinsoku/>
              <w:wordWrap/>
              <w:overflowPunct/>
              <w:topLinePunct w:val="0"/>
              <w:autoSpaceDN/>
              <w:bidi w:val="0"/>
              <w:spacing w:after="0" w:line="300" w:lineRule="exact"/>
              <w:textAlignment w:val="auto"/>
              <w:rPr>
                <w:rFonts w:hint="eastAsia" w:ascii="宋体" w:hAnsi="宋体" w:cs="宋体"/>
                <w:b/>
                <w:kern w:val="2"/>
                <w:sz w:val="21"/>
                <w:szCs w:val="21"/>
              </w:rPr>
            </w:pPr>
            <w:r>
              <w:rPr>
                <w:rFonts w:hint="eastAsia" w:ascii="宋体" w:hAnsi="宋体"/>
                <w:b/>
                <w:bCs/>
                <w:kern w:val="2"/>
                <w:sz w:val="21"/>
                <w:szCs w:val="21"/>
              </w:rPr>
              <w:t>你快乐，我快乐（</w:t>
            </w:r>
            <w:r>
              <w:rPr>
                <w:rFonts w:hint="eastAsia" w:ascii="宋体" w:hAnsi="宋体"/>
                <w:b/>
                <w:bCs/>
                <w:kern w:val="2"/>
                <w:sz w:val="21"/>
                <w:szCs w:val="21"/>
                <w:lang w:val="en-US" w:eastAsia="zh-CN"/>
              </w:rPr>
              <w:t>三</w:t>
            </w:r>
            <w:r>
              <w:rPr>
                <w:rFonts w:hint="eastAsia" w:ascii="宋体" w:hAnsi="宋体"/>
                <w:b/>
                <w:bCs/>
                <w:kern w:val="2"/>
                <w:sz w:val="21"/>
                <w:szCs w:val="21"/>
              </w:rPr>
              <w:t>）</w:t>
            </w:r>
          </w:p>
        </w:tc>
        <w:tc>
          <w:tcPr>
            <w:tcW w:w="8215" w:type="dxa"/>
            <w:tcBorders>
              <w:top w:val="single" w:color="auto" w:sz="4" w:space="0"/>
              <w:left w:val="single" w:color="auto" w:sz="4" w:space="0"/>
              <w:bottom w:val="single" w:color="auto" w:sz="4" w:space="0"/>
            </w:tcBorders>
          </w:tcPr>
          <w:p w14:paraId="50D9EC98">
            <w:pPr>
              <w:keepNext w:val="0"/>
              <w:keepLines w:val="0"/>
              <w:pageBreakBefore w:val="0"/>
              <w:kinsoku/>
              <w:wordWrap/>
              <w:overflowPunct/>
              <w:topLinePunct w:val="0"/>
              <w:autoSpaceDN/>
              <w:bidi w:val="0"/>
              <w:adjustRightInd w:val="0"/>
              <w:snapToGrid w:val="0"/>
              <w:spacing w:line="300" w:lineRule="exact"/>
              <w:textAlignment w:val="auto"/>
              <w:rPr>
                <w:rFonts w:hint="eastAsia" w:ascii="宋体" w:hAnsi="宋体" w:cs="宋体"/>
                <w:szCs w:val="21"/>
              </w:rPr>
            </w:pPr>
            <w:r>
              <w:rPr>
                <w:rFonts w:hint="eastAsia" w:ascii="宋体" w:hAnsi="宋体" w:cs="宋体"/>
                <w:szCs w:val="21"/>
              </w:rPr>
              <w:t>幼儿基础分析：</w:t>
            </w:r>
          </w:p>
          <w:p w14:paraId="0E77DD29">
            <w:pPr>
              <w:keepNext w:val="0"/>
              <w:keepLines w:val="0"/>
              <w:pageBreakBefore w:val="0"/>
              <w:kinsoku/>
              <w:wordWrap/>
              <w:overflowPunct/>
              <w:topLinePunct w:val="0"/>
              <w:autoSpaceDN/>
              <w:bidi w:val="0"/>
              <w:adjustRightInd w:val="0"/>
              <w:snapToGrid w:val="0"/>
              <w:spacing w:line="300" w:lineRule="exact"/>
              <w:ind w:firstLine="420" w:firstLineChars="200"/>
              <w:textAlignment w:val="auto"/>
              <w:rPr>
                <w:rFonts w:hint="eastAsia" w:ascii="宋体" w:hAnsi="宋体"/>
              </w:rPr>
            </w:pPr>
            <w:r>
              <w:rPr>
                <w:rFonts w:hint="eastAsia" w:ascii="宋体" w:hAnsi="宋体"/>
                <w:lang w:val="en-US" w:eastAsia="zh-CN"/>
              </w:rPr>
              <w:t>在前两周的活动中</w:t>
            </w:r>
            <w:r>
              <w:rPr>
                <w:rFonts w:hint="eastAsia" w:ascii="宋体" w:hAnsi="宋体"/>
              </w:rPr>
              <w:t>，孩子们一起分享了新年中快乐的事情</w:t>
            </w:r>
            <w:r>
              <w:rPr>
                <w:rFonts w:hint="eastAsia" w:ascii="宋体" w:hAnsi="宋体"/>
                <w:lang w:eastAsia="zh-CN"/>
              </w:rPr>
              <w:t>，</w:t>
            </w:r>
            <w:r>
              <w:rPr>
                <w:rFonts w:hint="eastAsia" w:ascii="宋体" w:hAnsi="宋体"/>
                <w:lang w:val="en-US" w:eastAsia="zh-CN"/>
              </w:rPr>
              <w:t>制作了三八国际妇女节的礼物，在小菜园种植了蔬菜</w:t>
            </w:r>
            <w:r>
              <w:rPr>
                <w:rFonts w:hint="eastAsia" w:ascii="宋体" w:hAnsi="宋体"/>
              </w:rPr>
              <w:t>，</w:t>
            </w:r>
            <w:r>
              <w:rPr>
                <w:rFonts w:hint="eastAsia" w:ascii="宋体" w:hAnsi="宋体"/>
                <w:lang w:val="en-US" w:eastAsia="zh-CN"/>
              </w:rPr>
              <w:t>他们</w:t>
            </w:r>
            <w:r>
              <w:rPr>
                <w:rFonts w:hint="eastAsia" w:ascii="宋体" w:hAnsi="宋体"/>
              </w:rPr>
              <w:t>体会到与</w:t>
            </w:r>
            <w:r>
              <w:rPr>
                <w:rFonts w:hint="eastAsia" w:ascii="宋体" w:hAnsi="宋体"/>
                <w:lang w:val="en-US" w:eastAsia="zh-CN"/>
              </w:rPr>
              <w:t>同伴合作交往</w:t>
            </w:r>
            <w:r>
              <w:rPr>
                <w:rFonts w:hint="eastAsia" w:ascii="宋体" w:hAnsi="宋体"/>
              </w:rPr>
              <w:t>的快乐</w:t>
            </w:r>
            <w:r>
              <w:rPr>
                <w:rFonts w:hint="eastAsia" w:ascii="宋体" w:hAnsi="宋体"/>
                <w:lang w:eastAsia="zh-CN"/>
              </w:rPr>
              <w:t>，</w:t>
            </w:r>
            <w:r>
              <w:rPr>
                <w:rFonts w:hint="eastAsia" w:ascii="宋体" w:hAnsi="宋体"/>
              </w:rPr>
              <w:t>明白了快乐是可以互相传递的，给自己带来快乐的同时也能给别人带来快乐。</w:t>
            </w:r>
            <w:r>
              <w:rPr>
                <w:rFonts w:hint="eastAsia" w:ascii="宋体" w:hAnsi="宋体"/>
                <w:lang w:val="en-US" w:eastAsia="zh-CN"/>
              </w:rPr>
              <w:t>长大一岁了，14位</w:t>
            </w:r>
            <w:r>
              <w:rPr>
                <w:rFonts w:hint="eastAsia" w:ascii="宋体" w:hAnsi="宋体"/>
              </w:rPr>
              <w:t>幼儿小主人意识有所</w:t>
            </w:r>
            <w:r>
              <w:rPr>
                <w:rFonts w:hint="eastAsia" w:ascii="宋体" w:hAnsi="宋体"/>
                <w:lang w:val="en-US" w:eastAsia="zh-CN"/>
              </w:rPr>
              <w:t>提升</w:t>
            </w:r>
            <w:r>
              <w:rPr>
                <w:rFonts w:hint="eastAsia" w:ascii="宋体" w:hAnsi="宋体"/>
              </w:rPr>
              <w:t>，</w:t>
            </w:r>
            <w:r>
              <w:rPr>
                <w:rFonts w:hint="eastAsia" w:ascii="宋体" w:hAnsi="宋体"/>
                <w:lang w:val="en-US" w:eastAsia="zh-CN"/>
              </w:rPr>
              <w:t>知道教室的环境要靠大家共同维护；12位</w:t>
            </w:r>
            <w:r>
              <w:rPr>
                <w:rFonts w:hint="eastAsia" w:ascii="宋体" w:hAnsi="宋体"/>
              </w:rPr>
              <w:t>幼儿</w:t>
            </w:r>
            <w:r>
              <w:rPr>
                <w:rFonts w:hint="eastAsia" w:ascii="宋体" w:hAnsi="宋体"/>
                <w:lang w:val="en-US" w:eastAsia="zh-CN"/>
              </w:rPr>
              <w:t>需要</w:t>
            </w:r>
            <w:r>
              <w:rPr>
                <w:rFonts w:hint="eastAsia" w:ascii="宋体" w:hAnsi="宋体"/>
              </w:rPr>
              <w:t>在老师和同伴的提醒下</w:t>
            </w:r>
            <w:r>
              <w:rPr>
                <w:rFonts w:hint="eastAsia" w:ascii="宋体" w:hAnsi="宋体"/>
                <w:lang w:val="en-US" w:eastAsia="zh-CN"/>
              </w:rPr>
              <w:t>才能完成</w:t>
            </w:r>
            <w:r>
              <w:rPr>
                <w:rFonts w:hint="eastAsia" w:ascii="宋体" w:hAnsi="宋体"/>
              </w:rPr>
              <w:t>值日生工作</w:t>
            </w:r>
            <w:r>
              <w:rPr>
                <w:rFonts w:hint="eastAsia" w:ascii="宋体" w:hAnsi="宋体"/>
                <w:lang w:eastAsia="zh-CN"/>
              </w:rPr>
              <w:t>；</w:t>
            </w:r>
            <w:r>
              <w:rPr>
                <w:rFonts w:hint="eastAsia" w:ascii="宋体" w:hAnsi="宋体"/>
                <w:lang w:val="en-US" w:eastAsia="zh-CN"/>
              </w:rPr>
              <w:t>18</w:t>
            </w:r>
            <w:bookmarkStart w:id="0" w:name="_GoBack"/>
            <w:bookmarkEnd w:id="0"/>
            <w:r>
              <w:rPr>
                <w:rFonts w:hint="eastAsia" w:ascii="宋体" w:hAnsi="宋体"/>
                <w:lang w:val="en-US" w:eastAsia="zh-CN"/>
              </w:rPr>
              <w:t>位</w:t>
            </w:r>
            <w:r>
              <w:rPr>
                <w:rFonts w:hint="eastAsia" w:ascii="宋体" w:hAnsi="宋体"/>
              </w:rPr>
              <w:t>幼儿</w:t>
            </w:r>
            <w:r>
              <w:rPr>
                <w:rFonts w:hint="eastAsia" w:ascii="宋体" w:hAnsi="宋体"/>
                <w:lang w:val="en-US" w:eastAsia="zh-CN"/>
              </w:rPr>
              <w:t>在区域游戏时，有了简单的分工和合作，但是过程中还会因为一些问题争执</w:t>
            </w:r>
            <w:r>
              <w:rPr>
                <w:rFonts w:ascii="Arial" w:hAnsi="Arial" w:cs="Arial"/>
                <w:b/>
                <w:bCs/>
              </w:rPr>
              <w:t>……</w:t>
            </w:r>
            <w:r>
              <w:rPr>
                <w:rFonts w:hint="eastAsia" w:ascii="宋体" w:hAnsi="宋体"/>
              </w:rPr>
              <w:t>本周我们将引导幼儿在认识自己及同伴情绪的基础上了解如何控制自己情绪，</w:t>
            </w:r>
            <w:r>
              <w:rPr>
                <w:rFonts w:hint="eastAsia" w:ascii="宋体" w:hAnsi="宋体"/>
                <w:lang w:val="en-US" w:eastAsia="zh-CN"/>
              </w:rPr>
              <w:t>助力幼儿掌握与</w:t>
            </w:r>
            <w:r>
              <w:rPr>
                <w:rFonts w:hint="eastAsia" w:ascii="宋体" w:hAnsi="宋体"/>
              </w:rPr>
              <w:t>同伴</w:t>
            </w:r>
            <w:r>
              <w:rPr>
                <w:rFonts w:hint="eastAsia" w:ascii="宋体" w:hAnsi="宋体"/>
                <w:lang w:val="en-US" w:eastAsia="zh-CN"/>
              </w:rPr>
              <w:t>和谐</w:t>
            </w:r>
            <w:r>
              <w:rPr>
                <w:rFonts w:hint="eastAsia" w:ascii="宋体" w:hAnsi="宋体"/>
              </w:rPr>
              <w:t>相处</w:t>
            </w:r>
            <w:r>
              <w:rPr>
                <w:rFonts w:hint="eastAsia" w:ascii="宋体" w:hAnsi="宋体"/>
                <w:lang w:val="en-US" w:eastAsia="zh-CN"/>
              </w:rPr>
              <w:t>简单的技巧</w:t>
            </w:r>
            <w:r>
              <w:rPr>
                <w:rFonts w:hint="eastAsia" w:ascii="宋体" w:hAnsi="宋体"/>
              </w:rPr>
              <w:t>，</w:t>
            </w:r>
            <w:r>
              <w:rPr>
                <w:rFonts w:hint="eastAsia" w:ascii="宋体" w:hAnsi="宋体"/>
                <w:lang w:val="en-US" w:eastAsia="zh-CN"/>
              </w:rPr>
              <w:t>实现</w:t>
            </w:r>
            <w:r>
              <w:rPr>
                <w:rFonts w:hint="eastAsia" w:ascii="宋体" w:hAnsi="宋体"/>
              </w:rPr>
              <w:t>共同快乐。同时让幼儿懂得长大一岁的自己要更加能干，要能更好地遵守常规，懂得自己是班级的小主人，能有意识地为班级服务，知道帮助别人是一件快乐的事。</w:t>
            </w:r>
          </w:p>
        </w:tc>
      </w:tr>
      <w:tr w14:paraId="73CEB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15" w:hRule="atLeast"/>
        </w:trPr>
        <w:tc>
          <w:tcPr>
            <w:tcW w:w="1674" w:type="dxa"/>
            <w:gridSpan w:val="2"/>
            <w:vMerge w:val="continue"/>
            <w:tcBorders>
              <w:bottom w:val="single" w:color="auto" w:sz="4" w:space="0"/>
              <w:right w:val="single" w:color="auto" w:sz="4" w:space="0"/>
            </w:tcBorders>
            <w:vAlign w:val="center"/>
          </w:tcPr>
          <w:p w14:paraId="74967455">
            <w:pPr>
              <w:keepNext w:val="0"/>
              <w:keepLines w:val="0"/>
              <w:pageBreakBefore w:val="0"/>
              <w:widowControl/>
              <w:kinsoku/>
              <w:wordWrap/>
              <w:overflowPunct/>
              <w:topLinePunct w:val="0"/>
              <w:autoSpaceDN/>
              <w:bidi w:val="0"/>
              <w:spacing w:line="300" w:lineRule="exact"/>
              <w:jc w:val="left"/>
              <w:textAlignment w:val="auto"/>
              <w:rPr>
                <w:rFonts w:hint="eastAsia" w:ascii="宋体" w:hAnsi="宋体" w:cs="宋体"/>
                <w:color w:val="000000"/>
                <w:szCs w:val="21"/>
              </w:rPr>
            </w:pPr>
          </w:p>
        </w:tc>
        <w:tc>
          <w:tcPr>
            <w:tcW w:w="8215" w:type="dxa"/>
            <w:tcBorders>
              <w:top w:val="single" w:color="auto" w:sz="4" w:space="0"/>
              <w:left w:val="single" w:color="auto" w:sz="4" w:space="0"/>
              <w:bottom w:val="single" w:color="auto" w:sz="4" w:space="0"/>
            </w:tcBorders>
          </w:tcPr>
          <w:p w14:paraId="30FCB3DF">
            <w:pPr>
              <w:keepNext w:val="0"/>
              <w:keepLines w:val="0"/>
              <w:pageBreakBefore w:val="0"/>
              <w:kinsoku/>
              <w:wordWrap/>
              <w:overflowPunct/>
              <w:topLinePunct w:val="0"/>
              <w:autoSpaceDN/>
              <w:bidi w:val="0"/>
              <w:spacing w:line="300" w:lineRule="exact"/>
              <w:ind w:left="315" w:hanging="315" w:hangingChars="150"/>
              <w:textAlignment w:val="auto"/>
              <w:rPr>
                <w:rFonts w:hint="eastAsia" w:ascii="宋体" w:hAnsi="宋体" w:cs="宋体"/>
                <w:szCs w:val="21"/>
              </w:rPr>
            </w:pPr>
            <w:r>
              <w:rPr>
                <w:rFonts w:hint="eastAsia" w:ascii="宋体" w:hAnsi="宋体" w:cs="宋体"/>
                <w:szCs w:val="21"/>
              </w:rPr>
              <w:t>周发展目标：</w:t>
            </w:r>
          </w:p>
          <w:p w14:paraId="11CE6786">
            <w:pPr>
              <w:keepNext w:val="0"/>
              <w:keepLines w:val="0"/>
              <w:pageBreakBefore w:val="0"/>
              <w:kinsoku/>
              <w:wordWrap/>
              <w:overflowPunct/>
              <w:topLinePunct w:val="0"/>
              <w:autoSpaceDN/>
              <w:bidi w:val="0"/>
              <w:snapToGrid w:val="0"/>
              <w:spacing w:line="300" w:lineRule="exact"/>
              <w:jc w:val="left"/>
              <w:textAlignment w:val="auto"/>
              <w:rPr>
                <w:rFonts w:ascii="宋体" w:hAnsi="宋体"/>
              </w:rPr>
            </w:pPr>
            <w:r>
              <w:rPr>
                <w:rFonts w:hint="eastAsia" w:ascii="宋体" w:hAnsi="宋体" w:eastAsia="宋体" w:cs="Times New Roman"/>
              </w:rPr>
              <w:t>1.</w:t>
            </w:r>
            <w:r>
              <w:rPr>
                <w:rFonts w:hint="eastAsia" w:ascii="宋体" w:hAnsi="宋体" w:cs="宋体"/>
                <w:color w:val="auto"/>
                <w:szCs w:val="21"/>
                <w:lang w:val="en-US" w:eastAsia="zh-CN"/>
              </w:rPr>
              <w:t>与同伴友好相处，遇到矛盾时能学会调节情绪，尝试用文明、恰当的方式化解冲突。</w:t>
            </w:r>
          </w:p>
          <w:p w14:paraId="3C871AF4">
            <w:pPr>
              <w:keepNext w:val="0"/>
              <w:keepLines w:val="0"/>
              <w:pageBreakBefore w:val="0"/>
              <w:kinsoku/>
              <w:wordWrap/>
              <w:overflowPunct/>
              <w:topLinePunct w:val="0"/>
              <w:autoSpaceDN/>
              <w:bidi w:val="0"/>
              <w:spacing w:line="300" w:lineRule="exact"/>
              <w:jc w:val="left"/>
              <w:textAlignment w:val="auto"/>
              <w:rPr>
                <w:rFonts w:hint="eastAsia" w:ascii="宋体" w:hAnsi="宋体" w:cs="Times New Roman"/>
                <w:lang w:val="en-US" w:eastAsia="zh-CN"/>
              </w:rPr>
            </w:pPr>
            <w:r>
              <w:rPr>
                <w:rFonts w:hint="eastAsia" w:ascii="宋体" w:hAnsi="宋体"/>
              </w:rPr>
              <w:t>2.</w:t>
            </w:r>
            <w:r>
              <w:rPr>
                <w:rFonts w:hint="eastAsia" w:ascii="宋体" w:hAnsi="宋体" w:cs="Times New Roman"/>
                <w:lang w:val="en-US" w:eastAsia="zh-CN"/>
              </w:rPr>
              <w:t>在同伴讲述与发言时，能够耐心倾听，做到尊重同伴。</w:t>
            </w:r>
          </w:p>
          <w:p w14:paraId="21165D0B">
            <w:pPr>
              <w:keepNext w:val="0"/>
              <w:keepLines w:val="0"/>
              <w:pageBreakBefore w:val="0"/>
              <w:kinsoku/>
              <w:wordWrap/>
              <w:overflowPunct/>
              <w:topLinePunct w:val="0"/>
              <w:autoSpaceDN/>
              <w:bidi w:val="0"/>
              <w:spacing w:line="300" w:lineRule="exact"/>
              <w:jc w:val="left"/>
              <w:textAlignment w:val="auto"/>
              <w:rPr>
                <w:rFonts w:hint="default" w:ascii="宋体" w:hAnsi="宋体" w:cs="Times New Roman"/>
                <w:lang w:val="en-US" w:eastAsia="zh-CN"/>
              </w:rPr>
            </w:pPr>
            <w:r>
              <w:rPr>
                <w:rFonts w:hint="eastAsia" w:ascii="宋体" w:hAnsi="宋体" w:cs="Times New Roman"/>
                <w:lang w:val="en-US" w:eastAsia="zh-CN"/>
              </w:rPr>
              <w:t>3.积极主动为班级做力所能及之事，知道自己是班级的一员，初步树立集体意识。</w:t>
            </w:r>
          </w:p>
          <w:p w14:paraId="737C913A">
            <w:pPr>
              <w:keepNext w:val="0"/>
              <w:keepLines w:val="0"/>
              <w:pageBreakBefore w:val="0"/>
              <w:kinsoku/>
              <w:wordWrap/>
              <w:overflowPunct/>
              <w:topLinePunct w:val="0"/>
              <w:autoSpaceDN/>
              <w:bidi w:val="0"/>
              <w:spacing w:line="300" w:lineRule="exact"/>
              <w:jc w:val="left"/>
              <w:textAlignment w:val="auto"/>
              <w:rPr>
                <w:rFonts w:hint="eastAsia" w:ascii="宋体" w:hAnsi="宋体"/>
              </w:rPr>
            </w:pPr>
            <w:r>
              <w:rPr>
                <w:rFonts w:hint="eastAsia" w:ascii="宋体" w:hAnsi="宋体" w:cs="Times New Roman"/>
                <w:lang w:val="en-US" w:eastAsia="zh-CN"/>
              </w:rPr>
              <w:t>4.通过歌唱、绘画创作、手工制作等多元的艺术形式，传递与小伙伴友好相处的喜悦。</w:t>
            </w:r>
          </w:p>
        </w:tc>
      </w:tr>
      <w:tr w14:paraId="160144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65" w:hRule="atLeast"/>
        </w:trPr>
        <w:tc>
          <w:tcPr>
            <w:tcW w:w="1674" w:type="dxa"/>
            <w:gridSpan w:val="2"/>
            <w:tcBorders>
              <w:top w:val="single" w:color="auto" w:sz="4" w:space="0"/>
              <w:bottom w:val="single" w:color="auto" w:sz="4" w:space="0"/>
              <w:right w:val="single" w:color="auto" w:sz="4" w:space="0"/>
            </w:tcBorders>
            <w:vAlign w:val="center"/>
          </w:tcPr>
          <w:p w14:paraId="46E5C43D">
            <w:pPr>
              <w:keepNext w:val="0"/>
              <w:keepLines w:val="0"/>
              <w:pageBreakBefore w:val="0"/>
              <w:kinsoku/>
              <w:wordWrap/>
              <w:overflowPunct/>
              <w:topLinePunct w:val="0"/>
              <w:autoSpaceDN/>
              <w:bidi w:val="0"/>
              <w:adjustRightInd w:val="0"/>
              <w:snapToGrid w:val="0"/>
              <w:spacing w:line="300" w:lineRule="exact"/>
              <w:jc w:val="center"/>
              <w:textAlignment w:val="auto"/>
              <w:rPr>
                <w:rFonts w:hint="eastAsia" w:ascii="宋体" w:hAnsi="宋体" w:cs="宋体"/>
                <w:szCs w:val="21"/>
              </w:rPr>
            </w:pPr>
            <w:r>
              <w:rPr>
                <w:rFonts w:hint="eastAsia" w:ascii="宋体" w:hAnsi="宋体" w:cs="宋体"/>
                <w:szCs w:val="21"/>
              </w:rPr>
              <w:t>环境创设</w:t>
            </w:r>
          </w:p>
        </w:tc>
        <w:tc>
          <w:tcPr>
            <w:tcW w:w="8215" w:type="dxa"/>
            <w:tcBorders>
              <w:top w:val="single" w:color="auto" w:sz="4" w:space="0"/>
              <w:left w:val="single" w:color="auto" w:sz="4" w:space="0"/>
              <w:bottom w:val="single" w:color="auto" w:sz="4" w:space="0"/>
            </w:tcBorders>
            <w:vAlign w:val="center"/>
          </w:tcPr>
          <w:p w14:paraId="6D9D7AD6">
            <w:pPr>
              <w:keepNext w:val="0"/>
              <w:keepLines w:val="0"/>
              <w:pageBreakBefore w:val="0"/>
              <w:kinsoku/>
              <w:wordWrap/>
              <w:overflowPunct/>
              <w:topLinePunct w:val="0"/>
              <w:autoSpaceDE w:val="0"/>
              <w:autoSpaceDN/>
              <w:bidi w:val="0"/>
              <w:spacing w:line="300" w:lineRule="exact"/>
              <w:textAlignment w:val="auto"/>
              <w:rPr>
                <w:rFonts w:hint="eastAsia" w:ascii="宋体" w:hAnsi="宋体"/>
              </w:rPr>
            </w:pPr>
            <w:r>
              <w:rPr>
                <w:rFonts w:hint="eastAsia" w:ascii="宋体" w:hAnsi="宋体"/>
              </w:rPr>
              <w:t>1.</w:t>
            </w:r>
            <w:r>
              <w:rPr>
                <w:rFonts w:hint="eastAsia" w:ascii="宋体" w:hAnsi="宋体"/>
                <w:szCs w:val="21"/>
              </w:rPr>
              <w:t>主题环境：</w:t>
            </w:r>
            <w:r>
              <w:rPr>
                <w:rFonts w:hint="eastAsia" w:ascii="宋体" w:hAnsi="宋体"/>
              </w:rPr>
              <w:t>布置主题“你快乐，我快乐”：将幼儿作品《</w:t>
            </w:r>
            <w:r>
              <w:rPr>
                <w:rFonts w:hint="eastAsia" w:ascii="宋体" w:hAnsi="宋体"/>
                <w:lang w:val="en-US" w:eastAsia="zh-CN"/>
              </w:rPr>
              <w:t>我和我的好朋友</w:t>
            </w:r>
            <w:r>
              <w:rPr>
                <w:rFonts w:hint="eastAsia" w:ascii="宋体" w:hAnsi="宋体"/>
              </w:rPr>
              <w:t>》</w:t>
            </w:r>
            <w:r>
              <w:rPr>
                <w:rFonts w:hint="eastAsia" w:ascii="宋体" w:hAnsi="宋体"/>
                <w:lang w:eastAsia="zh-CN"/>
              </w:rPr>
              <w:t>、《</w:t>
            </w:r>
            <w:r>
              <w:rPr>
                <w:rFonts w:hint="eastAsia" w:ascii="宋体" w:hAnsi="宋体"/>
                <w:lang w:val="en-US" w:eastAsia="zh-CN"/>
              </w:rPr>
              <w:t>开心的时候</w:t>
            </w:r>
            <w:r>
              <w:rPr>
                <w:rFonts w:hint="eastAsia" w:ascii="宋体" w:hAnsi="宋体"/>
                <w:lang w:eastAsia="zh-CN"/>
              </w:rPr>
              <w:t>》</w:t>
            </w:r>
            <w:r>
              <w:rPr>
                <w:rFonts w:hint="eastAsia" w:ascii="宋体" w:hAnsi="宋体"/>
                <w:lang w:val="en-US" w:eastAsia="zh-CN"/>
              </w:rPr>
              <w:t>等作品</w:t>
            </w:r>
            <w:r>
              <w:rPr>
                <w:rFonts w:hint="eastAsia" w:ascii="宋体" w:hAnsi="宋体"/>
              </w:rPr>
              <w:t>进行张贴。</w:t>
            </w:r>
          </w:p>
          <w:p w14:paraId="1D61AD18">
            <w:pPr>
              <w:keepNext w:val="0"/>
              <w:keepLines w:val="0"/>
              <w:pageBreakBefore w:val="0"/>
              <w:kinsoku/>
              <w:wordWrap/>
              <w:overflowPunct/>
              <w:topLinePunct w:val="0"/>
              <w:autoSpaceDN/>
              <w:bidi w:val="0"/>
              <w:spacing w:line="300" w:lineRule="exact"/>
              <w:jc w:val="left"/>
              <w:textAlignment w:val="auto"/>
              <w:rPr>
                <w:rFonts w:hint="eastAsia" w:ascii="宋体" w:hAnsi="宋体"/>
                <w:szCs w:val="21"/>
              </w:rPr>
            </w:pPr>
            <w:r>
              <w:rPr>
                <w:rFonts w:hint="eastAsia" w:ascii="宋体" w:hAnsi="宋体" w:cs="宋体"/>
                <w:szCs w:val="21"/>
              </w:rPr>
              <w:t>2.区</w:t>
            </w:r>
            <w:r>
              <w:rPr>
                <w:rFonts w:hint="eastAsia"/>
                <w:szCs w:val="21"/>
              </w:rPr>
              <w:t>域材料：</w:t>
            </w:r>
            <w:r>
              <w:rPr>
                <w:rFonts w:hint="eastAsia" w:ascii="宋体" w:hAnsi="宋体"/>
                <w:szCs w:val="21"/>
              </w:rPr>
              <w:t>在美工区投放折纸、剪纸、绘画的材料，制作</w:t>
            </w:r>
            <w:r>
              <w:rPr>
                <w:rFonts w:hint="eastAsia" w:ascii="宋体" w:hAnsi="宋体"/>
                <w:szCs w:val="21"/>
                <w:lang w:val="en-US" w:eastAsia="zh-CN"/>
              </w:rPr>
              <w:t>开心帽、绘画我的同伴等作品</w:t>
            </w:r>
            <w:r>
              <w:rPr>
                <w:rFonts w:hint="eastAsia" w:ascii="宋体" w:hAnsi="宋体"/>
                <w:szCs w:val="21"/>
              </w:rPr>
              <w:t>，在图书区投放《</w:t>
            </w:r>
            <w:r>
              <w:rPr>
                <w:rFonts w:hint="eastAsia" w:ascii="宋体" w:hAnsi="宋体"/>
                <w:szCs w:val="21"/>
                <w:lang w:val="en-US" w:eastAsia="zh-CN"/>
              </w:rPr>
              <w:t>我的好朋友</w:t>
            </w:r>
            <w:r>
              <w:rPr>
                <w:rFonts w:hint="eastAsia" w:ascii="宋体" w:hAnsi="宋体"/>
                <w:szCs w:val="21"/>
              </w:rPr>
              <w:t>》</w:t>
            </w:r>
            <w:r>
              <w:rPr>
                <w:rFonts w:hint="eastAsia" w:ascii="宋体" w:hAnsi="宋体"/>
                <w:szCs w:val="21"/>
                <w:lang w:eastAsia="zh-CN"/>
              </w:rPr>
              <w:t>、</w:t>
            </w:r>
            <w:r>
              <w:rPr>
                <w:rFonts w:hint="eastAsia" w:ascii="宋体" w:hAnsi="宋体"/>
                <w:szCs w:val="21"/>
              </w:rPr>
              <w:t>《</w:t>
            </w:r>
            <w:r>
              <w:rPr>
                <w:rFonts w:hint="eastAsia" w:ascii="宋体" w:hAnsi="宋体"/>
                <w:szCs w:val="21"/>
                <w:lang w:val="en-US" w:eastAsia="zh-CN"/>
              </w:rPr>
              <w:t>情绪小怪兽</w:t>
            </w:r>
            <w:r>
              <w:rPr>
                <w:rFonts w:hint="eastAsia" w:ascii="宋体" w:hAnsi="宋体"/>
                <w:szCs w:val="21"/>
              </w:rPr>
              <w:t>》等绘本</w:t>
            </w:r>
            <w:r>
              <w:rPr>
                <w:rFonts w:hint="eastAsia" w:ascii="宋体" w:hAnsi="宋体"/>
                <w:szCs w:val="21"/>
                <w:lang w:eastAsia="zh-CN"/>
              </w:rPr>
              <w:t>，</w:t>
            </w:r>
            <w:r>
              <w:rPr>
                <w:rFonts w:hint="eastAsia" w:ascii="宋体" w:hAnsi="宋体"/>
                <w:szCs w:val="21"/>
                <w:lang w:val="en-US" w:eastAsia="zh-CN"/>
              </w:rPr>
              <w:t>自主阅读</w:t>
            </w:r>
            <w:r>
              <w:rPr>
                <w:rFonts w:hint="eastAsia" w:ascii="宋体" w:hAnsi="宋体"/>
                <w:szCs w:val="21"/>
              </w:rPr>
              <w:t>。益智区投放</w:t>
            </w:r>
            <w:r>
              <w:rPr>
                <w:rFonts w:hint="eastAsia" w:ascii="宋体" w:hAnsi="宋体"/>
                <w:szCs w:val="21"/>
                <w:lang w:val="en-US" w:eastAsia="zh-CN"/>
              </w:rPr>
              <w:t>五颜六色</w:t>
            </w:r>
            <w:r>
              <w:rPr>
                <w:rFonts w:hint="eastAsia" w:ascii="宋体" w:hAnsi="宋体"/>
                <w:szCs w:val="21"/>
              </w:rPr>
              <w:t>、</w:t>
            </w:r>
            <w:r>
              <w:rPr>
                <w:rFonts w:hint="eastAsia" w:ascii="宋体" w:hAnsi="宋体"/>
                <w:szCs w:val="21"/>
                <w:lang w:val="en-US" w:eastAsia="zh-CN"/>
              </w:rPr>
              <w:t>立体蛇形棋</w:t>
            </w:r>
            <w:r>
              <w:rPr>
                <w:rFonts w:hint="eastAsia" w:ascii="宋体" w:hAnsi="宋体"/>
                <w:szCs w:val="21"/>
              </w:rPr>
              <w:t>等多元材料。建构区提供</w:t>
            </w:r>
            <w:r>
              <w:rPr>
                <w:rFonts w:hint="eastAsia" w:ascii="宋体" w:hAnsi="宋体"/>
                <w:szCs w:val="21"/>
                <w:lang w:val="en-US" w:eastAsia="zh-CN"/>
              </w:rPr>
              <w:t>我的教室</w:t>
            </w:r>
            <w:r>
              <w:rPr>
                <w:rFonts w:hint="eastAsia" w:ascii="宋体" w:hAnsi="宋体"/>
                <w:szCs w:val="21"/>
              </w:rPr>
              <w:t>图片，进行模仿构建。</w:t>
            </w:r>
          </w:p>
        </w:tc>
      </w:tr>
      <w:tr w14:paraId="54E96F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1674" w:type="dxa"/>
            <w:gridSpan w:val="2"/>
            <w:tcBorders>
              <w:top w:val="single" w:color="auto" w:sz="4" w:space="0"/>
              <w:bottom w:val="single" w:color="auto" w:sz="4" w:space="0"/>
              <w:right w:val="single" w:color="auto" w:sz="4" w:space="0"/>
            </w:tcBorders>
            <w:vAlign w:val="center"/>
          </w:tcPr>
          <w:p w14:paraId="600CD2D7">
            <w:pPr>
              <w:keepNext w:val="0"/>
              <w:keepLines w:val="0"/>
              <w:pageBreakBefore w:val="0"/>
              <w:kinsoku/>
              <w:wordWrap/>
              <w:overflowPunct/>
              <w:topLinePunct w:val="0"/>
              <w:autoSpaceDN/>
              <w:bidi w:val="0"/>
              <w:adjustRightInd w:val="0"/>
              <w:snapToGrid w:val="0"/>
              <w:spacing w:line="300" w:lineRule="exact"/>
              <w:jc w:val="center"/>
              <w:textAlignment w:val="auto"/>
              <w:rPr>
                <w:rFonts w:hint="eastAsia" w:ascii="宋体" w:hAnsi="宋体" w:cs="宋体"/>
                <w:szCs w:val="21"/>
              </w:rPr>
            </w:pPr>
            <w:r>
              <w:rPr>
                <w:rFonts w:hint="eastAsia" w:ascii="宋体" w:hAnsi="宋体" w:cs="宋体"/>
                <w:szCs w:val="21"/>
              </w:rPr>
              <w:t>自我服务与自主管理</w:t>
            </w:r>
          </w:p>
        </w:tc>
        <w:tc>
          <w:tcPr>
            <w:tcW w:w="8215" w:type="dxa"/>
            <w:tcBorders>
              <w:top w:val="single" w:color="auto" w:sz="4" w:space="0"/>
              <w:left w:val="single" w:color="auto" w:sz="4" w:space="0"/>
              <w:bottom w:val="single" w:color="auto" w:sz="4" w:space="0"/>
            </w:tcBorders>
          </w:tcPr>
          <w:p w14:paraId="33DFDE3D">
            <w:pPr>
              <w:keepNext w:val="0"/>
              <w:keepLines w:val="0"/>
              <w:pageBreakBefore w:val="0"/>
              <w:kinsoku/>
              <w:wordWrap/>
              <w:overflowPunct/>
              <w:topLinePunct w:val="0"/>
              <w:autoSpaceDN/>
              <w:bidi w:val="0"/>
              <w:spacing w:line="300" w:lineRule="exact"/>
              <w:jc w:val="left"/>
              <w:textAlignment w:val="auto"/>
              <w:rPr>
                <w:rFonts w:ascii="宋体" w:hAnsi="宋体"/>
              </w:rPr>
            </w:pPr>
            <w:r>
              <w:rPr>
                <w:rFonts w:hint="eastAsia" w:ascii="宋体" w:hAnsi="宋体"/>
              </w:rPr>
              <w:t>1.</w:t>
            </w:r>
            <w:r>
              <w:rPr>
                <w:rFonts w:hint="eastAsia" w:ascii="宋体" w:hAnsi="宋体"/>
                <w:lang w:val="en-US" w:eastAsia="zh-CN"/>
              </w:rPr>
              <w:t>做好值日生工作，萌发为集体服务的意识</w:t>
            </w:r>
            <w:r>
              <w:rPr>
                <w:rFonts w:hint="eastAsia" w:ascii="宋体" w:hAnsi="宋体"/>
              </w:rPr>
              <w:t>。</w:t>
            </w:r>
          </w:p>
          <w:p w14:paraId="2CB9D713">
            <w:pPr>
              <w:keepNext w:val="0"/>
              <w:keepLines w:val="0"/>
              <w:pageBreakBefore w:val="0"/>
              <w:kinsoku/>
              <w:wordWrap/>
              <w:overflowPunct/>
              <w:topLinePunct w:val="0"/>
              <w:autoSpaceDN/>
              <w:bidi w:val="0"/>
              <w:spacing w:line="300" w:lineRule="exact"/>
              <w:textAlignment w:val="auto"/>
              <w:rPr>
                <w:rFonts w:ascii="宋体" w:hAnsi="宋体"/>
              </w:rPr>
            </w:pPr>
            <w:r>
              <w:rPr>
                <w:rFonts w:hint="eastAsia" w:ascii="宋体" w:hAnsi="宋体"/>
              </w:rPr>
              <w:t>2.</w:t>
            </w:r>
            <w:r>
              <w:rPr>
                <w:rFonts w:hint="eastAsia" w:ascii="宋体" w:hAnsi="宋体"/>
                <w:lang w:val="en-US" w:eastAsia="zh-CN"/>
              </w:rPr>
              <w:t>安静进餐，细嚼慢咽，</w:t>
            </w:r>
            <w:r>
              <w:rPr>
                <w:rFonts w:hint="eastAsia" w:ascii="宋体" w:hAnsi="宋体"/>
              </w:rPr>
              <w:t>及时吃完自己的饭菜，保证饭菜温度。</w:t>
            </w:r>
          </w:p>
          <w:p w14:paraId="5C170BCF">
            <w:pPr>
              <w:keepNext w:val="0"/>
              <w:keepLines w:val="0"/>
              <w:pageBreakBefore w:val="0"/>
              <w:kinsoku/>
              <w:wordWrap/>
              <w:overflowPunct/>
              <w:topLinePunct w:val="0"/>
              <w:autoSpaceDN/>
              <w:bidi w:val="0"/>
              <w:spacing w:line="300" w:lineRule="exact"/>
              <w:textAlignment w:val="auto"/>
              <w:rPr>
                <w:rFonts w:hint="eastAsia" w:ascii="宋体" w:hAnsi="宋体" w:cs="宋体"/>
                <w:szCs w:val="21"/>
              </w:rPr>
            </w:pPr>
            <w:r>
              <w:rPr>
                <w:rFonts w:ascii="宋体" w:hAnsi="宋体"/>
                <w:color w:val="000000" w:themeColor="text1"/>
                <w:sz w:val="21"/>
                <w:szCs w:val="21"/>
                <w14:textFill>
                  <w14:solidFill>
                    <w14:schemeClr w14:val="tx1"/>
                  </w14:solidFill>
                </w14:textFill>
              </w:rPr>
              <w:t>3.</w:t>
            </w:r>
            <w:r>
              <w:rPr>
                <w:rFonts w:ascii="宋体" w:hAnsi="宋体" w:cs="宋体"/>
                <w:color w:val="000000" w:themeColor="text1"/>
                <w:sz w:val="21"/>
                <w:szCs w:val="21"/>
                <w14:textFill>
                  <w14:solidFill>
                    <w14:schemeClr w14:val="tx1"/>
                  </w14:solidFill>
                </w14:textFill>
              </w:rPr>
              <w:t>午睡时能</w:t>
            </w:r>
            <w:r>
              <w:rPr>
                <w:rFonts w:hint="eastAsia" w:ascii="宋体" w:hAnsi="宋体" w:cs="宋体"/>
                <w:color w:val="000000" w:themeColor="text1"/>
                <w:sz w:val="21"/>
                <w:szCs w:val="21"/>
                <w:lang w:eastAsia="zh-CN"/>
                <w14:textFill>
                  <w14:solidFill>
                    <w14:schemeClr w14:val="tx1"/>
                  </w14:solidFill>
                </w14:textFill>
              </w:rPr>
              <w:t>自己整理被子，</w:t>
            </w:r>
            <w:r>
              <w:rPr>
                <w:rFonts w:ascii="宋体" w:hAnsi="宋体" w:cs="宋体"/>
                <w:color w:val="000000" w:themeColor="text1"/>
                <w:sz w:val="21"/>
                <w:szCs w:val="21"/>
                <w14:textFill>
                  <w14:solidFill>
                    <w14:schemeClr w14:val="tx1"/>
                  </w14:solidFill>
                </w14:textFill>
              </w:rPr>
              <w:t>午睡后能</w:t>
            </w:r>
            <w:r>
              <w:rPr>
                <w:rFonts w:hint="eastAsia" w:ascii="宋体" w:hAnsi="宋体" w:cs="宋体"/>
                <w:color w:val="000000" w:themeColor="text1"/>
                <w:sz w:val="21"/>
                <w:szCs w:val="21"/>
                <w:lang w:val="en-US" w:eastAsia="zh-CN"/>
                <w14:textFill>
                  <w14:solidFill>
                    <w14:schemeClr w14:val="tx1"/>
                  </w14:solidFill>
                </w14:textFill>
              </w:rPr>
              <w:t>将</w:t>
            </w:r>
            <w:r>
              <w:rPr>
                <w:rFonts w:ascii="宋体" w:hAnsi="宋体" w:cs="宋体"/>
                <w:color w:val="000000" w:themeColor="text1"/>
                <w:sz w:val="21"/>
                <w:szCs w:val="21"/>
                <w14:textFill>
                  <w14:solidFill>
                    <w14:schemeClr w14:val="tx1"/>
                  </w14:solidFill>
                </w14:textFill>
              </w:rPr>
              <w:t>自己</w:t>
            </w:r>
            <w:r>
              <w:rPr>
                <w:rFonts w:hint="eastAsia" w:ascii="宋体" w:hAnsi="宋体" w:cs="宋体"/>
                <w:color w:val="000000" w:themeColor="text1"/>
                <w:sz w:val="21"/>
                <w:szCs w:val="21"/>
                <w:lang w:eastAsia="zh-CN"/>
                <w14:textFill>
                  <w14:solidFill>
                    <w14:schemeClr w14:val="tx1"/>
                  </w14:solidFill>
                </w14:textFill>
              </w:rPr>
              <w:t>衣服、鞋子</w:t>
            </w:r>
            <w:r>
              <w:rPr>
                <w:rFonts w:hint="eastAsia" w:ascii="宋体" w:hAnsi="宋体" w:cs="宋体"/>
                <w:color w:val="000000" w:themeColor="text1"/>
                <w:sz w:val="21"/>
                <w:szCs w:val="21"/>
                <w:lang w:val="en-US" w:eastAsia="zh-CN"/>
                <w14:textFill>
                  <w14:solidFill>
                    <w14:schemeClr w14:val="tx1"/>
                  </w14:solidFill>
                </w14:textFill>
              </w:rPr>
              <w:t>穿整齐。</w:t>
            </w:r>
          </w:p>
        </w:tc>
      </w:tr>
      <w:tr w14:paraId="692411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60" w:hRule="exact"/>
        </w:trPr>
        <w:tc>
          <w:tcPr>
            <w:tcW w:w="434" w:type="dxa"/>
            <w:vMerge w:val="restart"/>
            <w:tcBorders>
              <w:top w:val="single" w:color="auto" w:sz="4" w:space="0"/>
              <w:right w:val="single" w:color="auto" w:sz="4" w:space="0"/>
            </w:tcBorders>
            <w:vAlign w:val="center"/>
          </w:tcPr>
          <w:p w14:paraId="4DA9DB1C">
            <w:pPr>
              <w:keepNext w:val="0"/>
              <w:keepLines w:val="0"/>
              <w:pageBreakBefore w:val="0"/>
              <w:kinsoku/>
              <w:wordWrap/>
              <w:overflowPunct/>
              <w:topLinePunct w:val="0"/>
              <w:autoSpaceDN/>
              <w:bidi w:val="0"/>
              <w:spacing w:line="300" w:lineRule="exact"/>
              <w:jc w:val="center"/>
              <w:textAlignment w:val="auto"/>
              <w:rPr>
                <w:rFonts w:hint="eastAsia" w:ascii="宋体" w:hAnsi="宋体" w:cs="宋体"/>
                <w:color w:val="000000"/>
                <w:szCs w:val="21"/>
              </w:rPr>
            </w:pPr>
          </w:p>
          <w:p w14:paraId="14196943">
            <w:pPr>
              <w:keepNext w:val="0"/>
              <w:keepLines w:val="0"/>
              <w:pageBreakBefore w:val="0"/>
              <w:kinsoku/>
              <w:wordWrap/>
              <w:overflowPunct/>
              <w:topLinePunct w:val="0"/>
              <w:autoSpaceDN/>
              <w:bidi w:val="0"/>
              <w:spacing w:line="300" w:lineRule="exact"/>
              <w:jc w:val="center"/>
              <w:textAlignment w:val="auto"/>
              <w:rPr>
                <w:rFonts w:hint="eastAsia" w:ascii="宋体" w:hAnsi="宋体" w:cs="宋体"/>
                <w:color w:val="000000"/>
                <w:szCs w:val="21"/>
              </w:rPr>
            </w:pPr>
          </w:p>
          <w:p w14:paraId="0A61A2F3">
            <w:pPr>
              <w:keepNext w:val="0"/>
              <w:keepLines w:val="0"/>
              <w:pageBreakBefore w:val="0"/>
              <w:kinsoku/>
              <w:wordWrap/>
              <w:overflowPunct/>
              <w:topLinePunct w:val="0"/>
              <w:autoSpaceDN/>
              <w:bidi w:val="0"/>
              <w:spacing w:line="300" w:lineRule="exact"/>
              <w:jc w:val="center"/>
              <w:textAlignment w:val="auto"/>
              <w:rPr>
                <w:rFonts w:hint="eastAsia" w:ascii="宋体" w:hAnsi="宋体" w:cs="宋体"/>
                <w:color w:val="000000"/>
                <w:szCs w:val="21"/>
              </w:rPr>
            </w:pPr>
          </w:p>
          <w:p w14:paraId="61BCB64F">
            <w:pPr>
              <w:keepNext w:val="0"/>
              <w:keepLines w:val="0"/>
              <w:pageBreakBefore w:val="0"/>
              <w:kinsoku/>
              <w:wordWrap/>
              <w:overflowPunct/>
              <w:topLinePunct w:val="0"/>
              <w:autoSpaceDN/>
              <w:bidi w:val="0"/>
              <w:spacing w:line="300" w:lineRule="exact"/>
              <w:jc w:val="center"/>
              <w:textAlignment w:val="auto"/>
              <w:rPr>
                <w:rFonts w:hint="eastAsia" w:ascii="宋体" w:hAnsi="宋体" w:cs="宋体"/>
                <w:color w:val="000000"/>
                <w:szCs w:val="21"/>
              </w:rPr>
            </w:pPr>
          </w:p>
          <w:p w14:paraId="4A4A3D78">
            <w:pPr>
              <w:keepNext w:val="0"/>
              <w:keepLines w:val="0"/>
              <w:pageBreakBefore w:val="0"/>
              <w:kinsoku/>
              <w:wordWrap/>
              <w:overflowPunct/>
              <w:topLinePunct w:val="0"/>
              <w:autoSpaceDN/>
              <w:bidi w:val="0"/>
              <w:spacing w:line="300" w:lineRule="exact"/>
              <w:jc w:val="center"/>
              <w:textAlignment w:val="auto"/>
              <w:rPr>
                <w:rFonts w:hint="eastAsia" w:ascii="宋体" w:hAnsi="宋体" w:cs="宋体"/>
                <w:color w:val="000000"/>
                <w:szCs w:val="21"/>
              </w:rPr>
            </w:pPr>
          </w:p>
          <w:p w14:paraId="5D387A91">
            <w:pPr>
              <w:keepNext w:val="0"/>
              <w:keepLines w:val="0"/>
              <w:pageBreakBefore w:val="0"/>
              <w:kinsoku/>
              <w:wordWrap/>
              <w:overflowPunct/>
              <w:topLinePunct w:val="0"/>
              <w:autoSpaceDN/>
              <w:bidi w:val="0"/>
              <w:spacing w:line="300" w:lineRule="exact"/>
              <w:jc w:val="center"/>
              <w:textAlignment w:val="auto"/>
              <w:rPr>
                <w:rFonts w:hint="eastAsia" w:ascii="宋体" w:hAnsi="宋体" w:cs="宋体"/>
                <w:color w:val="000000"/>
                <w:szCs w:val="21"/>
              </w:rPr>
            </w:pPr>
          </w:p>
          <w:p w14:paraId="68BAE725">
            <w:pPr>
              <w:keepNext w:val="0"/>
              <w:keepLines w:val="0"/>
              <w:pageBreakBefore w:val="0"/>
              <w:kinsoku/>
              <w:wordWrap/>
              <w:overflowPunct/>
              <w:topLinePunct w:val="0"/>
              <w:autoSpaceDN/>
              <w:bidi w:val="0"/>
              <w:spacing w:line="300" w:lineRule="exact"/>
              <w:jc w:val="center"/>
              <w:textAlignment w:val="auto"/>
              <w:rPr>
                <w:rFonts w:hint="eastAsia" w:ascii="宋体" w:hAnsi="宋体" w:cs="宋体"/>
                <w:color w:val="000000"/>
                <w:szCs w:val="21"/>
              </w:rPr>
            </w:pPr>
          </w:p>
          <w:p w14:paraId="5A65398B">
            <w:pPr>
              <w:keepNext w:val="0"/>
              <w:keepLines w:val="0"/>
              <w:pageBreakBefore w:val="0"/>
              <w:kinsoku/>
              <w:wordWrap/>
              <w:overflowPunct/>
              <w:topLinePunct w:val="0"/>
              <w:autoSpaceDN/>
              <w:bidi w:val="0"/>
              <w:spacing w:line="300" w:lineRule="exact"/>
              <w:jc w:val="center"/>
              <w:textAlignment w:val="auto"/>
              <w:rPr>
                <w:rFonts w:hint="eastAsia" w:ascii="宋体" w:hAnsi="宋体" w:cs="宋体"/>
                <w:color w:val="000000"/>
                <w:szCs w:val="21"/>
              </w:rPr>
            </w:pPr>
            <w:r>
              <w:rPr>
                <w:rFonts w:hint="eastAsia" w:ascii="宋体" w:hAnsi="宋体" w:cs="宋体"/>
                <w:color w:val="000000"/>
                <w:szCs w:val="21"/>
              </w:rPr>
              <w:t>上午</w:t>
            </w:r>
          </w:p>
          <w:p w14:paraId="0F94C52C">
            <w:pPr>
              <w:keepNext w:val="0"/>
              <w:keepLines w:val="0"/>
              <w:pageBreakBefore w:val="0"/>
              <w:kinsoku/>
              <w:wordWrap/>
              <w:overflowPunct/>
              <w:topLinePunct w:val="0"/>
              <w:autoSpaceDN/>
              <w:bidi w:val="0"/>
              <w:spacing w:line="300" w:lineRule="exact"/>
              <w:jc w:val="center"/>
              <w:textAlignment w:val="auto"/>
              <w:rPr>
                <w:rFonts w:hint="eastAsia" w:ascii="宋体" w:hAnsi="宋体" w:cs="宋体"/>
                <w:color w:val="000000"/>
                <w:szCs w:val="21"/>
              </w:rPr>
            </w:pPr>
          </w:p>
          <w:p w14:paraId="60315CAF">
            <w:pPr>
              <w:keepNext w:val="0"/>
              <w:keepLines w:val="0"/>
              <w:pageBreakBefore w:val="0"/>
              <w:kinsoku/>
              <w:wordWrap/>
              <w:overflowPunct/>
              <w:topLinePunct w:val="0"/>
              <w:autoSpaceDN/>
              <w:bidi w:val="0"/>
              <w:spacing w:line="300" w:lineRule="exact"/>
              <w:jc w:val="center"/>
              <w:textAlignment w:val="auto"/>
              <w:rPr>
                <w:rFonts w:hint="eastAsia" w:ascii="宋体" w:hAnsi="宋体" w:cs="宋体"/>
                <w:color w:val="000000"/>
                <w:szCs w:val="21"/>
              </w:rPr>
            </w:pPr>
          </w:p>
          <w:p w14:paraId="27FC2720">
            <w:pPr>
              <w:keepNext w:val="0"/>
              <w:keepLines w:val="0"/>
              <w:pageBreakBefore w:val="0"/>
              <w:kinsoku/>
              <w:wordWrap/>
              <w:overflowPunct/>
              <w:topLinePunct w:val="0"/>
              <w:autoSpaceDN/>
              <w:bidi w:val="0"/>
              <w:spacing w:line="300" w:lineRule="exact"/>
              <w:jc w:val="center"/>
              <w:textAlignment w:val="auto"/>
              <w:rPr>
                <w:rFonts w:hint="eastAsia" w:ascii="宋体" w:hAnsi="宋体" w:cs="宋体"/>
                <w:color w:val="000000"/>
                <w:szCs w:val="21"/>
              </w:rPr>
            </w:pPr>
          </w:p>
          <w:p w14:paraId="7D6FBCE6">
            <w:pPr>
              <w:keepNext w:val="0"/>
              <w:keepLines w:val="0"/>
              <w:pageBreakBefore w:val="0"/>
              <w:kinsoku/>
              <w:wordWrap/>
              <w:overflowPunct/>
              <w:topLinePunct w:val="0"/>
              <w:autoSpaceDN/>
              <w:bidi w:val="0"/>
              <w:spacing w:line="300" w:lineRule="exact"/>
              <w:jc w:val="center"/>
              <w:textAlignment w:val="auto"/>
              <w:rPr>
                <w:rFonts w:hint="eastAsia" w:ascii="宋体" w:hAnsi="宋体" w:cs="宋体"/>
                <w:color w:val="000000"/>
                <w:szCs w:val="21"/>
              </w:rPr>
            </w:pPr>
          </w:p>
          <w:p w14:paraId="4D8E8E15">
            <w:pPr>
              <w:keepNext w:val="0"/>
              <w:keepLines w:val="0"/>
              <w:pageBreakBefore w:val="0"/>
              <w:kinsoku/>
              <w:wordWrap/>
              <w:overflowPunct/>
              <w:topLinePunct w:val="0"/>
              <w:autoSpaceDN/>
              <w:bidi w:val="0"/>
              <w:spacing w:line="300" w:lineRule="exact"/>
              <w:jc w:val="center"/>
              <w:textAlignment w:val="auto"/>
              <w:rPr>
                <w:rFonts w:hint="eastAsia" w:ascii="宋体" w:hAnsi="宋体" w:cs="宋体"/>
                <w:color w:val="000000"/>
                <w:szCs w:val="21"/>
              </w:rPr>
            </w:pPr>
          </w:p>
          <w:p w14:paraId="1DB8D4E8">
            <w:pPr>
              <w:keepNext w:val="0"/>
              <w:keepLines w:val="0"/>
              <w:pageBreakBefore w:val="0"/>
              <w:kinsoku/>
              <w:wordWrap/>
              <w:overflowPunct/>
              <w:topLinePunct w:val="0"/>
              <w:autoSpaceDN/>
              <w:bidi w:val="0"/>
              <w:spacing w:line="300" w:lineRule="exact"/>
              <w:jc w:val="center"/>
              <w:textAlignment w:val="auto"/>
              <w:rPr>
                <w:rFonts w:hint="eastAsia" w:ascii="宋体" w:hAnsi="宋体" w:cs="宋体"/>
                <w:color w:val="000000"/>
                <w:szCs w:val="21"/>
              </w:rPr>
            </w:pPr>
          </w:p>
          <w:p w14:paraId="55A83888">
            <w:pPr>
              <w:keepNext w:val="0"/>
              <w:keepLines w:val="0"/>
              <w:pageBreakBefore w:val="0"/>
              <w:kinsoku/>
              <w:wordWrap/>
              <w:overflowPunct/>
              <w:topLinePunct w:val="0"/>
              <w:autoSpaceDN/>
              <w:bidi w:val="0"/>
              <w:spacing w:line="300" w:lineRule="exact"/>
              <w:jc w:val="center"/>
              <w:textAlignment w:val="auto"/>
              <w:rPr>
                <w:rFonts w:hint="eastAsia" w:ascii="宋体" w:hAnsi="宋体" w:cs="宋体"/>
                <w:color w:val="000000"/>
                <w:szCs w:val="21"/>
              </w:rPr>
            </w:pPr>
          </w:p>
          <w:p w14:paraId="0155EC99">
            <w:pPr>
              <w:keepNext w:val="0"/>
              <w:keepLines w:val="0"/>
              <w:pageBreakBefore w:val="0"/>
              <w:kinsoku/>
              <w:wordWrap/>
              <w:overflowPunct/>
              <w:topLinePunct w:val="0"/>
              <w:autoSpaceDN/>
              <w:bidi w:val="0"/>
              <w:spacing w:line="300" w:lineRule="exact"/>
              <w:jc w:val="center"/>
              <w:textAlignment w:val="auto"/>
              <w:rPr>
                <w:rFonts w:hint="eastAsia" w:ascii="宋体" w:hAnsi="宋体" w:cs="宋体"/>
                <w:color w:val="000000"/>
                <w:szCs w:val="21"/>
              </w:rPr>
            </w:pPr>
          </w:p>
          <w:p w14:paraId="633FC7E6">
            <w:pPr>
              <w:keepNext w:val="0"/>
              <w:keepLines w:val="0"/>
              <w:pageBreakBefore w:val="0"/>
              <w:kinsoku/>
              <w:wordWrap/>
              <w:overflowPunct/>
              <w:topLinePunct w:val="0"/>
              <w:autoSpaceDN/>
              <w:bidi w:val="0"/>
              <w:spacing w:line="300" w:lineRule="exact"/>
              <w:jc w:val="center"/>
              <w:textAlignment w:val="auto"/>
              <w:rPr>
                <w:rFonts w:hint="eastAsia" w:ascii="宋体" w:hAnsi="宋体" w:cs="宋体"/>
                <w:color w:val="000000"/>
                <w:szCs w:val="21"/>
              </w:rPr>
            </w:pPr>
          </w:p>
          <w:p w14:paraId="3621A952">
            <w:pPr>
              <w:keepNext w:val="0"/>
              <w:keepLines w:val="0"/>
              <w:pageBreakBefore w:val="0"/>
              <w:kinsoku/>
              <w:wordWrap/>
              <w:overflowPunct/>
              <w:topLinePunct w:val="0"/>
              <w:autoSpaceDN/>
              <w:bidi w:val="0"/>
              <w:spacing w:line="300" w:lineRule="exact"/>
              <w:jc w:val="center"/>
              <w:textAlignment w:val="auto"/>
              <w:rPr>
                <w:rFonts w:hint="eastAsia" w:ascii="宋体" w:hAnsi="宋体" w:cs="宋体"/>
                <w:color w:val="000000"/>
                <w:szCs w:val="21"/>
              </w:rPr>
            </w:pPr>
          </w:p>
          <w:p w14:paraId="5D2CBC6B">
            <w:pPr>
              <w:keepNext w:val="0"/>
              <w:keepLines w:val="0"/>
              <w:pageBreakBefore w:val="0"/>
              <w:kinsoku/>
              <w:wordWrap/>
              <w:overflowPunct/>
              <w:topLinePunct w:val="0"/>
              <w:autoSpaceDN/>
              <w:bidi w:val="0"/>
              <w:spacing w:line="300" w:lineRule="exact"/>
              <w:jc w:val="center"/>
              <w:textAlignment w:val="auto"/>
              <w:rPr>
                <w:rFonts w:hint="eastAsia" w:ascii="宋体" w:hAnsi="宋体" w:cs="宋体"/>
                <w:color w:val="000000"/>
                <w:szCs w:val="21"/>
              </w:rPr>
            </w:pPr>
          </w:p>
          <w:p w14:paraId="623B2863">
            <w:pPr>
              <w:keepNext w:val="0"/>
              <w:keepLines w:val="0"/>
              <w:pageBreakBefore w:val="0"/>
              <w:kinsoku/>
              <w:wordWrap/>
              <w:overflowPunct/>
              <w:topLinePunct w:val="0"/>
              <w:autoSpaceDN/>
              <w:bidi w:val="0"/>
              <w:spacing w:line="300" w:lineRule="exact"/>
              <w:jc w:val="center"/>
              <w:textAlignment w:val="auto"/>
              <w:rPr>
                <w:rFonts w:hint="eastAsia" w:ascii="宋体" w:hAnsi="宋体" w:cs="宋体"/>
                <w:color w:val="000000"/>
                <w:szCs w:val="21"/>
              </w:rPr>
            </w:pPr>
          </w:p>
          <w:p w14:paraId="59268B71">
            <w:pPr>
              <w:keepNext w:val="0"/>
              <w:keepLines w:val="0"/>
              <w:pageBreakBefore w:val="0"/>
              <w:kinsoku/>
              <w:wordWrap/>
              <w:overflowPunct/>
              <w:topLinePunct w:val="0"/>
              <w:autoSpaceDN/>
              <w:bidi w:val="0"/>
              <w:spacing w:line="300" w:lineRule="exact"/>
              <w:jc w:val="center"/>
              <w:textAlignment w:val="auto"/>
              <w:rPr>
                <w:rFonts w:hint="eastAsia" w:ascii="宋体" w:hAnsi="宋体" w:cs="宋体"/>
                <w:color w:val="000000"/>
                <w:szCs w:val="21"/>
              </w:rPr>
            </w:pPr>
          </w:p>
          <w:p w14:paraId="2B8C9C20">
            <w:pPr>
              <w:keepNext w:val="0"/>
              <w:keepLines w:val="0"/>
              <w:pageBreakBefore w:val="0"/>
              <w:kinsoku/>
              <w:wordWrap/>
              <w:overflowPunct/>
              <w:topLinePunct w:val="0"/>
              <w:autoSpaceDN/>
              <w:bidi w:val="0"/>
              <w:spacing w:line="300" w:lineRule="exact"/>
              <w:jc w:val="center"/>
              <w:textAlignment w:val="auto"/>
              <w:rPr>
                <w:rFonts w:hint="eastAsia" w:ascii="宋体" w:hAnsi="宋体" w:cs="宋体"/>
                <w:color w:val="000000"/>
                <w:szCs w:val="21"/>
              </w:rPr>
            </w:pPr>
          </w:p>
          <w:p w14:paraId="32C87E38">
            <w:pPr>
              <w:keepNext w:val="0"/>
              <w:keepLines w:val="0"/>
              <w:pageBreakBefore w:val="0"/>
              <w:kinsoku/>
              <w:wordWrap/>
              <w:overflowPunct/>
              <w:topLinePunct w:val="0"/>
              <w:autoSpaceDN/>
              <w:bidi w:val="0"/>
              <w:spacing w:line="300" w:lineRule="exact"/>
              <w:jc w:val="center"/>
              <w:textAlignment w:val="auto"/>
              <w:rPr>
                <w:rFonts w:hint="eastAsia" w:ascii="宋体" w:hAnsi="宋体" w:cs="宋体"/>
                <w:color w:val="000000"/>
                <w:szCs w:val="21"/>
              </w:rPr>
            </w:pPr>
          </w:p>
          <w:p w14:paraId="4E5F0087">
            <w:pPr>
              <w:keepNext w:val="0"/>
              <w:keepLines w:val="0"/>
              <w:pageBreakBefore w:val="0"/>
              <w:kinsoku/>
              <w:wordWrap/>
              <w:overflowPunct/>
              <w:topLinePunct w:val="0"/>
              <w:autoSpaceDN/>
              <w:bidi w:val="0"/>
              <w:spacing w:line="300" w:lineRule="exact"/>
              <w:jc w:val="center"/>
              <w:textAlignment w:val="auto"/>
              <w:rPr>
                <w:rFonts w:hint="eastAsia" w:ascii="宋体" w:hAnsi="宋体" w:cs="宋体"/>
                <w:color w:val="000000"/>
                <w:szCs w:val="21"/>
              </w:rPr>
            </w:pPr>
          </w:p>
          <w:p w14:paraId="2B82118B">
            <w:pPr>
              <w:keepNext w:val="0"/>
              <w:keepLines w:val="0"/>
              <w:pageBreakBefore w:val="0"/>
              <w:kinsoku/>
              <w:wordWrap/>
              <w:overflowPunct/>
              <w:topLinePunct w:val="0"/>
              <w:autoSpaceDN/>
              <w:bidi w:val="0"/>
              <w:spacing w:line="300" w:lineRule="exact"/>
              <w:jc w:val="center"/>
              <w:textAlignment w:val="auto"/>
              <w:rPr>
                <w:rFonts w:hint="eastAsia" w:ascii="宋体" w:hAnsi="宋体" w:cs="宋体"/>
                <w:color w:val="000000"/>
                <w:szCs w:val="21"/>
              </w:rPr>
            </w:pPr>
          </w:p>
          <w:p w14:paraId="5AE55408">
            <w:pPr>
              <w:keepNext w:val="0"/>
              <w:keepLines w:val="0"/>
              <w:pageBreakBefore w:val="0"/>
              <w:kinsoku/>
              <w:wordWrap/>
              <w:overflowPunct/>
              <w:topLinePunct w:val="0"/>
              <w:autoSpaceDN/>
              <w:bidi w:val="0"/>
              <w:spacing w:line="300" w:lineRule="exact"/>
              <w:jc w:val="center"/>
              <w:textAlignment w:val="auto"/>
              <w:rPr>
                <w:rFonts w:hint="eastAsia" w:ascii="宋体" w:hAnsi="宋体" w:cs="宋体"/>
                <w:color w:val="000000"/>
                <w:szCs w:val="21"/>
              </w:rPr>
            </w:pPr>
            <w:r>
              <w:rPr>
                <w:rFonts w:hint="eastAsia" w:ascii="宋体" w:hAnsi="宋体" w:cs="宋体"/>
                <w:color w:val="000000"/>
                <w:szCs w:val="21"/>
              </w:rPr>
              <w:t>下午</w:t>
            </w:r>
          </w:p>
        </w:tc>
        <w:tc>
          <w:tcPr>
            <w:tcW w:w="1240" w:type="dxa"/>
            <w:tcBorders>
              <w:top w:val="single" w:color="auto" w:sz="4" w:space="0"/>
              <w:left w:val="single" w:color="auto" w:sz="4" w:space="0"/>
              <w:bottom w:val="single" w:color="auto" w:sz="4" w:space="0"/>
              <w:right w:val="single" w:color="auto" w:sz="4" w:space="0"/>
            </w:tcBorders>
            <w:vAlign w:val="center"/>
          </w:tcPr>
          <w:p w14:paraId="06C72D99">
            <w:pPr>
              <w:keepNext w:val="0"/>
              <w:keepLines w:val="0"/>
              <w:pageBreakBefore w:val="0"/>
              <w:kinsoku/>
              <w:wordWrap/>
              <w:overflowPunct/>
              <w:topLinePunct w:val="0"/>
              <w:autoSpaceDN/>
              <w:bidi w:val="0"/>
              <w:spacing w:line="300" w:lineRule="exact"/>
              <w:jc w:val="center"/>
              <w:textAlignment w:val="auto"/>
              <w:rPr>
                <w:rFonts w:hint="eastAsia" w:ascii="宋体" w:hAnsi="宋体" w:cs="宋体"/>
                <w:color w:val="000000"/>
                <w:szCs w:val="21"/>
              </w:rPr>
            </w:pPr>
            <w:r>
              <w:rPr>
                <w:rFonts w:hint="eastAsia" w:ascii="宋体" w:hAnsi="宋体" w:cs="宋体"/>
                <w:color w:val="000000"/>
                <w:szCs w:val="21"/>
              </w:rPr>
              <w:t>区域</w:t>
            </w:r>
          </w:p>
          <w:p w14:paraId="6493703C">
            <w:pPr>
              <w:keepNext w:val="0"/>
              <w:keepLines w:val="0"/>
              <w:pageBreakBefore w:val="0"/>
              <w:kinsoku/>
              <w:wordWrap/>
              <w:overflowPunct/>
              <w:topLinePunct w:val="0"/>
              <w:autoSpaceDN/>
              <w:bidi w:val="0"/>
              <w:spacing w:line="300" w:lineRule="exact"/>
              <w:jc w:val="center"/>
              <w:textAlignment w:val="auto"/>
              <w:rPr>
                <w:rFonts w:hint="eastAsia" w:ascii="宋体" w:hAnsi="宋体" w:cs="宋体"/>
                <w:color w:val="000000"/>
                <w:szCs w:val="21"/>
              </w:rPr>
            </w:pPr>
            <w:r>
              <w:rPr>
                <w:rFonts w:hint="eastAsia" w:ascii="宋体" w:hAnsi="宋体" w:cs="宋体"/>
                <w:color w:val="000000"/>
                <w:szCs w:val="21"/>
              </w:rPr>
              <w:t>游戏</w:t>
            </w:r>
          </w:p>
        </w:tc>
        <w:tc>
          <w:tcPr>
            <w:tcW w:w="8215" w:type="dxa"/>
            <w:tcBorders>
              <w:top w:val="single" w:color="auto" w:sz="4" w:space="0"/>
              <w:left w:val="single" w:color="auto" w:sz="4" w:space="0"/>
              <w:bottom w:val="single" w:color="auto" w:sz="4" w:space="0"/>
            </w:tcBorders>
            <w:vAlign w:val="center"/>
          </w:tcPr>
          <w:p w14:paraId="068A925C">
            <w:pPr>
              <w:keepNext w:val="0"/>
              <w:keepLines w:val="0"/>
              <w:pageBreakBefore w:val="0"/>
              <w:kinsoku/>
              <w:wordWrap/>
              <w:overflowPunct/>
              <w:topLinePunct w:val="0"/>
              <w:autoSpaceDN/>
              <w:bidi w:val="0"/>
              <w:spacing w:line="300" w:lineRule="exact"/>
              <w:jc w:val="left"/>
              <w:textAlignment w:val="auto"/>
              <w:rPr>
                <w:rFonts w:hint="eastAsia"/>
                <w:szCs w:val="21"/>
                <w:lang w:val="en-US" w:eastAsia="zh-CN"/>
              </w:rPr>
            </w:pPr>
            <w:r>
              <w:rPr>
                <w:rFonts w:hint="eastAsia"/>
                <w:szCs w:val="21"/>
              </w:rPr>
              <w:t>益智区：</w:t>
            </w:r>
            <w:r>
              <w:rPr>
                <w:rFonts w:hint="eastAsia"/>
                <w:b w:val="0"/>
                <w:bCs w:val="0"/>
                <w:color w:val="auto"/>
                <w:szCs w:val="21"/>
                <w:lang w:val="en-US" w:eastAsia="zh-CN"/>
              </w:rPr>
              <w:t>创意拼图、采蘑菇、抓蝴蝶等</w:t>
            </w:r>
            <w:r>
              <w:rPr>
                <w:rFonts w:hint="eastAsia"/>
                <w:szCs w:val="21"/>
                <w:lang w:val="en-US" w:eastAsia="zh-CN"/>
              </w:rPr>
              <w:t>；</w:t>
            </w:r>
          </w:p>
          <w:p w14:paraId="3FCC93A6">
            <w:pPr>
              <w:keepNext w:val="0"/>
              <w:keepLines w:val="0"/>
              <w:pageBreakBefore w:val="0"/>
              <w:kinsoku/>
              <w:wordWrap/>
              <w:overflowPunct/>
              <w:topLinePunct w:val="0"/>
              <w:autoSpaceDN/>
              <w:bidi w:val="0"/>
              <w:spacing w:line="300" w:lineRule="exact"/>
              <w:textAlignment w:val="auto"/>
              <w:rPr>
                <w:rFonts w:hint="eastAsia"/>
                <w:szCs w:val="21"/>
                <w:lang w:val="en-US" w:eastAsia="zh-CN"/>
              </w:rPr>
            </w:pPr>
            <w:r>
              <w:rPr>
                <w:rFonts w:hint="eastAsia" w:ascii="宋体" w:hAnsi="宋体" w:cs="宋体"/>
                <w:color w:val="000000"/>
              </w:rPr>
              <w:t>美工区：</w:t>
            </w:r>
            <w:r>
              <w:rPr>
                <w:rFonts w:hint="eastAsia" w:ascii="宋体" w:hAnsi="宋体" w:cs="宋体"/>
                <w:color w:val="000000"/>
                <w:lang w:val="en-US" w:eastAsia="zh-CN"/>
              </w:rPr>
              <w:t>我和我的好朋友</w:t>
            </w:r>
            <w:r>
              <w:rPr>
                <w:rFonts w:hint="eastAsia" w:ascii="宋体" w:hAnsi="宋体" w:eastAsia="宋体" w:cs="宋体"/>
                <w:color w:val="000000"/>
              </w:rPr>
              <w:t>、开心帽</w:t>
            </w:r>
            <w:r>
              <w:rPr>
                <w:rFonts w:hint="eastAsia" w:ascii="宋体" w:hAnsi="宋体" w:cs="宋体"/>
                <w:color w:val="000000"/>
              </w:rPr>
              <w:t>等；</w:t>
            </w:r>
          </w:p>
          <w:p w14:paraId="730CD6D7">
            <w:pPr>
              <w:keepNext w:val="0"/>
              <w:keepLines w:val="0"/>
              <w:pageBreakBefore w:val="0"/>
              <w:kinsoku/>
              <w:wordWrap/>
              <w:overflowPunct/>
              <w:topLinePunct w:val="0"/>
              <w:autoSpaceDN/>
              <w:bidi w:val="0"/>
              <w:spacing w:line="300" w:lineRule="exact"/>
              <w:textAlignment w:val="auto"/>
              <w:rPr>
                <w:rFonts w:hint="eastAsia" w:ascii="宋体" w:hAnsi="宋体"/>
                <w:color w:val="000000"/>
              </w:rPr>
            </w:pPr>
            <w:r>
              <w:rPr>
                <w:rFonts w:hint="eastAsia" w:ascii="宋体" w:hAnsi="宋体" w:cs="宋体"/>
                <w:color w:val="000000"/>
              </w:rPr>
              <w:t>建构区：</w:t>
            </w:r>
            <w:r>
              <w:rPr>
                <w:rFonts w:hint="eastAsia" w:ascii="宋体" w:hAnsi="宋体" w:cs="宋体"/>
                <w:color w:val="000000"/>
                <w:lang w:val="en-US" w:eastAsia="zh-CN"/>
              </w:rPr>
              <w:t>我们的教室</w:t>
            </w:r>
            <w:r>
              <w:rPr>
                <w:rFonts w:hint="eastAsia" w:ascii="宋体" w:hAnsi="宋体" w:eastAsia="宋体" w:cs="宋体"/>
                <w:color w:val="000000"/>
              </w:rPr>
              <w:t>、</w:t>
            </w:r>
            <w:r>
              <w:rPr>
                <w:rFonts w:hint="eastAsia" w:ascii="宋体" w:hAnsi="宋体" w:cs="宋体"/>
                <w:color w:val="000000"/>
                <w:lang w:val="en-US" w:eastAsia="zh-CN"/>
              </w:rPr>
              <w:t>我们的幼儿园</w:t>
            </w:r>
            <w:r>
              <w:rPr>
                <w:rFonts w:hint="eastAsia" w:ascii="宋体" w:hAnsi="宋体" w:cs="宋体"/>
                <w:color w:val="000000"/>
              </w:rPr>
              <w:t>等；</w:t>
            </w:r>
          </w:p>
          <w:p w14:paraId="6C71DE21">
            <w:pPr>
              <w:keepNext w:val="0"/>
              <w:keepLines w:val="0"/>
              <w:pageBreakBefore w:val="0"/>
              <w:kinsoku/>
              <w:wordWrap/>
              <w:overflowPunct/>
              <w:topLinePunct w:val="0"/>
              <w:autoSpaceDN/>
              <w:bidi w:val="0"/>
              <w:spacing w:line="300" w:lineRule="exact"/>
              <w:textAlignment w:val="auto"/>
              <w:rPr>
                <w:rFonts w:hint="eastAsia" w:ascii="宋体" w:hAnsi="宋体"/>
                <w:color w:val="000000"/>
              </w:rPr>
            </w:pPr>
            <w:r>
              <w:rPr>
                <w:rFonts w:hint="eastAsia" w:ascii="宋体" w:hAnsi="宋体" w:cs="宋体"/>
                <w:color w:val="000000"/>
              </w:rPr>
              <w:t>图书区：</w:t>
            </w:r>
            <w:r>
              <w:rPr>
                <w:rFonts w:hint="eastAsia"/>
                <w:b w:val="0"/>
                <w:bCs w:val="0"/>
                <w:color w:val="auto"/>
                <w:szCs w:val="21"/>
                <w:lang w:val="en-US" w:eastAsia="zh-CN"/>
              </w:rPr>
              <w:t>绘本阅读、有声阅读、自制连环书</w:t>
            </w:r>
            <w:r>
              <w:rPr>
                <w:rFonts w:hint="eastAsia" w:ascii="宋体" w:hAnsi="宋体" w:cs="宋体"/>
                <w:color w:val="000000"/>
              </w:rPr>
              <w:t>；</w:t>
            </w:r>
          </w:p>
          <w:p w14:paraId="53C596C6">
            <w:pPr>
              <w:keepNext w:val="0"/>
              <w:keepLines w:val="0"/>
              <w:pageBreakBefore w:val="0"/>
              <w:kinsoku/>
              <w:wordWrap/>
              <w:overflowPunct/>
              <w:topLinePunct w:val="0"/>
              <w:autoSpaceDN/>
              <w:bidi w:val="0"/>
              <w:spacing w:line="300" w:lineRule="exact"/>
              <w:textAlignment w:val="auto"/>
              <w:rPr>
                <w:rFonts w:hint="eastAsia"/>
                <w:b w:val="0"/>
                <w:bCs w:val="0"/>
                <w:color w:val="auto"/>
                <w:szCs w:val="21"/>
                <w:lang w:val="en-US" w:eastAsia="zh-CN"/>
              </w:rPr>
            </w:pPr>
            <w:r>
              <w:rPr>
                <w:rFonts w:hint="eastAsia"/>
                <w:szCs w:val="21"/>
              </w:rPr>
              <w:t>科探区：</w:t>
            </w:r>
            <w:r>
              <w:rPr>
                <w:rFonts w:hint="eastAsia"/>
                <w:b w:val="0"/>
                <w:bCs w:val="0"/>
                <w:color w:val="auto"/>
                <w:szCs w:val="21"/>
                <w:lang w:val="en-US" w:eastAsia="zh-CN"/>
              </w:rPr>
              <w:t>磁铁大力士、磁铁小怪兽等；</w:t>
            </w:r>
          </w:p>
          <w:p w14:paraId="70506EE4">
            <w:pPr>
              <w:keepNext w:val="0"/>
              <w:keepLines w:val="0"/>
              <w:pageBreakBefore w:val="0"/>
              <w:kinsoku/>
              <w:wordWrap/>
              <w:overflowPunct/>
              <w:topLinePunct w:val="0"/>
              <w:autoSpaceDN/>
              <w:bidi w:val="0"/>
              <w:spacing w:line="300" w:lineRule="exact"/>
              <w:textAlignment w:val="auto"/>
              <w:rPr>
                <w:szCs w:val="21"/>
              </w:rPr>
            </w:pPr>
            <w:r>
              <w:rPr>
                <w:rFonts w:hint="eastAsia" w:ascii="宋体" w:hAnsi="宋体" w:cs="宋体"/>
                <w:color w:val="000000"/>
              </w:rPr>
              <w:t>自然材料区：</w:t>
            </w:r>
            <w:r>
              <w:rPr>
                <w:rFonts w:hint="eastAsia" w:ascii="宋体" w:hAnsi="宋体" w:cs="宋体"/>
                <w:color w:val="000000"/>
                <w:lang w:val="en-US" w:eastAsia="zh-CN"/>
              </w:rPr>
              <w:t>种植盆景、观察动植物等</w:t>
            </w:r>
            <w:r>
              <w:rPr>
                <w:rFonts w:hint="eastAsia" w:ascii="宋体" w:hAnsi="宋体" w:cs="宋体"/>
                <w:color w:val="000000"/>
              </w:rPr>
              <w:t>；</w:t>
            </w:r>
          </w:p>
          <w:p w14:paraId="16664773">
            <w:pPr>
              <w:keepNext w:val="0"/>
              <w:keepLines w:val="0"/>
              <w:pageBreakBefore w:val="0"/>
              <w:kinsoku/>
              <w:wordWrap/>
              <w:overflowPunct/>
              <w:topLinePunct w:val="0"/>
              <w:autoSpaceDN/>
              <w:bidi w:val="0"/>
              <w:adjustRightInd/>
              <w:snapToGrid/>
              <w:spacing w:line="300" w:lineRule="exact"/>
              <w:textAlignment w:val="auto"/>
              <w:rPr>
                <w:rFonts w:hint="eastAsia" w:ascii="宋体" w:hAnsi="宋体" w:cs="宋体"/>
                <w:color w:val="000000"/>
                <w:szCs w:val="21"/>
              </w:rPr>
            </w:pPr>
            <w:r>
              <w:rPr>
                <w:rFonts w:hint="eastAsia" w:ascii="宋体" w:hAnsi="宋体" w:cs="宋体"/>
                <w:color w:val="000000"/>
                <w:szCs w:val="21"/>
              </w:rPr>
              <w:t>关注点：</w:t>
            </w:r>
            <w:r>
              <w:rPr>
                <w:rFonts w:hint="eastAsia" w:ascii="宋体" w:hAnsi="宋体" w:cs="宋体"/>
                <w:color w:val="000000"/>
                <w:szCs w:val="21"/>
                <w:lang w:val="en-US" w:eastAsia="zh-CN"/>
              </w:rPr>
              <w:t>陆老师</w:t>
            </w:r>
            <w:r>
              <w:rPr>
                <w:rFonts w:hint="eastAsia" w:ascii="宋体" w:hAnsi="宋体" w:cs="宋体"/>
                <w:color w:val="000000"/>
              </w:rPr>
              <w:t>幼儿</w:t>
            </w:r>
            <w:r>
              <w:t>在搭建过程中的空间感知能力</w:t>
            </w:r>
            <w:r>
              <w:rPr>
                <w:rFonts w:hint="eastAsia" w:ascii="宋体" w:hAnsi="宋体" w:cs="宋体"/>
                <w:color w:val="000000"/>
              </w:rPr>
              <w:t>。</w:t>
            </w:r>
          </w:p>
          <w:p w14:paraId="669A712C">
            <w:pPr>
              <w:keepNext w:val="0"/>
              <w:keepLines w:val="0"/>
              <w:pageBreakBefore w:val="0"/>
              <w:kinsoku/>
              <w:wordWrap/>
              <w:overflowPunct/>
              <w:topLinePunct w:val="0"/>
              <w:autoSpaceDN/>
              <w:bidi w:val="0"/>
              <w:spacing w:line="300" w:lineRule="exact"/>
              <w:ind w:firstLine="840" w:firstLineChars="400"/>
              <w:textAlignment w:val="auto"/>
              <w:rPr>
                <w:rFonts w:hint="eastAsia" w:ascii="宋体" w:hAnsi="宋体" w:cs="宋体"/>
                <w:color w:val="000000"/>
                <w:szCs w:val="21"/>
              </w:rPr>
            </w:pPr>
            <w:r>
              <w:rPr>
                <w:rFonts w:hint="eastAsia"/>
                <w:szCs w:val="21"/>
                <w:lang w:val="en-US" w:eastAsia="zh-CN"/>
              </w:rPr>
              <w:t>黄老师</w:t>
            </w:r>
            <w:r>
              <w:rPr>
                <w:rFonts w:hint="eastAsia"/>
                <w:szCs w:val="21"/>
              </w:rPr>
              <w:t>幼儿</w:t>
            </w:r>
            <w:r>
              <w:rPr>
                <w:rFonts w:hint="eastAsia"/>
                <w:szCs w:val="21"/>
                <w:lang w:val="en-US" w:eastAsia="zh-CN"/>
              </w:rPr>
              <w:t>在区域游戏时</w:t>
            </w:r>
            <w:r>
              <w:t>对手工材料的创新运用能力</w:t>
            </w:r>
            <w:r>
              <w:rPr>
                <w:rFonts w:hint="eastAsia" w:ascii="宋体" w:hAnsi="宋体"/>
                <w:color w:val="000000"/>
                <w:szCs w:val="21"/>
              </w:rPr>
              <w:t>。</w:t>
            </w:r>
          </w:p>
        </w:tc>
      </w:tr>
      <w:tr w14:paraId="64A52B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0" w:hRule="exact"/>
        </w:trPr>
        <w:tc>
          <w:tcPr>
            <w:tcW w:w="434" w:type="dxa"/>
            <w:vMerge w:val="continue"/>
            <w:tcBorders>
              <w:right w:val="single" w:color="auto" w:sz="4" w:space="0"/>
            </w:tcBorders>
            <w:vAlign w:val="center"/>
          </w:tcPr>
          <w:p w14:paraId="436870D6">
            <w:pPr>
              <w:keepNext w:val="0"/>
              <w:keepLines w:val="0"/>
              <w:pageBreakBefore w:val="0"/>
              <w:kinsoku/>
              <w:wordWrap/>
              <w:overflowPunct/>
              <w:topLinePunct w:val="0"/>
              <w:autoSpaceDN/>
              <w:bidi w:val="0"/>
              <w:spacing w:line="300" w:lineRule="exact"/>
              <w:jc w:val="center"/>
              <w:textAlignment w:val="auto"/>
              <w:rPr>
                <w:rFonts w:hint="eastAsia" w:ascii="宋体" w:hAnsi="宋体" w:cs="宋体"/>
                <w:szCs w:val="21"/>
              </w:rPr>
            </w:pPr>
          </w:p>
        </w:tc>
        <w:tc>
          <w:tcPr>
            <w:tcW w:w="1240" w:type="dxa"/>
            <w:tcBorders>
              <w:top w:val="single" w:color="auto" w:sz="4" w:space="0"/>
              <w:left w:val="single" w:color="auto" w:sz="4" w:space="0"/>
              <w:bottom w:val="single" w:color="auto" w:sz="4" w:space="0"/>
              <w:right w:val="single" w:color="auto" w:sz="4" w:space="0"/>
            </w:tcBorders>
            <w:vAlign w:val="center"/>
          </w:tcPr>
          <w:p w14:paraId="6B760C6C">
            <w:pPr>
              <w:keepNext w:val="0"/>
              <w:keepLines w:val="0"/>
              <w:pageBreakBefore w:val="0"/>
              <w:kinsoku/>
              <w:wordWrap/>
              <w:overflowPunct/>
              <w:topLinePunct w:val="0"/>
              <w:autoSpaceDN/>
              <w:bidi w:val="0"/>
              <w:spacing w:line="300" w:lineRule="exact"/>
              <w:jc w:val="center"/>
              <w:textAlignment w:val="auto"/>
              <w:rPr>
                <w:rFonts w:hint="eastAsia" w:ascii="宋体" w:hAnsi="宋体" w:cs="宋体"/>
                <w:color w:val="000000"/>
                <w:szCs w:val="21"/>
              </w:rPr>
            </w:pPr>
            <w:r>
              <w:rPr>
                <w:rFonts w:hint="eastAsia" w:ascii="宋体" w:hAnsi="宋体" w:cs="宋体"/>
                <w:color w:val="000000"/>
                <w:szCs w:val="21"/>
              </w:rPr>
              <w:t>户外</w:t>
            </w:r>
          </w:p>
          <w:p w14:paraId="1BA27198">
            <w:pPr>
              <w:keepNext w:val="0"/>
              <w:keepLines w:val="0"/>
              <w:pageBreakBefore w:val="0"/>
              <w:kinsoku/>
              <w:wordWrap/>
              <w:overflowPunct/>
              <w:topLinePunct w:val="0"/>
              <w:autoSpaceDN/>
              <w:bidi w:val="0"/>
              <w:spacing w:line="300" w:lineRule="exact"/>
              <w:jc w:val="center"/>
              <w:textAlignment w:val="auto"/>
              <w:rPr>
                <w:rFonts w:hint="eastAsia" w:ascii="宋体" w:hAnsi="宋体" w:cs="宋体"/>
                <w:color w:val="000000"/>
                <w:szCs w:val="21"/>
              </w:rPr>
            </w:pPr>
            <w:r>
              <w:rPr>
                <w:rFonts w:hint="eastAsia" w:ascii="宋体" w:hAnsi="宋体" w:cs="宋体"/>
                <w:color w:val="000000"/>
                <w:szCs w:val="21"/>
              </w:rPr>
              <w:t>活动</w:t>
            </w:r>
          </w:p>
        </w:tc>
        <w:tc>
          <w:tcPr>
            <w:tcW w:w="8215" w:type="dxa"/>
            <w:tcBorders>
              <w:top w:val="single" w:color="auto" w:sz="4" w:space="0"/>
              <w:left w:val="single" w:color="auto" w:sz="4" w:space="0"/>
              <w:bottom w:val="single" w:color="auto" w:sz="4" w:space="0"/>
            </w:tcBorders>
            <w:vAlign w:val="center"/>
          </w:tcPr>
          <w:p w14:paraId="510FADF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Cs/>
                <w:color w:val="auto"/>
                <w:sz w:val="21"/>
                <w:szCs w:val="21"/>
                <w:highlight w:val="yellow"/>
              </w:rPr>
            </w:pPr>
            <w:r>
              <w:rPr>
                <w:rFonts w:hint="eastAsia" w:ascii="宋体" w:hAnsi="宋体" w:eastAsia="宋体" w:cs="宋体"/>
                <w:b/>
                <w:color w:val="auto"/>
                <w:sz w:val="21"/>
                <w:szCs w:val="21"/>
              </w:rPr>
              <w:t>晴天：</w:t>
            </w:r>
            <w:r>
              <w:rPr>
                <w:rFonts w:hint="eastAsia" w:ascii="宋体" w:hAnsi="宋体" w:cs="宋体"/>
                <w:bCs/>
                <w:color w:val="auto"/>
                <w:szCs w:val="21"/>
              </w:rPr>
              <w:t>户外游戏</w:t>
            </w:r>
            <w:r>
              <w:rPr>
                <w:rFonts w:hint="eastAsia" w:ascii="宋体" w:hAnsi="宋体" w:cs="宋体"/>
                <w:bCs/>
                <w:color w:val="auto"/>
                <w:szCs w:val="21"/>
                <w:lang w:eastAsia="zh-CN"/>
              </w:rPr>
              <w:t>（</w:t>
            </w:r>
            <w:r>
              <w:rPr>
                <w:rFonts w:hint="eastAsia" w:ascii="宋体" w:hAnsi="宋体" w:cs="宋体"/>
                <w:bCs/>
                <w:color w:val="auto"/>
                <w:szCs w:val="21"/>
                <w:lang w:val="en-US" w:eastAsia="zh-CN"/>
              </w:rPr>
              <w:t>民俗童趣园、悦动拍球角、全能探索营、热血逐球场、稳定平衡区</w:t>
            </w:r>
            <w:r>
              <w:rPr>
                <w:rFonts w:hint="eastAsia" w:ascii="宋体" w:hAnsi="宋体" w:cs="宋体"/>
                <w:bCs/>
                <w:color w:val="auto"/>
                <w:szCs w:val="21"/>
              </w:rPr>
              <w:t>。</w:t>
            </w:r>
            <w:r>
              <w:rPr>
                <w:rFonts w:hint="eastAsia" w:ascii="宋体" w:hAnsi="宋体" w:cs="宋体"/>
                <w:bCs/>
                <w:color w:val="auto"/>
                <w:szCs w:val="21"/>
                <w:lang w:eastAsia="zh-CN"/>
              </w:rPr>
              <w:t>）</w:t>
            </w:r>
          </w:p>
          <w:p w14:paraId="3288BB58">
            <w:pPr>
              <w:keepNext w:val="0"/>
              <w:keepLines w:val="0"/>
              <w:pageBreakBefore w:val="0"/>
              <w:kinsoku/>
              <w:wordWrap/>
              <w:overflowPunct/>
              <w:topLinePunct w:val="0"/>
              <w:autoSpaceDN/>
              <w:bidi w:val="0"/>
              <w:spacing w:line="300" w:lineRule="exact"/>
              <w:jc w:val="left"/>
              <w:textAlignment w:val="auto"/>
              <w:rPr>
                <w:rFonts w:hint="eastAsia" w:ascii="宋体" w:hAnsi="宋体" w:cs="宋体"/>
                <w:bCs/>
                <w:szCs w:val="21"/>
              </w:rPr>
            </w:pPr>
            <w:r>
              <w:rPr>
                <w:rFonts w:hint="eastAsia" w:ascii="宋体" w:hAnsi="宋体" w:eastAsia="宋体" w:cs="宋体"/>
                <w:b/>
                <w:color w:val="auto"/>
                <w:sz w:val="21"/>
                <w:szCs w:val="21"/>
              </w:rPr>
              <w:t>雨天：</w:t>
            </w:r>
            <w:r>
              <w:rPr>
                <w:rFonts w:hint="eastAsia" w:ascii="宋体" w:hAnsi="宋体" w:eastAsia="宋体" w:cs="宋体"/>
                <w:color w:val="auto"/>
                <w:sz w:val="21"/>
                <w:szCs w:val="21"/>
              </w:rPr>
              <w:t>室内走廊自主游戏（运球、两人三足、铺路过河、运乒乓球、保龄球、夹包跳</w:t>
            </w:r>
            <w:r>
              <w:rPr>
                <w:rFonts w:hint="eastAsia" w:ascii="宋体" w:hAnsi="宋体" w:eastAsia="宋体" w:cs="宋体"/>
                <w:color w:val="auto"/>
                <w:sz w:val="21"/>
                <w:szCs w:val="21"/>
                <w:lang w:eastAsia="zh-CN"/>
              </w:rPr>
              <w:t>。）</w:t>
            </w:r>
          </w:p>
        </w:tc>
      </w:tr>
      <w:tr w14:paraId="7FB065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9" w:hRule="exact"/>
        </w:trPr>
        <w:tc>
          <w:tcPr>
            <w:tcW w:w="434" w:type="dxa"/>
            <w:vMerge w:val="continue"/>
            <w:tcBorders>
              <w:bottom w:val="single" w:color="auto" w:sz="4" w:space="0"/>
              <w:right w:val="single" w:color="auto" w:sz="4" w:space="0"/>
            </w:tcBorders>
            <w:vAlign w:val="center"/>
          </w:tcPr>
          <w:p w14:paraId="64AB3C7F">
            <w:pPr>
              <w:keepNext w:val="0"/>
              <w:keepLines w:val="0"/>
              <w:pageBreakBefore w:val="0"/>
              <w:kinsoku/>
              <w:wordWrap/>
              <w:overflowPunct/>
              <w:topLinePunct w:val="0"/>
              <w:autoSpaceDN/>
              <w:bidi w:val="0"/>
              <w:spacing w:line="300" w:lineRule="exact"/>
              <w:jc w:val="center"/>
              <w:textAlignment w:val="auto"/>
              <w:rPr>
                <w:rFonts w:hint="eastAsia" w:ascii="宋体" w:hAnsi="宋体" w:cs="宋体"/>
                <w:color w:val="000000"/>
                <w:szCs w:val="21"/>
              </w:rPr>
            </w:pPr>
          </w:p>
        </w:tc>
        <w:tc>
          <w:tcPr>
            <w:tcW w:w="1240" w:type="dxa"/>
            <w:tcBorders>
              <w:top w:val="single" w:color="auto" w:sz="4" w:space="0"/>
              <w:left w:val="single" w:color="auto" w:sz="4" w:space="0"/>
              <w:bottom w:val="single" w:color="auto" w:sz="4" w:space="0"/>
              <w:right w:val="single" w:color="auto" w:sz="4" w:space="0"/>
            </w:tcBorders>
            <w:vAlign w:val="center"/>
          </w:tcPr>
          <w:p w14:paraId="58664B0B">
            <w:pPr>
              <w:keepNext w:val="0"/>
              <w:keepLines w:val="0"/>
              <w:pageBreakBefore w:val="0"/>
              <w:kinsoku/>
              <w:wordWrap/>
              <w:overflowPunct/>
              <w:topLinePunct w:val="0"/>
              <w:autoSpaceDN/>
              <w:bidi w:val="0"/>
              <w:spacing w:line="300" w:lineRule="exact"/>
              <w:jc w:val="center"/>
              <w:textAlignment w:val="auto"/>
              <w:rPr>
                <w:rFonts w:hint="eastAsia" w:ascii="宋体" w:hAnsi="宋体" w:cs="宋体"/>
                <w:color w:val="000000"/>
                <w:szCs w:val="21"/>
              </w:rPr>
            </w:pPr>
            <w:r>
              <w:rPr>
                <w:rFonts w:hint="eastAsia" w:ascii="宋体" w:hAnsi="宋体" w:cs="宋体"/>
                <w:color w:val="000000"/>
                <w:szCs w:val="21"/>
              </w:rPr>
              <w:t>学习</w:t>
            </w:r>
          </w:p>
          <w:p w14:paraId="37CEFAD1">
            <w:pPr>
              <w:keepNext w:val="0"/>
              <w:keepLines w:val="0"/>
              <w:pageBreakBefore w:val="0"/>
              <w:kinsoku/>
              <w:wordWrap/>
              <w:overflowPunct/>
              <w:topLinePunct w:val="0"/>
              <w:autoSpaceDN/>
              <w:bidi w:val="0"/>
              <w:spacing w:line="300" w:lineRule="exact"/>
              <w:jc w:val="center"/>
              <w:textAlignment w:val="auto"/>
              <w:rPr>
                <w:rFonts w:hint="eastAsia" w:ascii="宋体" w:hAnsi="宋体" w:cs="宋体"/>
                <w:color w:val="000000"/>
                <w:szCs w:val="21"/>
              </w:rPr>
            </w:pPr>
            <w:r>
              <w:rPr>
                <w:rFonts w:hint="eastAsia" w:ascii="宋体" w:hAnsi="宋体" w:cs="宋体"/>
                <w:color w:val="000000"/>
                <w:szCs w:val="21"/>
              </w:rPr>
              <w:t>活动</w:t>
            </w:r>
          </w:p>
        </w:tc>
        <w:tc>
          <w:tcPr>
            <w:tcW w:w="8215" w:type="dxa"/>
            <w:tcBorders>
              <w:top w:val="single" w:color="auto" w:sz="4" w:space="0"/>
              <w:left w:val="single" w:color="auto" w:sz="4" w:space="0"/>
            </w:tcBorders>
            <w:vAlign w:val="center"/>
          </w:tcPr>
          <w:p w14:paraId="0C24ED91">
            <w:pPr>
              <w:keepNext w:val="0"/>
              <w:keepLines w:val="0"/>
              <w:pageBreakBefore w:val="0"/>
              <w:widowControl/>
              <w:kinsoku/>
              <w:wordWrap/>
              <w:overflowPunct/>
              <w:topLinePunct w:val="0"/>
              <w:autoSpaceDN/>
              <w:bidi w:val="0"/>
              <w:spacing w:line="300" w:lineRule="exact"/>
              <w:jc w:val="left"/>
              <w:textAlignment w:val="auto"/>
              <w:rPr>
                <w:rFonts w:hint="eastAsia" w:ascii="宋体" w:hAnsi="宋体" w:eastAsia="宋体"/>
                <w:szCs w:val="21"/>
                <w:lang w:eastAsia="zh-CN"/>
              </w:rPr>
            </w:pPr>
            <w:r>
              <w:rPr>
                <w:rFonts w:hint="eastAsia" w:ascii="宋体" w:hAnsi="宋体"/>
                <w:szCs w:val="21"/>
              </w:rPr>
              <w:t>1.语言：兔</w:t>
            </w:r>
            <w:r>
              <w:rPr>
                <w:rFonts w:hint="eastAsia" w:ascii="宋体" w:hAnsi="宋体"/>
                <w:szCs w:val="21"/>
                <w:lang w:val="en-US" w:eastAsia="zh-CN"/>
              </w:rPr>
              <w:t>宝宝</w:t>
            </w:r>
            <w:r>
              <w:rPr>
                <w:rFonts w:hint="eastAsia" w:ascii="宋体" w:hAnsi="宋体"/>
                <w:szCs w:val="21"/>
              </w:rPr>
              <w:t xml:space="preserve">找快乐     </w:t>
            </w:r>
            <w:r>
              <w:rPr>
                <w:rFonts w:hint="eastAsia" w:ascii="宋体" w:hAnsi="宋体"/>
                <w:szCs w:val="21"/>
                <w:lang w:val="en-US" w:eastAsia="zh-CN"/>
              </w:rPr>
              <w:t xml:space="preserve">     </w:t>
            </w:r>
            <w:r>
              <w:rPr>
                <w:rFonts w:hint="eastAsia" w:ascii="宋体" w:hAnsi="宋体"/>
                <w:szCs w:val="21"/>
              </w:rPr>
              <w:t>2.社会：“开心帽”和“生气包”</w:t>
            </w:r>
          </w:p>
          <w:p w14:paraId="30E70143">
            <w:pPr>
              <w:keepNext w:val="0"/>
              <w:keepLines w:val="0"/>
              <w:pageBreakBefore w:val="0"/>
              <w:widowControl/>
              <w:kinsoku/>
              <w:wordWrap/>
              <w:overflowPunct/>
              <w:topLinePunct w:val="0"/>
              <w:autoSpaceDN/>
              <w:bidi w:val="0"/>
              <w:spacing w:line="300" w:lineRule="exact"/>
              <w:jc w:val="left"/>
              <w:textAlignment w:val="auto"/>
              <w:rPr>
                <w:rFonts w:hint="default" w:ascii="宋体" w:hAnsi="宋体" w:eastAsia="宋体"/>
                <w:szCs w:val="21"/>
                <w:lang w:val="en-US" w:eastAsia="zh-CN"/>
              </w:rPr>
            </w:pPr>
            <w:r>
              <w:rPr>
                <w:rFonts w:hint="eastAsia" w:ascii="宋体" w:hAnsi="宋体"/>
                <w:szCs w:val="21"/>
              </w:rPr>
              <w:t>3.体育：</w:t>
            </w:r>
            <w:r>
              <w:rPr>
                <w:rFonts w:hint="eastAsia" w:ascii="宋体" w:hAnsi="宋体"/>
                <w:szCs w:val="21"/>
                <w:lang w:val="en-US" w:eastAsia="zh-CN"/>
              </w:rPr>
              <w:t>健康动起来（器械操）</w:t>
            </w:r>
            <w:r>
              <w:rPr>
                <w:rFonts w:hint="eastAsia" w:ascii="宋体" w:hAnsi="宋体"/>
                <w:szCs w:val="21"/>
              </w:rPr>
              <w:t xml:space="preserve">  4.数学：</w:t>
            </w:r>
            <w:r>
              <w:rPr>
                <w:rFonts w:hint="eastAsia" w:ascii="宋体" w:hAnsi="宋体"/>
                <w:szCs w:val="21"/>
                <w:lang w:val="en-US" w:eastAsia="zh-CN"/>
              </w:rPr>
              <w:t xml:space="preserve">感知数量8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5.音乐：好朋友</w:t>
            </w:r>
            <w:r>
              <w:rPr>
                <w:rFonts w:hint="eastAsia" w:ascii="宋体" w:hAnsi="宋体"/>
                <w:szCs w:val="21"/>
                <w:lang w:val="en-US" w:eastAsia="zh-CN"/>
              </w:rPr>
              <w:t xml:space="preserve">  </w:t>
            </w:r>
          </w:p>
          <w:p w14:paraId="45373FEE">
            <w:pPr>
              <w:keepNext w:val="0"/>
              <w:keepLines w:val="0"/>
              <w:pageBreakBefore w:val="0"/>
              <w:widowControl/>
              <w:kinsoku/>
              <w:wordWrap/>
              <w:overflowPunct/>
              <w:topLinePunct w:val="0"/>
              <w:autoSpaceDN/>
              <w:bidi w:val="0"/>
              <w:spacing w:line="300" w:lineRule="exact"/>
              <w:jc w:val="left"/>
              <w:textAlignment w:val="auto"/>
              <w:rPr>
                <w:rFonts w:hint="eastAsia" w:ascii="宋体" w:hAnsi="宋体" w:cs="宋体"/>
                <w:color w:val="000000"/>
                <w:kern w:val="0"/>
                <w:szCs w:val="21"/>
              </w:rPr>
            </w:pPr>
            <w:r>
              <w:rPr>
                <w:rFonts w:hint="eastAsia" w:ascii="宋体" w:hAnsi="宋体" w:cs="宋体"/>
                <w:color w:val="000000"/>
                <w:szCs w:val="21"/>
              </w:rPr>
              <w:t>每周一整理：我会整理</w:t>
            </w:r>
            <w:r>
              <w:rPr>
                <w:rFonts w:hint="eastAsia" w:ascii="宋体" w:hAnsi="宋体" w:cs="宋体"/>
                <w:color w:val="000000"/>
                <w:szCs w:val="21"/>
                <w:lang w:val="en-US" w:eastAsia="zh-CN"/>
              </w:rPr>
              <w:t>万能工匠</w:t>
            </w:r>
          </w:p>
        </w:tc>
      </w:tr>
      <w:tr w14:paraId="6B9BE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38" w:hRule="exact"/>
        </w:trPr>
        <w:tc>
          <w:tcPr>
            <w:tcW w:w="434" w:type="dxa"/>
            <w:tcBorders>
              <w:bottom w:val="single" w:color="auto" w:sz="4" w:space="0"/>
              <w:right w:val="single" w:color="auto" w:sz="4" w:space="0"/>
            </w:tcBorders>
            <w:vAlign w:val="center"/>
          </w:tcPr>
          <w:p w14:paraId="02959EFB">
            <w:pPr>
              <w:keepNext w:val="0"/>
              <w:keepLines w:val="0"/>
              <w:pageBreakBefore w:val="0"/>
              <w:kinsoku/>
              <w:wordWrap/>
              <w:overflowPunct/>
              <w:topLinePunct w:val="0"/>
              <w:autoSpaceDN/>
              <w:bidi w:val="0"/>
              <w:spacing w:line="300" w:lineRule="exact"/>
              <w:textAlignment w:val="auto"/>
              <w:rPr>
                <w:rFonts w:hint="eastAsia" w:ascii="宋体" w:hAnsi="宋体" w:cs="宋体"/>
                <w:color w:val="000000"/>
                <w:szCs w:val="21"/>
              </w:rPr>
            </w:pPr>
            <w:r>
              <w:rPr>
                <w:rFonts w:hint="eastAsia" w:ascii="宋体" w:hAnsi="宋体" w:cs="宋体"/>
                <w:color w:val="000000"/>
                <w:szCs w:val="21"/>
              </w:rPr>
              <w:t>下午</w:t>
            </w:r>
          </w:p>
        </w:tc>
        <w:tc>
          <w:tcPr>
            <w:tcW w:w="1240" w:type="dxa"/>
            <w:tcBorders>
              <w:top w:val="single" w:color="auto" w:sz="4" w:space="0"/>
              <w:left w:val="single" w:color="auto" w:sz="4" w:space="0"/>
              <w:bottom w:val="single" w:color="auto" w:sz="4" w:space="0"/>
              <w:right w:val="single" w:color="auto" w:sz="4" w:space="0"/>
            </w:tcBorders>
            <w:vAlign w:val="center"/>
          </w:tcPr>
          <w:p w14:paraId="1722B8EE">
            <w:pPr>
              <w:keepNext w:val="0"/>
              <w:keepLines w:val="0"/>
              <w:pageBreakBefore w:val="0"/>
              <w:kinsoku/>
              <w:wordWrap/>
              <w:overflowPunct/>
              <w:topLinePunct w:val="0"/>
              <w:autoSpaceDN/>
              <w:bidi w:val="0"/>
              <w:spacing w:line="300" w:lineRule="exact"/>
              <w:jc w:val="center"/>
              <w:textAlignment w:val="auto"/>
              <w:rPr>
                <w:rFonts w:hint="eastAsia" w:ascii="宋体" w:hAnsi="宋体" w:cs="宋体"/>
                <w:color w:val="000000"/>
                <w:szCs w:val="21"/>
              </w:rPr>
            </w:pPr>
            <w:r>
              <w:rPr>
                <w:rFonts w:hint="eastAsia" w:ascii="宋体" w:hAnsi="宋体" w:cs="宋体"/>
                <w:color w:val="000000"/>
                <w:szCs w:val="21"/>
              </w:rPr>
              <w:t>班级自主活动或区域游戏或户外活动</w:t>
            </w:r>
          </w:p>
        </w:tc>
        <w:tc>
          <w:tcPr>
            <w:tcW w:w="8215" w:type="dxa"/>
            <w:tcBorders>
              <w:top w:val="single" w:color="auto" w:sz="4" w:space="0"/>
              <w:left w:val="single" w:color="auto" w:sz="4" w:space="0"/>
            </w:tcBorders>
            <w:vAlign w:val="center"/>
          </w:tcPr>
          <w:p w14:paraId="13CCC34F">
            <w:pPr>
              <w:keepNext w:val="0"/>
              <w:keepLines w:val="0"/>
              <w:pageBreakBefore w:val="0"/>
              <w:tabs>
                <w:tab w:val="left" w:pos="267"/>
                <w:tab w:val="center" w:pos="839"/>
              </w:tabs>
              <w:kinsoku/>
              <w:wordWrap/>
              <w:overflowPunct/>
              <w:topLinePunct w:val="0"/>
              <w:autoSpaceDN/>
              <w:bidi w:val="0"/>
              <w:spacing w:line="300" w:lineRule="exact"/>
              <w:jc w:val="left"/>
              <w:textAlignment w:val="auto"/>
              <w:rPr>
                <w:rFonts w:hint="eastAsia"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C0C0C"/>
                <w:kern w:val="0"/>
                <w:szCs w:val="21"/>
              </w:rPr>
              <w:t>“</w:t>
            </w: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快乐小玩家</w:t>
            </w:r>
            <w:r>
              <w:rPr>
                <w:rFonts w:hint="eastAsia" w:ascii="宋体" w:hAnsi="宋体" w:cs="宋体"/>
                <w:color w:val="0C0C0C"/>
                <w:kern w:val="0"/>
                <w:szCs w:val="21"/>
              </w:rPr>
              <w:t>”</w:t>
            </w:r>
            <w:r>
              <w:rPr>
                <w:rFonts w:hint="eastAsia" w:ascii="宋体" w:hAnsi="宋体" w:cs="宋体"/>
                <w:color w:val="0C0C0C"/>
                <w:kern w:val="0"/>
                <w:szCs w:val="21"/>
                <w:lang w:val="en-US" w:eastAsia="zh-CN"/>
              </w:rPr>
              <w:t>游戏</w:t>
            </w:r>
            <w:r>
              <w:rPr>
                <w:rFonts w:hint="eastAsia" w:ascii="宋体" w:hAnsi="宋体" w:cs="宋体"/>
                <w:color w:val="0C0C0C"/>
                <w:kern w:val="0"/>
                <w:szCs w:val="21"/>
              </w:rPr>
              <w:t>：</w:t>
            </w:r>
          </w:p>
          <w:p w14:paraId="2D770F25">
            <w:pPr>
              <w:keepNext w:val="0"/>
              <w:keepLines w:val="0"/>
              <w:pageBreakBefore w:val="0"/>
              <w:tabs>
                <w:tab w:val="left" w:pos="267"/>
                <w:tab w:val="center" w:pos="839"/>
              </w:tabs>
              <w:kinsoku/>
              <w:wordWrap/>
              <w:overflowPunct/>
              <w:topLinePunct w:val="0"/>
              <w:autoSpaceDN/>
              <w:bidi w:val="0"/>
              <w:spacing w:line="300" w:lineRule="exact"/>
              <w:jc w:val="left"/>
              <w:textAlignment w:val="auto"/>
              <w:rPr>
                <w:rFonts w:hint="eastAsia" w:ascii="宋体" w:hAnsi="宋体" w:eastAsia="宋体" w:cs="宋体"/>
                <w:color w:val="000000"/>
                <w:kern w:val="0"/>
                <w:szCs w:val="21"/>
                <w:lang w:val="en-US" w:eastAsia="zh-CN"/>
              </w:rPr>
            </w:pPr>
            <w:r>
              <w:rPr>
                <w:rFonts w:hint="eastAsia" w:ascii="宋体" w:hAnsi="宋体" w:cs="宋体"/>
                <w:color w:val="000000"/>
                <w:kern w:val="0"/>
                <w:szCs w:val="21"/>
              </w:rPr>
              <w:t>生态种植：</w:t>
            </w:r>
            <w:r>
              <w:rPr>
                <w:rFonts w:hint="eastAsia" w:ascii="宋体" w:hAnsi="宋体" w:cs="宋体"/>
                <w:color w:val="000000"/>
                <w:kern w:val="0"/>
                <w:szCs w:val="21"/>
                <w:lang w:val="en-US" w:eastAsia="zh-CN"/>
              </w:rPr>
              <w:t>照顾菜园；</w:t>
            </w:r>
          </w:p>
          <w:p w14:paraId="77E8823B">
            <w:pPr>
              <w:keepNext w:val="0"/>
              <w:keepLines w:val="0"/>
              <w:pageBreakBefore w:val="0"/>
              <w:numPr>
                <w:ilvl w:val="0"/>
                <w:numId w:val="0"/>
              </w:numPr>
              <w:tabs>
                <w:tab w:val="left" w:pos="267"/>
                <w:tab w:val="center" w:pos="839"/>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享科探：</w:t>
            </w:r>
            <w:r>
              <w:rPr>
                <w:rFonts w:hint="eastAsia" w:ascii="宋体" w:hAnsi="宋体" w:cs="宋体"/>
                <w:color w:val="000000"/>
                <w:kern w:val="0"/>
                <w:sz w:val="21"/>
                <w:szCs w:val="21"/>
                <w:highlight w:val="none"/>
                <w:lang w:val="en-US" w:eastAsia="zh-CN"/>
              </w:rPr>
              <w:t>有趣的磁铁</w:t>
            </w:r>
            <w:r>
              <w:rPr>
                <w:rFonts w:hint="eastAsia" w:ascii="宋体" w:hAnsi="宋体" w:cs="宋体"/>
                <w:color w:val="auto"/>
                <w:kern w:val="0"/>
                <w:szCs w:val="21"/>
                <w:lang w:val="en-US" w:eastAsia="zh-CN"/>
              </w:rPr>
              <w:t>；</w:t>
            </w:r>
          </w:p>
          <w:p w14:paraId="5FB81623">
            <w:pPr>
              <w:keepNext w:val="0"/>
              <w:keepLines w:val="0"/>
              <w:pageBreakBefore w:val="0"/>
              <w:numPr>
                <w:ilvl w:val="0"/>
                <w:numId w:val="0"/>
              </w:numPr>
              <w:tabs>
                <w:tab w:val="left" w:pos="267"/>
                <w:tab w:val="center" w:pos="839"/>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rPr>
              <w:t>悦生活：</w:t>
            </w:r>
            <w:r>
              <w:rPr>
                <w:rFonts w:hint="eastAsia" w:ascii="宋体" w:hAnsi="宋体" w:eastAsia="宋体" w:cs="宋体"/>
                <w:color w:val="000000"/>
                <w:kern w:val="0"/>
                <w:sz w:val="21"/>
                <w:szCs w:val="21"/>
              </w:rPr>
              <w:t>我</w:t>
            </w:r>
            <w:r>
              <w:rPr>
                <w:rFonts w:hint="eastAsia" w:ascii="宋体" w:hAnsi="宋体" w:eastAsia="宋体" w:cs="宋体"/>
                <w:color w:val="000000"/>
                <w:kern w:val="0"/>
                <w:sz w:val="21"/>
                <w:szCs w:val="21"/>
                <w:lang w:val="en-US" w:eastAsia="zh-CN"/>
              </w:rPr>
              <w:t>会</w:t>
            </w:r>
            <w:r>
              <w:rPr>
                <w:rFonts w:hint="eastAsia" w:ascii="宋体" w:hAnsi="宋体" w:cs="宋体"/>
                <w:color w:val="000000"/>
                <w:kern w:val="0"/>
                <w:sz w:val="21"/>
                <w:szCs w:val="21"/>
                <w:lang w:val="en-US" w:eastAsia="zh-CN"/>
              </w:rPr>
              <w:t>整理美工区</w:t>
            </w:r>
            <w:r>
              <w:rPr>
                <w:rFonts w:hint="eastAsia" w:ascii="宋体" w:hAnsi="宋体" w:eastAsia="宋体" w:cs="宋体"/>
                <w:color w:val="000000"/>
                <w:kern w:val="0"/>
                <w:sz w:val="21"/>
                <w:szCs w:val="21"/>
                <w:highlight w:val="none"/>
                <w:lang w:val="en-US" w:eastAsia="zh-CN"/>
              </w:rPr>
              <w:t>；</w:t>
            </w:r>
          </w:p>
          <w:p w14:paraId="774B8A1C">
            <w:pPr>
              <w:keepNext w:val="0"/>
              <w:keepLines w:val="0"/>
              <w:pageBreakBefore w:val="0"/>
              <w:numPr>
                <w:ilvl w:val="0"/>
                <w:numId w:val="0"/>
              </w:numPr>
              <w:tabs>
                <w:tab w:val="left" w:pos="267"/>
                <w:tab w:val="center" w:pos="839"/>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乐运动：</w:t>
            </w:r>
            <w:r>
              <w:rPr>
                <w:rFonts w:hint="eastAsia" w:ascii="宋体" w:hAnsi="宋体" w:cs="宋体"/>
                <w:color w:val="000000"/>
                <w:kern w:val="0"/>
                <w:sz w:val="21"/>
                <w:szCs w:val="21"/>
                <w:highlight w:val="none"/>
                <w:lang w:val="en-US" w:eastAsia="zh-CN"/>
              </w:rPr>
              <w:t>小小旅行家</w:t>
            </w:r>
            <w:r>
              <w:rPr>
                <w:rFonts w:hint="eastAsia" w:ascii="宋体" w:hAnsi="宋体" w:cs="宋体"/>
                <w:color w:val="000000"/>
                <w:kern w:val="0"/>
                <w:sz w:val="21"/>
                <w:szCs w:val="21"/>
                <w:lang w:val="en-US" w:eastAsia="zh-CN"/>
              </w:rPr>
              <w:t>；</w:t>
            </w:r>
          </w:p>
          <w:p w14:paraId="564E8348">
            <w:pPr>
              <w:keepNext w:val="0"/>
              <w:keepLines w:val="0"/>
              <w:pageBreakBefore w:val="0"/>
              <w:tabs>
                <w:tab w:val="left" w:pos="267"/>
                <w:tab w:val="center" w:pos="839"/>
              </w:tabs>
              <w:kinsoku/>
              <w:wordWrap/>
              <w:overflowPunct/>
              <w:topLinePunct w:val="0"/>
              <w:autoSpaceDN/>
              <w:bidi w:val="0"/>
              <w:spacing w:line="300" w:lineRule="exact"/>
              <w:jc w:val="left"/>
              <w:textAlignment w:val="auto"/>
              <w:rPr>
                <w:rFonts w:hint="eastAsia" w:ascii="宋体" w:hAnsi="宋体" w:cs="宋体"/>
                <w:bCs/>
                <w:color w:val="000000"/>
                <w:szCs w:val="21"/>
              </w:rPr>
            </w:pPr>
            <w:r>
              <w:rPr>
                <w:rFonts w:hint="eastAsia" w:ascii="宋体" w:hAnsi="宋体" w:cs="宋体"/>
                <w:color w:val="000000"/>
                <w:kern w:val="0"/>
                <w:sz w:val="21"/>
                <w:szCs w:val="21"/>
                <w:highlight w:val="none"/>
                <w:lang w:val="en-US" w:eastAsia="zh-CN"/>
              </w:rPr>
              <w:t>2.</w:t>
            </w:r>
            <w:r>
              <w:rPr>
                <w:rFonts w:hint="eastAsia" w:ascii="宋体" w:hAnsi="宋体" w:eastAsia="宋体" w:cs="宋体"/>
                <w:color w:val="0D0D0D" w:themeColor="text1" w:themeTint="F2"/>
                <w:kern w:val="0"/>
                <w:sz w:val="21"/>
                <w:szCs w:val="21"/>
                <w:highlight w:val="none"/>
                <w14:textFill>
                  <w14:solidFill>
                    <w14:schemeClr w14:val="tx1">
                      <w14:lumMod w14:val="95000"/>
                      <w14:lumOff w14:val="5000"/>
                    </w14:schemeClr>
                  </w14:solidFill>
                </w14:textFill>
              </w:rPr>
              <w:t>专用活动室：创意室：</w:t>
            </w:r>
            <w:r>
              <w:rPr>
                <w:rFonts w:hint="eastAsia" w:ascii="宋体" w:hAnsi="宋体" w:cs="宋体"/>
                <w:color w:val="0D0D0D" w:themeColor="text1" w:themeTint="F2"/>
                <w:kern w:val="0"/>
                <w:sz w:val="21"/>
                <w:szCs w:val="21"/>
                <w:highlight w:val="none"/>
                <w:lang w:val="en-US" w:eastAsia="zh-CN"/>
                <w14:textFill>
                  <w14:solidFill>
                    <w14:schemeClr w14:val="tx1">
                      <w14:lumMod w14:val="95000"/>
                      <w14:lumOff w14:val="5000"/>
                    </w14:schemeClr>
                  </w14:solidFill>
                </w14:textFill>
              </w:rPr>
              <w:t>我和小伙伴。</w:t>
            </w:r>
          </w:p>
        </w:tc>
      </w:tr>
    </w:tbl>
    <w:p w14:paraId="33D3D2D8">
      <w:pPr>
        <w:keepNext w:val="0"/>
        <w:keepLines w:val="0"/>
        <w:pageBreakBefore w:val="0"/>
        <w:kinsoku/>
        <w:wordWrap/>
        <w:overflowPunct/>
        <w:topLinePunct w:val="0"/>
        <w:autoSpaceDN/>
        <w:bidi w:val="0"/>
        <w:spacing w:line="300" w:lineRule="exact"/>
        <w:jc w:val="right"/>
        <w:textAlignment w:val="auto"/>
        <w:rPr>
          <w:rFonts w:hint="eastAsia" w:ascii="宋体" w:hAnsi="宋体" w:eastAsia="宋体"/>
          <w:u w:val="single"/>
          <w:lang w:val="en-US" w:eastAsia="zh-CN"/>
        </w:rPr>
      </w:pPr>
      <w:r>
        <w:rPr>
          <w:rFonts w:hint="eastAsia" w:ascii="宋体" w:hAnsi="宋体"/>
        </w:rPr>
        <w:t xml:space="preserve">           </w:t>
      </w:r>
      <w:r>
        <w:rPr>
          <w:rFonts w:hint="eastAsia" w:ascii="宋体" w:hAnsi="宋体" w:cs="宋体"/>
          <w:szCs w:val="21"/>
        </w:rPr>
        <w:t>班级老师：</w:t>
      </w:r>
      <w:r>
        <w:rPr>
          <w:rFonts w:hint="eastAsia" w:ascii="宋体" w:hAnsi="宋体" w:cs="宋体"/>
          <w:szCs w:val="21"/>
          <w:u w:val="single"/>
          <w:lang w:val="en-US" w:eastAsia="zh-CN"/>
        </w:rPr>
        <w:t>黄慧、陆玉峰</w:t>
      </w:r>
      <w:r>
        <w:rPr>
          <w:rFonts w:hint="eastAsia" w:ascii="宋体" w:hAnsi="宋体" w:cs="宋体"/>
          <w:color w:val="000000"/>
          <w:szCs w:val="21"/>
        </w:rPr>
        <w:t xml:space="preserve">  </w:t>
      </w:r>
      <w:r>
        <w:rPr>
          <w:rFonts w:hint="eastAsia" w:ascii="宋体" w:hAnsi="宋体" w:cs="宋体"/>
          <w:szCs w:val="21"/>
        </w:rPr>
        <w:t>执笔：</w:t>
      </w:r>
      <w:r>
        <w:rPr>
          <w:rFonts w:hint="eastAsia" w:ascii="宋体" w:hAnsi="宋体" w:cs="宋体"/>
          <w:szCs w:val="21"/>
          <w:u w:val="single"/>
          <w:lang w:val="en-US" w:eastAsia="zh-CN"/>
        </w:rPr>
        <w:t>陆玉峰</w:t>
      </w:r>
    </w:p>
    <w:p w14:paraId="4F5A9111">
      <w:pPr>
        <w:keepNext w:val="0"/>
        <w:keepLines w:val="0"/>
        <w:pageBreakBefore w:val="0"/>
        <w:kinsoku/>
        <w:wordWrap/>
        <w:overflowPunct/>
        <w:topLinePunct w:val="0"/>
        <w:autoSpaceDN/>
        <w:bidi w:val="0"/>
        <w:spacing w:line="300" w:lineRule="exact"/>
        <w:textAlignment w:val="auto"/>
      </w:pPr>
    </w:p>
    <w:p w14:paraId="369853D4">
      <w:pPr>
        <w:keepNext w:val="0"/>
        <w:keepLines w:val="0"/>
        <w:pageBreakBefore w:val="0"/>
        <w:kinsoku/>
        <w:wordWrap/>
        <w:overflowPunct/>
        <w:topLinePunct w:val="0"/>
        <w:autoSpaceDN/>
        <w:bidi w:val="0"/>
        <w:spacing w:line="300" w:lineRule="exact"/>
        <w:textAlignment w:val="auto"/>
      </w:pPr>
    </w:p>
    <w:sectPr>
      <w:footerReference r:id="rId3" w:type="default"/>
      <w:pgSz w:w="11906" w:h="16838"/>
      <w:pgMar w:top="1418"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7E609">
    <w:pPr>
      <w:pStyle w:val="3"/>
      <w:ind w:right="720"/>
      <w:rPr>
        <w:rFonts w:hint="eastAsia"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B6392A"/>
    <w:rsid w:val="0F862F20"/>
    <w:rsid w:val="15576533"/>
    <w:rsid w:val="15643430"/>
    <w:rsid w:val="18BD6DA2"/>
    <w:rsid w:val="1BB6392A"/>
    <w:rsid w:val="1DB0275D"/>
    <w:rsid w:val="24A87F5C"/>
    <w:rsid w:val="28496B1F"/>
    <w:rsid w:val="2F1757B6"/>
    <w:rsid w:val="368D5D71"/>
    <w:rsid w:val="4E353898"/>
    <w:rsid w:val="50AB1F80"/>
    <w:rsid w:val="5B711DD3"/>
    <w:rsid w:val="60FB4AA4"/>
    <w:rsid w:val="6AEB57B0"/>
    <w:rsid w:val="6F345978"/>
    <w:rsid w:val="7DF54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kern w:val="0"/>
      <w:sz w:val="20"/>
    </w:rPr>
  </w:style>
  <w:style w:type="paragraph" w:styleId="3">
    <w:name w:val="footer"/>
    <w:basedOn w:val="1"/>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1207</Words>
  <Characters>1229</Characters>
  <Lines>0</Lines>
  <Paragraphs>0</Paragraphs>
  <TotalTime>15</TotalTime>
  <ScaleCrop>false</ScaleCrop>
  <LinksUpToDate>false</LinksUpToDate>
  <CharactersWithSpaces>1273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2026-03-02T08:34:00Z</dcterms:created>
  <dc:creator>拾忆一梦</dc:creator>
  <cp:lastModifiedBy>玉宝宝</cp:lastModifiedBy>
  <dcterms:modified xsi:type="dcterms:W3CDTF">2026-03-15T23:38:15Z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C7DB5C8A48234384917729AA1AF0ACF5_11</vt:lpwstr>
  </property>
  <property fmtid="{D5CDD505-2E9C-101B-9397-08002B2CF9AE}" pid="4" name="KSOTemplateDocerSaveRecord">
    <vt:lpwstr>eyJoZGlkIjoiYWQ1ZjZhZTU0NDM0MjBkMjRlZDJmMWVkMDQ1NDVhMzYiLCJ1c2VySWQiOiIxMTI0Nzc2MTgxIn0=</vt:lpwstr>
  </property>
</Properties>
</file>