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E575">
      <w:pPr>
        <w:spacing w:line="460" w:lineRule="exact"/>
        <w:jc w:val="center"/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  <w:lang w:val="en-US" w:eastAsia="zh-CN"/>
        </w:rPr>
        <w:t>三十一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次活动的通知</w:t>
      </w:r>
    </w:p>
    <w:p w14:paraId="5BD9EC1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Style w:val="5"/>
          <w:rFonts w:hint="eastAsia" w:ascii="Times New Roman" w:hAnsi="Times New Roman" w:eastAsia="宋体" w:cs="Times New Roman"/>
          <w:color w:val="313131"/>
          <w:sz w:val="29"/>
          <w:szCs w:val="29"/>
        </w:rPr>
      </w:pPr>
      <w:r>
        <w:rPr>
          <w:rStyle w:val="5"/>
          <w:rFonts w:hint="eastAsia" w:ascii="Times New Roman" w:hAnsi="Times New Roman" w:eastAsia="宋体" w:cs="Times New Roman"/>
          <w:color w:val="313131"/>
          <w:sz w:val="29"/>
          <w:szCs w:val="29"/>
        </w:rPr>
        <w:t>相关中学:</w:t>
      </w:r>
    </w:p>
    <w:p w14:paraId="6531EE7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5"/>
        <w:textAlignment w:val="auto"/>
        <w:rPr>
          <w:rFonts w:hint="eastAsia" w:eastAsia="宋体"/>
          <w:color w:val="313131"/>
          <w:sz w:val="29"/>
          <w:szCs w:val="29"/>
        </w:rPr>
      </w:pPr>
      <w:r>
        <w:rPr>
          <w:rFonts w:hint="eastAsia" w:eastAsia="宋体"/>
          <w:color w:val="313131"/>
          <w:sz w:val="29"/>
          <w:szCs w:val="29"/>
        </w:rPr>
        <w:t>根据工作安排，新北区初中语文优秀教师培育室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7</w:t>
      </w:r>
      <w:r>
        <w:rPr>
          <w:rFonts w:hint="eastAsia" w:eastAsia="宋体"/>
          <w:color w:val="313131"/>
          <w:sz w:val="29"/>
          <w:szCs w:val="29"/>
        </w:rPr>
        <w:t>月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28-30</w:t>
      </w:r>
      <w:r>
        <w:rPr>
          <w:rFonts w:hint="eastAsia" w:eastAsia="宋体"/>
          <w:color w:val="313131"/>
          <w:sz w:val="29"/>
          <w:szCs w:val="29"/>
        </w:rPr>
        <w:t>日开展第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21</w:t>
      </w:r>
      <w:r>
        <w:rPr>
          <w:rFonts w:hint="eastAsia" w:eastAsia="宋体"/>
          <w:color w:val="313131"/>
          <w:sz w:val="29"/>
          <w:szCs w:val="29"/>
        </w:rPr>
        <w:t>次活动，具体事项通知如下：</w:t>
      </w:r>
    </w:p>
    <w:p w14:paraId="309A7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一、活动时间</w:t>
      </w:r>
    </w:p>
    <w:p w14:paraId="0719B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28-30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</w:p>
    <w:p w14:paraId="1AA75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二、活动地点</w:t>
      </w:r>
    </w:p>
    <w:p w14:paraId="5AC1A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公众号直播  </w:t>
      </w:r>
    </w:p>
    <w:p w14:paraId="4FDB8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三、参加对象</w:t>
      </w:r>
    </w:p>
    <w:p w14:paraId="511DB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1" w:firstLineChars="19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培育室全体成员</w:t>
      </w:r>
    </w:p>
    <w:p w14:paraId="48EFF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四、活动主题</w:t>
      </w:r>
    </w:p>
    <w:p w14:paraId="058D2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中小学教师数智转型AI融合发展实践</w:t>
      </w:r>
    </w:p>
    <w:p w14:paraId="5176B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五、活动安排</w:t>
      </w:r>
    </w:p>
    <w:tbl>
      <w:tblPr>
        <w:tblStyle w:val="3"/>
        <w:tblW w:w="10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553"/>
        <w:gridCol w:w="6732"/>
        <w:gridCol w:w="1539"/>
      </w:tblGrid>
      <w:tr w14:paraId="0482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171" w:type="dxa"/>
            <w:gridSpan w:val="2"/>
            <w:noWrap w:val="0"/>
            <w:vAlign w:val="center"/>
          </w:tcPr>
          <w:p w14:paraId="69309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时间</w:t>
            </w:r>
          </w:p>
        </w:tc>
        <w:tc>
          <w:tcPr>
            <w:tcW w:w="6732" w:type="dxa"/>
            <w:noWrap w:val="0"/>
            <w:vAlign w:val="center"/>
          </w:tcPr>
          <w:p w14:paraId="555B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内容</w:t>
            </w:r>
          </w:p>
        </w:tc>
        <w:tc>
          <w:tcPr>
            <w:tcW w:w="1539" w:type="dxa"/>
            <w:noWrap w:val="0"/>
            <w:vAlign w:val="center"/>
          </w:tcPr>
          <w:p w14:paraId="2058F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  <w:lang w:val="en-US" w:eastAsia="zh-CN"/>
              </w:rPr>
              <w:t>观看方法</w:t>
            </w:r>
          </w:p>
        </w:tc>
      </w:tr>
      <w:tr w14:paraId="37AA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 w14:paraId="7EF81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28日</w:t>
            </w:r>
          </w:p>
          <w:p w14:paraId="7567D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  <w:p w14:paraId="6640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vMerge w:val="restart"/>
            <w:noWrap w:val="0"/>
            <w:vAlign w:val="center"/>
          </w:tcPr>
          <w:p w14:paraId="0E346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09:00-11:30</w:t>
            </w:r>
          </w:p>
        </w:tc>
        <w:tc>
          <w:tcPr>
            <w:tcW w:w="6732" w:type="dxa"/>
            <w:noWrap w:val="0"/>
            <w:vAlign w:val="center"/>
          </w:tcPr>
          <w:p w14:paraId="015A91F1">
            <w:pPr>
              <w:spacing w:before="147" w:after="0" w:line="239" w:lineRule="auto"/>
              <w:jc w:val="both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开幕式：领导致辞</w:t>
            </w:r>
          </w:p>
        </w:tc>
        <w:tc>
          <w:tcPr>
            <w:tcW w:w="1539" w:type="dxa"/>
            <w:vMerge w:val="restart"/>
            <w:noWrap w:val="0"/>
            <w:vAlign w:val="center"/>
          </w:tcPr>
          <w:p w14:paraId="2964A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1.微信关注公众号“名师界教育智库”</w:t>
            </w:r>
          </w:p>
          <w:p w14:paraId="446D7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2.在公众号中回复“MSJ”</w:t>
            </w:r>
          </w:p>
          <w:p w14:paraId="775A6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3.弹出直播间链接，点击进入</w:t>
            </w:r>
          </w:p>
          <w:p w14:paraId="3D986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4.需电脑PC端观看的，请登录全国名师工作室发展网www.MSGZSLM.COM，点击首页大图进入直播间。</w:t>
            </w:r>
          </w:p>
          <w:p w14:paraId="16C20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3380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7EDD2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6E565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6732" w:type="dxa"/>
            <w:noWrap w:val="0"/>
            <w:vAlign w:val="center"/>
          </w:tcPr>
          <w:p w14:paraId="32094816">
            <w:pPr>
              <w:spacing w:before="148" w:after="0" w:line="239" w:lineRule="auto"/>
              <w:jc w:val="both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特色分享：《数智赋能 让幸福教育看得见》／孙朅</w:t>
            </w:r>
          </w:p>
        </w:tc>
        <w:tc>
          <w:tcPr>
            <w:tcW w:w="1539" w:type="dxa"/>
            <w:vMerge w:val="continue"/>
            <w:tcBorders/>
            <w:noWrap w:val="0"/>
            <w:vAlign w:val="center"/>
          </w:tcPr>
          <w:p w14:paraId="5559B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6FF8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265B2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6020A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6732" w:type="dxa"/>
            <w:noWrap w:val="0"/>
            <w:vAlign w:val="center"/>
          </w:tcPr>
          <w:p w14:paraId="4D1CDDEA">
            <w:pPr>
              <w:spacing w:before="163" w:after="0" w:line="239" w:lineRule="auto"/>
              <w:jc w:val="both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专题引领：以人工智能赋能师生机三元协同育人生态场／李玉顺</w:t>
            </w:r>
          </w:p>
        </w:tc>
        <w:tc>
          <w:tcPr>
            <w:tcW w:w="1539" w:type="dxa"/>
            <w:vMerge w:val="continue"/>
            <w:tcBorders/>
            <w:noWrap w:val="0"/>
            <w:vAlign w:val="center"/>
          </w:tcPr>
          <w:p w14:paraId="7947A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0CFC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61FFB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noWrap w:val="0"/>
            <w:vAlign w:val="center"/>
          </w:tcPr>
          <w:p w14:paraId="5745D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14:30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-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17:00</w:t>
            </w:r>
          </w:p>
        </w:tc>
        <w:tc>
          <w:tcPr>
            <w:tcW w:w="6732" w:type="dxa"/>
            <w:noWrap w:val="0"/>
            <w:vAlign w:val="center"/>
          </w:tcPr>
          <w:p w14:paraId="2FA83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实践研究：学科教育智能化场景构建及典型应用／周建设</w:t>
            </w:r>
          </w:p>
        </w:tc>
        <w:tc>
          <w:tcPr>
            <w:tcW w:w="1539" w:type="dxa"/>
            <w:vMerge w:val="continue"/>
            <w:tcBorders/>
            <w:noWrap w:val="0"/>
            <w:vAlign w:val="center"/>
          </w:tcPr>
          <w:p w14:paraId="16A3BFC1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43E9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 w14:paraId="65A44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7月29日</w:t>
            </w:r>
          </w:p>
        </w:tc>
        <w:tc>
          <w:tcPr>
            <w:tcW w:w="1553" w:type="dxa"/>
            <w:noWrap w:val="0"/>
            <w:vAlign w:val="center"/>
          </w:tcPr>
          <w:p w14:paraId="380EB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09:00-11:30</w:t>
            </w:r>
          </w:p>
        </w:tc>
        <w:tc>
          <w:tcPr>
            <w:tcW w:w="6732" w:type="dxa"/>
            <w:noWrap w:val="0"/>
            <w:vAlign w:val="center"/>
          </w:tcPr>
          <w:p w14:paraId="66FC2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专题分享：生成式AI赋能大规模因材施教的实践路径／张渝江</w:t>
            </w:r>
          </w:p>
        </w:tc>
        <w:tc>
          <w:tcPr>
            <w:tcW w:w="1539" w:type="dxa"/>
            <w:vMerge w:val="continue"/>
            <w:tcBorders/>
            <w:noWrap w:val="0"/>
            <w:vAlign w:val="center"/>
          </w:tcPr>
          <w:p w14:paraId="266540A3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774A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7A0D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vMerge w:val="restart"/>
            <w:noWrap w:val="0"/>
            <w:vAlign w:val="center"/>
          </w:tcPr>
          <w:p w14:paraId="7216D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14:30-17:00</w:t>
            </w:r>
          </w:p>
          <w:p w14:paraId="2EDAB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6732" w:type="dxa"/>
            <w:noWrap w:val="0"/>
            <w:vAlign w:val="center"/>
          </w:tcPr>
          <w:p w14:paraId="62C2F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案例分享：人工智能赋能高质量教研活动／丁玉海</w:t>
            </w:r>
          </w:p>
        </w:tc>
        <w:tc>
          <w:tcPr>
            <w:tcW w:w="1539" w:type="dxa"/>
            <w:vMerge w:val="continue"/>
            <w:tcBorders/>
            <w:noWrap w:val="0"/>
            <w:vAlign w:val="center"/>
          </w:tcPr>
          <w:p w14:paraId="44B593E8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442E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noWrap w:val="0"/>
            <w:vAlign w:val="center"/>
          </w:tcPr>
          <w:p w14:paraId="1D5C7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2783D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6732" w:type="dxa"/>
            <w:noWrap w:val="0"/>
            <w:vAlign w:val="center"/>
          </w:tcPr>
          <w:p w14:paraId="08267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案例分享：AI赋能教师工作／朱维维</w:t>
            </w:r>
          </w:p>
        </w:tc>
        <w:tc>
          <w:tcPr>
            <w:tcW w:w="1539" w:type="dxa"/>
            <w:vMerge w:val="continue"/>
            <w:tcBorders/>
            <w:noWrap w:val="0"/>
            <w:vAlign w:val="center"/>
          </w:tcPr>
          <w:p w14:paraId="06DC68C9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750C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restart"/>
            <w:noWrap w:val="0"/>
            <w:vAlign w:val="center"/>
          </w:tcPr>
          <w:p w14:paraId="18C00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7月30日</w:t>
            </w:r>
          </w:p>
        </w:tc>
        <w:tc>
          <w:tcPr>
            <w:tcW w:w="1553" w:type="dxa"/>
            <w:vMerge w:val="restart"/>
            <w:noWrap w:val="0"/>
            <w:vAlign w:val="center"/>
          </w:tcPr>
          <w:p w14:paraId="46403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9:00-11:30</w:t>
            </w:r>
          </w:p>
        </w:tc>
        <w:tc>
          <w:tcPr>
            <w:tcW w:w="6732" w:type="dxa"/>
            <w:shd w:val="clear" w:color="auto" w:fill="auto"/>
            <w:noWrap w:val="0"/>
            <w:vAlign w:val="center"/>
          </w:tcPr>
          <w:p w14:paraId="1FCCF037">
            <w:pPr>
              <w:spacing w:before="163" w:after="0" w:line="239" w:lineRule="auto"/>
              <w:jc w:val="both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八年级语文《钢铁是怎样炼成的》／潘春云</w:t>
            </w:r>
          </w:p>
        </w:tc>
        <w:tc>
          <w:tcPr>
            <w:tcW w:w="1539" w:type="dxa"/>
            <w:vMerge w:val="continue"/>
            <w:tcBorders/>
            <w:noWrap w:val="0"/>
            <w:vAlign w:val="center"/>
          </w:tcPr>
          <w:p w14:paraId="1CD86A61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6D12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tcBorders/>
            <w:noWrap w:val="0"/>
            <w:vAlign w:val="center"/>
          </w:tcPr>
          <w:p w14:paraId="1C739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noWrap w:val="0"/>
            <w:vAlign w:val="center"/>
          </w:tcPr>
          <w:p w14:paraId="47A9F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6732" w:type="dxa"/>
            <w:shd w:val="clear" w:color="auto" w:fill="auto"/>
            <w:noWrap w:val="0"/>
            <w:vAlign w:val="center"/>
          </w:tcPr>
          <w:p w14:paraId="292DEEF6">
            <w:pPr>
              <w:spacing w:before="163" w:after="0" w:line="239" w:lineRule="auto"/>
              <w:jc w:val="both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教学设计解读／潘春云</w:t>
            </w:r>
          </w:p>
        </w:tc>
        <w:tc>
          <w:tcPr>
            <w:tcW w:w="1539" w:type="dxa"/>
            <w:vMerge w:val="continue"/>
            <w:tcBorders/>
            <w:noWrap w:val="0"/>
            <w:vAlign w:val="center"/>
          </w:tcPr>
          <w:p w14:paraId="6078D40E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22B2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tcBorders/>
            <w:noWrap w:val="0"/>
            <w:vAlign w:val="center"/>
          </w:tcPr>
          <w:p w14:paraId="2D3BA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restart"/>
            <w:noWrap w:val="0"/>
            <w:vAlign w:val="center"/>
          </w:tcPr>
          <w:p w14:paraId="4B60E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14:30-17:00</w:t>
            </w:r>
          </w:p>
        </w:tc>
        <w:tc>
          <w:tcPr>
            <w:tcW w:w="6732" w:type="dxa"/>
            <w:noWrap w:val="0"/>
            <w:vAlign w:val="center"/>
          </w:tcPr>
          <w:p w14:paraId="1B28004C">
            <w:pPr>
              <w:spacing w:before="163" w:after="0" w:line="239" w:lineRule="auto"/>
              <w:jc w:val="both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实景演练：DeepSeek 助力教师教学工作提质增效／吴安民</w:t>
            </w:r>
          </w:p>
        </w:tc>
        <w:tc>
          <w:tcPr>
            <w:tcW w:w="1539" w:type="dxa"/>
            <w:vMerge w:val="continue"/>
            <w:tcBorders/>
            <w:noWrap w:val="0"/>
            <w:vAlign w:val="center"/>
          </w:tcPr>
          <w:p w14:paraId="0568B289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69D6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618" w:type="dxa"/>
            <w:vMerge w:val="continue"/>
            <w:tcBorders/>
            <w:noWrap w:val="0"/>
            <w:vAlign w:val="center"/>
          </w:tcPr>
          <w:p w14:paraId="3A486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  <w:noWrap w:val="0"/>
            <w:vAlign w:val="center"/>
          </w:tcPr>
          <w:p w14:paraId="50CA4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6732" w:type="dxa"/>
            <w:noWrap w:val="0"/>
            <w:vAlign w:val="center"/>
          </w:tcPr>
          <w:p w14:paraId="06193E10">
            <w:pPr>
              <w:spacing w:before="163" w:after="0" w:line="239" w:lineRule="auto"/>
              <w:jc w:val="both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交流分享：AI赋能：构建高中教育＂精准教·个性学＂新生态／李凤萍</w:t>
            </w:r>
          </w:p>
        </w:tc>
        <w:tc>
          <w:tcPr>
            <w:tcW w:w="1539" w:type="dxa"/>
            <w:vMerge w:val="continue"/>
            <w:tcBorders/>
            <w:noWrap w:val="0"/>
            <w:vAlign w:val="center"/>
          </w:tcPr>
          <w:p w14:paraId="0603A8D9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73ED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618" w:type="dxa"/>
            <w:vMerge w:val="continue"/>
            <w:tcBorders/>
            <w:noWrap w:val="0"/>
            <w:vAlign w:val="center"/>
          </w:tcPr>
          <w:p w14:paraId="085F1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553" w:type="dxa"/>
            <w:vMerge w:val="continue"/>
            <w:tcBorders/>
            <w:noWrap w:val="0"/>
            <w:vAlign w:val="center"/>
          </w:tcPr>
          <w:p w14:paraId="5F85C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6732" w:type="dxa"/>
            <w:noWrap w:val="0"/>
            <w:vAlign w:val="center"/>
          </w:tcPr>
          <w:p w14:paraId="53152989">
            <w:pPr>
              <w:spacing w:before="163" w:after="0" w:line="239" w:lineRule="auto"/>
              <w:jc w:val="both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领衔人总结讲座：《AI赋能语文课堂实践》（芦启顺）</w:t>
            </w:r>
          </w:p>
        </w:tc>
        <w:tc>
          <w:tcPr>
            <w:tcW w:w="1539" w:type="dxa"/>
            <w:vMerge w:val="continue"/>
            <w:tcBorders/>
            <w:noWrap w:val="0"/>
            <w:vAlign w:val="center"/>
          </w:tcPr>
          <w:p w14:paraId="105D9FA9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36E49386">
      <w:pPr>
        <w:numPr>
          <w:ilvl w:val="0"/>
          <w:numId w:val="0"/>
        </w:num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Times New Roman"/>
          <w:b/>
          <w:sz w:val="28"/>
          <w:szCs w:val="28"/>
        </w:rPr>
        <w:t>活动要求</w:t>
      </w:r>
    </w:p>
    <w:p w14:paraId="6A18F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请全体成员准时上线参加活动，不得无故请假。</w:t>
      </w:r>
    </w:p>
    <w:p w14:paraId="6ED0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.活动后每位老师上交活动照片2张，感悟1篇</w:t>
      </w:r>
    </w:p>
    <w:p w14:paraId="4862E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</w:pPr>
    </w:p>
    <w:p w14:paraId="3A8AC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6A3E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 常州市新北区教育管理服务中心 </w:t>
      </w:r>
    </w:p>
    <w:p w14:paraId="34DB9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360" w:firstLineChars="150"/>
        <w:jc w:val="right"/>
        <w:textAlignment w:val="auto"/>
        <w:rPr>
          <w:rFonts w:hint="eastAsia" w:ascii="Times New Roman" w:hAnsi="Times New Roman" w:eastAsia="宋体" w:cs="Times New Roman"/>
          <w:color w:val="313131"/>
          <w:sz w:val="20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z w:val="24"/>
          <w:szCs w:val="28"/>
        </w:rPr>
        <w:t>新北区初中语文芦启顺优秀教师培育室</w:t>
      </w:r>
    </w:p>
    <w:p w14:paraId="1A25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5006" w:leftChars="228" w:hanging="4527" w:hangingChars="161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日 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</w:p>
    <w:bookmarkEnd w:id="0"/>
    <w:p w14:paraId="04196613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82342"/>
    <w:rsid w:val="251C4276"/>
    <w:rsid w:val="2C734AA2"/>
    <w:rsid w:val="3C893F7E"/>
    <w:rsid w:val="4AC519C7"/>
    <w:rsid w:val="4FC00DCC"/>
    <w:rsid w:val="5FCA7812"/>
    <w:rsid w:val="689D281A"/>
    <w:rsid w:val="70FB43C5"/>
    <w:rsid w:val="742F0031"/>
    <w:rsid w:val="74D82342"/>
    <w:rsid w:val="76FB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672</Characters>
  <Lines>0</Lines>
  <Paragraphs>0</Paragraphs>
  <TotalTime>4</TotalTime>
  <ScaleCrop>false</ScaleCrop>
  <LinksUpToDate>false</LinksUpToDate>
  <CharactersWithSpaces>723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2025-05-22T07:19:00Z</dcterms:created>
  <dc:creator>LENOVO</dc:creator>
  <cp:lastModifiedBy>LENOVO</cp:lastModifiedBy>
  <dcterms:modified xsi:type="dcterms:W3CDTF">2026-03-16T12:55:26Z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511666E5D0CC4DF686ECDDEED06A14A7_13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