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904D">
      <w:pPr>
        <w:spacing w:line="460" w:lineRule="exact"/>
        <w:jc w:val="center"/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三十六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次活动的通知</w:t>
      </w:r>
    </w:p>
    <w:p w14:paraId="0E5BF24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Style w:val="9"/>
          <w:rFonts w:hint="eastAsia"/>
          <w:color w:val="313131"/>
          <w:sz w:val="29"/>
          <w:szCs w:val="29"/>
        </w:rPr>
      </w:pPr>
      <w:r>
        <w:rPr>
          <w:rStyle w:val="9"/>
          <w:rFonts w:hint="eastAsia"/>
          <w:color w:val="313131"/>
          <w:sz w:val="29"/>
          <w:szCs w:val="29"/>
        </w:rPr>
        <w:t>相关中学：</w:t>
      </w:r>
    </w:p>
    <w:p w14:paraId="24A3F0CE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55"/>
        <w:textAlignment w:val="auto"/>
        <w:rPr>
          <w:rFonts w:hint="eastAsia"/>
          <w:color w:val="313131"/>
          <w:sz w:val="29"/>
          <w:szCs w:val="29"/>
        </w:rPr>
      </w:pPr>
      <w:r>
        <w:rPr>
          <w:rFonts w:hint="eastAsia"/>
          <w:color w:val="313131"/>
          <w:sz w:val="29"/>
          <w:szCs w:val="29"/>
        </w:rPr>
        <w:t>根据工作安排，新北区初中语文优秀教师培育室</w:t>
      </w:r>
      <w:r>
        <w:rPr>
          <w:rFonts w:hint="eastAsia"/>
          <w:color w:val="313131"/>
          <w:sz w:val="29"/>
          <w:szCs w:val="29"/>
          <w:lang w:val="en-US" w:eastAsia="zh-CN"/>
        </w:rPr>
        <w:t>12</w:t>
      </w:r>
      <w:r>
        <w:rPr>
          <w:rFonts w:hint="eastAsia"/>
          <w:color w:val="313131"/>
          <w:sz w:val="29"/>
          <w:szCs w:val="29"/>
        </w:rPr>
        <w:t>月</w:t>
      </w:r>
      <w:r>
        <w:rPr>
          <w:rFonts w:hint="eastAsia"/>
          <w:color w:val="313131"/>
          <w:sz w:val="29"/>
          <w:szCs w:val="29"/>
          <w:lang w:val="en-US" w:eastAsia="zh-CN"/>
        </w:rPr>
        <w:t>26</w:t>
      </w:r>
      <w:r>
        <w:rPr>
          <w:rFonts w:hint="eastAsia"/>
          <w:color w:val="313131"/>
          <w:sz w:val="29"/>
          <w:szCs w:val="29"/>
        </w:rPr>
        <w:t>日开展第</w:t>
      </w:r>
      <w:r>
        <w:rPr>
          <w:rFonts w:hint="eastAsia"/>
          <w:color w:val="313131"/>
          <w:sz w:val="29"/>
          <w:szCs w:val="29"/>
          <w:lang w:val="en-US" w:eastAsia="zh-CN"/>
        </w:rPr>
        <w:t>36</w:t>
      </w:r>
      <w:r>
        <w:rPr>
          <w:rFonts w:hint="eastAsia"/>
          <w:color w:val="313131"/>
          <w:sz w:val="29"/>
          <w:szCs w:val="29"/>
        </w:rPr>
        <w:t>次活动，具体事项通知如下：</w:t>
      </w:r>
    </w:p>
    <w:p w14:paraId="78513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</w:t>
      </w:r>
    </w:p>
    <w:p w14:paraId="068F3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607EB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二、活动地点</w:t>
      </w:r>
    </w:p>
    <w:p w14:paraId="27D08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公众号直播</w:t>
      </w:r>
    </w:p>
    <w:p w14:paraId="7E1A2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三、参加对象</w:t>
      </w:r>
    </w:p>
    <w:p w14:paraId="09D3F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1" w:firstLineChars="197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培育室全体成员</w:t>
      </w:r>
    </w:p>
    <w:p w14:paraId="1544B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四、活动主题</w:t>
      </w:r>
    </w:p>
    <w:p w14:paraId="4AED0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“幸福教科研 成就好老师——如何上好一节课”公益活动</w:t>
      </w:r>
    </w:p>
    <w:p w14:paraId="5176B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五、活动安排</w:t>
      </w:r>
    </w:p>
    <w:tbl>
      <w:tblPr>
        <w:tblStyle w:val="3"/>
        <w:tblW w:w="10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553"/>
        <w:gridCol w:w="6850"/>
        <w:gridCol w:w="1421"/>
      </w:tblGrid>
      <w:tr w14:paraId="0482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171" w:type="dxa"/>
            <w:gridSpan w:val="2"/>
            <w:noWrap w:val="0"/>
            <w:vAlign w:val="center"/>
          </w:tcPr>
          <w:p w14:paraId="69309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时间</w:t>
            </w:r>
          </w:p>
        </w:tc>
        <w:tc>
          <w:tcPr>
            <w:tcW w:w="6850" w:type="dxa"/>
            <w:noWrap w:val="0"/>
            <w:vAlign w:val="center"/>
          </w:tcPr>
          <w:p w14:paraId="555B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内容</w:t>
            </w:r>
          </w:p>
        </w:tc>
        <w:tc>
          <w:tcPr>
            <w:tcW w:w="1421" w:type="dxa"/>
            <w:noWrap w:val="0"/>
            <w:vAlign w:val="center"/>
          </w:tcPr>
          <w:p w14:paraId="2058F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  <w:lang w:val="en-US" w:eastAsia="zh-CN"/>
              </w:rPr>
              <w:t>观看方法</w:t>
            </w:r>
          </w:p>
        </w:tc>
      </w:tr>
      <w:tr w14:paraId="37AA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 w14:paraId="7EF81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26日</w:t>
            </w:r>
          </w:p>
          <w:p w14:paraId="7567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  <w:p w14:paraId="33C24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0E346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8:50-9:30</w:t>
            </w:r>
          </w:p>
        </w:tc>
        <w:tc>
          <w:tcPr>
            <w:tcW w:w="6850" w:type="dxa"/>
            <w:shd w:val="clear" w:color="auto" w:fill="auto"/>
            <w:noWrap w:val="0"/>
            <w:vAlign w:val="center"/>
          </w:tcPr>
          <w:p w14:paraId="3C53E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好课的标准和样态</w:t>
            </w:r>
          </w:p>
          <w:p w14:paraId="4E447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郭华北师大教育学部教授、博士生导师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 w14:paraId="6D554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1. 登录“六尺巷云教育”，进入直播间观看。网址：https://www.lcxyun.com/#/school/BKmDnWmY2.使用手机微信扫码观看。</w:t>
            </w:r>
          </w:p>
          <w:p w14:paraId="3734C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763905" cy="763905"/>
                  <wp:effectExtent l="0" t="0" r="7620" b="7620"/>
                  <wp:docPr id="1" name="图片 1" descr="微信图片_2026-01-10_065611_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-01-10_065611_6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986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16C20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0CFC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61FFB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5745D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9:30-9:45</w:t>
            </w:r>
          </w:p>
        </w:tc>
        <w:tc>
          <w:tcPr>
            <w:tcW w:w="6850" w:type="dxa"/>
            <w:shd w:val="clear" w:color="auto" w:fill="auto"/>
            <w:noWrap w:val="0"/>
            <w:vAlign w:val="center"/>
          </w:tcPr>
          <w:p w14:paraId="2DFFC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如何备好一节课？</w:t>
            </w:r>
          </w:p>
          <w:p w14:paraId="3806F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郭庆松省教科院教研室副主任，正高级教师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16A3BFC1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43E9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794DC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380EB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9:45-10:00</w:t>
            </w:r>
          </w:p>
        </w:tc>
        <w:tc>
          <w:tcPr>
            <w:tcW w:w="6850" w:type="dxa"/>
            <w:shd w:val="clear" w:color="auto" w:fill="auto"/>
            <w:noWrap w:val="0"/>
            <w:vAlign w:val="center"/>
          </w:tcPr>
          <w:p w14:paraId="407AE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如何上好一节课？</w:t>
            </w:r>
          </w:p>
          <w:p w14:paraId="28896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王小东 省教科院教研室教研员，正高级教师、特级教师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266540A3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7FB1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7972B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045D9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10:00-10:15</w:t>
            </w:r>
          </w:p>
        </w:tc>
        <w:tc>
          <w:tcPr>
            <w:tcW w:w="6850" w:type="dxa"/>
            <w:shd w:val="clear" w:color="auto" w:fill="auto"/>
            <w:noWrap w:val="0"/>
            <w:vAlign w:val="center"/>
          </w:tcPr>
          <w:p w14:paraId="567DA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如何评好一节课？</w:t>
            </w:r>
          </w:p>
          <w:p w14:paraId="4D0FA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汪明省教科院教研室副主任，正高级教师、特级教师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4CF89C70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52B3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5973B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1A2B9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10:15-10:30</w:t>
            </w:r>
          </w:p>
        </w:tc>
        <w:tc>
          <w:tcPr>
            <w:tcW w:w="6850" w:type="dxa"/>
            <w:shd w:val="clear" w:color="auto" w:fill="auto"/>
            <w:noWrap w:val="0"/>
            <w:vAlign w:val="center"/>
          </w:tcPr>
          <w:p w14:paraId="7A758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如何打造智能时代的好课？</w:t>
            </w:r>
          </w:p>
          <w:p w14:paraId="068EC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魏惠 省教科院教研室教研员，正高级教师，特级教师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2786F6FF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04B5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309C7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7F3A0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10:30-10:45</w:t>
            </w:r>
          </w:p>
        </w:tc>
        <w:tc>
          <w:tcPr>
            <w:tcW w:w="6850" w:type="dxa"/>
            <w:shd w:val="clear" w:color="auto" w:fill="auto"/>
            <w:noWrap w:val="0"/>
            <w:vAlign w:val="center"/>
          </w:tcPr>
          <w:p w14:paraId="21F7F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如何上好一节课的梁溪实践</w:t>
            </w:r>
          </w:p>
          <w:p w14:paraId="226CC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周唯巍 无锡市梁溪区教育局原局长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24E21638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17FA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5D216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61341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10:50-11:30</w:t>
            </w:r>
          </w:p>
        </w:tc>
        <w:tc>
          <w:tcPr>
            <w:tcW w:w="6850" w:type="dxa"/>
            <w:shd w:val="clear" w:color="auto" w:fill="auto"/>
            <w:noWrap w:val="0"/>
            <w:vAlign w:val="center"/>
          </w:tcPr>
          <w:p w14:paraId="5C59B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如何上好一节课？</w:t>
            </w:r>
          </w:p>
          <w:p w14:paraId="210F2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主持人：于蓉 省教科院教研室教研员，正高级教师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123710DE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2E38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00FBA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0A1C4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11:30-12:00</w:t>
            </w:r>
          </w:p>
        </w:tc>
        <w:tc>
          <w:tcPr>
            <w:tcW w:w="6850" w:type="dxa"/>
            <w:shd w:val="clear" w:color="auto" w:fill="auto"/>
            <w:noWrap w:val="0"/>
            <w:vAlign w:val="center"/>
          </w:tcPr>
          <w:p w14:paraId="260B4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专家点评</w:t>
            </w:r>
          </w:p>
          <w:p w14:paraId="56EB7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杨九俊 省教科院研究员，特级教师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2ADC3353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B6C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31DF2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7A428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13:30-14:10</w:t>
            </w:r>
          </w:p>
        </w:tc>
        <w:tc>
          <w:tcPr>
            <w:tcW w:w="6850" w:type="dxa"/>
            <w:shd w:val="clear" w:color="auto" w:fill="auto"/>
            <w:noWrap w:val="0"/>
            <w:vAlign w:val="center"/>
          </w:tcPr>
          <w:p w14:paraId="0A65A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八年级《梦回繁华》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224F92AB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3A8E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7E5A4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670D2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14:25-15:05</w:t>
            </w:r>
          </w:p>
        </w:tc>
        <w:tc>
          <w:tcPr>
            <w:tcW w:w="6850" w:type="dxa"/>
            <w:shd w:val="clear" w:color="auto" w:fill="auto"/>
            <w:noWrap w:val="0"/>
            <w:vAlign w:val="center"/>
          </w:tcPr>
          <w:p w14:paraId="74AB8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七年级《卖油翁》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 w14:paraId="12B4E5A0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6D37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6BBF9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04D7A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15:15-16: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6850" w:type="dxa"/>
            <w:shd w:val="clear" w:color="auto" w:fill="auto"/>
            <w:noWrap w:val="0"/>
            <w:vAlign w:val="center"/>
          </w:tcPr>
          <w:p w14:paraId="3DF2D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领衔人讲座：新时代如何上好一节初中语文课？（芦启顺）</w:t>
            </w:r>
            <w:bookmarkStart w:id="0" w:name="_GoBack"/>
            <w:bookmarkEnd w:id="0"/>
          </w:p>
        </w:tc>
        <w:tc>
          <w:tcPr>
            <w:tcW w:w="1421" w:type="dxa"/>
            <w:vMerge w:val="continue"/>
            <w:noWrap w:val="0"/>
            <w:vAlign w:val="center"/>
          </w:tcPr>
          <w:p w14:paraId="7CC40BBF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36E49386">
      <w:pPr>
        <w:numPr>
          <w:ilvl w:val="0"/>
          <w:numId w:val="0"/>
        </w:num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Times New Roman"/>
          <w:b/>
          <w:sz w:val="28"/>
          <w:szCs w:val="28"/>
        </w:rPr>
        <w:t>活动要求</w:t>
      </w:r>
    </w:p>
    <w:p w14:paraId="6A18F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请全体成员准时上线参加活动，不得无故请假。</w:t>
      </w:r>
    </w:p>
    <w:p w14:paraId="6ED0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.活动后每位老师上交活动照片2张，感悟1篇</w:t>
      </w:r>
    </w:p>
    <w:p w14:paraId="4414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5" w:leftChars="50" w:right="420" w:firstLine="420" w:firstLineChars="150"/>
        <w:jc w:val="right"/>
        <w:textAlignment w:val="auto"/>
        <w:rPr>
          <w:rFonts w:hint="eastAsia" w:ascii="仿宋_GB2312" w:eastAsia="仿宋_GB2312"/>
          <w:sz w:val="28"/>
          <w:szCs w:val="28"/>
        </w:rPr>
      </w:pPr>
    </w:p>
    <w:p w14:paraId="159B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5" w:leftChars="50" w:right="420" w:firstLine="420" w:firstLineChars="150"/>
        <w:jc w:val="righ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常州市新北区教育管理服务中心 </w:t>
      </w:r>
      <w:r>
        <w:rPr>
          <w:rFonts w:hint="eastAsia" w:ascii="仿宋_GB2312" w:eastAsia="仿宋_GB2312"/>
          <w:sz w:val="28"/>
        </w:rPr>
        <w:t>i</w:t>
      </w:r>
    </w:p>
    <w:p w14:paraId="1D83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5" w:leftChars="50" w:right="420" w:firstLine="360" w:firstLineChars="150"/>
        <w:jc w:val="right"/>
        <w:textAlignment w:val="auto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新北区初中语文芦启顺优秀教师培育室</w:t>
      </w:r>
    </w:p>
    <w:p w14:paraId="4518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006" w:leftChars="228" w:hanging="4527" w:hangingChars="1617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E168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jJjMzliZGU4ZmE2M2M1MzM5YjcwYTA4YWQ0ZDcifQ=="/>
  </w:docVars>
  <w:rsids>
    <w:rsidRoot w:val="00000000"/>
    <w:rsid w:val="05027C22"/>
    <w:rsid w:val="160A783F"/>
    <w:rsid w:val="22316979"/>
    <w:rsid w:val="41057770"/>
    <w:rsid w:val="49C12AD9"/>
    <w:rsid w:val="5175421A"/>
    <w:rsid w:val="56E671B9"/>
    <w:rsid w:val="5A376ECC"/>
    <w:rsid w:val="64264461"/>
    <w:rsid w:val="6D0D1A0E"/>
    <w:rsid w:val="7EFDF971"/>
    <w:rsid w:val="FFF73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6">
    <w:name w:val="普通表格1"/>
    <w:qFormat/>
    <w:uiPriority w:val="0"/>
    <w:rPr>
      <w:rFonts w:ascii="Times New Roman" w:hAnsi="Times New Roman" w:eastAsia="宋体"/>
    </w:rPr>
  </w:style>
  <w:style w:type="paragraph" w:customStyle="1" w:styleId="7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9">
    <w:name w:val="要点1"/>
    <w:basedOn w:val="5"/>
    <w:link w:val="1"/>
    <w:qFormat/>
    <w:uiPriority w:val="0"/>
    <w:rPr>
      <w:rFonts w:ascii="Times New Roman" w:hAnsi="Times New Roman" w:eastAsia="宋体"/>
      <w:b/>
      <w:bCs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table" w:customStyle="1" w:styleId="11">
    <w:name w:val="网格型1"/>
    <w:basedOn w:val="6"/>
    <w:qFormat/>
    <w:uiPriority w:val="0"/>
    <w:pPr>
      <w:widowControl w:val="0"/>
      <w:jc w:val="both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568</Words>
  <Characters>732</Characters>
  <Lines>0</Lines>
  <Paragraphs>0</Paragraphs>
  <TotalTime>50</TotalTime>
  <ScaleCrop>false</ScaleCrop>
  <LinksUpToDate>false</LinksUpToDate>
  <CharactersWithSpaces>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2025-03-22T03:00:00Z</dcterms:created>
  <dc:creator>LENOVO</dc:creator>
  <cp:lastModifiedBy>LENOVO</cp:lastModifiedBy>
  <dcterms:modified xsi:type="dcterms:W3CDTF">2026-03-16T13:01:37Z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eyJoZGlkIjoiMzEwNTM5NzYwMDRjMzkwZTVkZjY2ODkwMGIxNGU0OTUiLCJ1c2VySWQiOiIyMjAzNzYyOTkifQ==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11B03B74883549FCB827C50E6D07F62D_13</vt:lpwstr>
  </property>
</Properties>
</file>