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3B3A1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5BB4E3AE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满天星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2026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3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3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092"/>
        <w:gridCol w:w="8363"/>
      </w:tblGrid>
      <w:tr w14:paraId="2AD9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52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3E4C19F">
            <w:pPr>
              <w:pStyle w:val="2"/>
              <w:adjustRightInd w:val="0"/>
              <w:snapToGrid w:val="0"/>
              <w:spacing w:after="0" w:line="34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49D6A61F">
            <w:pPr>
              <w:pStyle w:val="2"/>
              <w:adjustRightInd w:val="0"/>
              <w:snapToGrid w:val="0"/>
              <w:spacing w:after="0" w:line="340" w:lineRule="exact"/>
              <w:rPr>
                <w:rFonts w:hint="default" w:eastAsia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</w:rPr>
              <w:t>我来了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>二）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80CD84C">
            <w:pPr>
              <w:adjustRightInd w:val="0"/>
              <w:snapToGrid w:val="0"/>
              <w:spacing w:line="340" w:lineRule="exact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2135CF4C">
            <w:pPr>
              <w:adjustRightInd w:val="0"/>
              <w:snapToGrid w:val="0"/>
              <w:spacing w:line="340" w:lineRule="exact"/>
              <w:ind w:firstLine="420" w:firstLineChars="200"/>
            </w:pPr>
            <w:r>
              <w:rPr>
                <w:rFonts w:hint="eastAsia"/>
              </w:rPr>
              <w:t>本周是</w:t>
            </w:r>
            <w:r>
              <w:rPr>
                <w:rFonts w:hint="eastAsia"/>
                <w:lang w:val="en-US" w:eastAsia="zh-CN"/>
              </w:rPr>
              <w:t>蒲公英班开班的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周，</w:t>
            </w:r>
            <w:r>
              <w:t>从家庭到幼儿园，是</w:t>
            </w:r>
            <w:r>
              <w:rPr>
                <w:rFonts w:hint="eastAsia"/>
                <w:lang w:val="en-US" w:eastAsia="zh-CN"/>
              </w:rPr>
              <w:t>宝贝</w:t>
            </w:r>
            <w:r>
              <w:t>生活的一大转折。他们离开了熟悉的家庭生活，</w:t>
            </w:r>
            <w:r>
              <w:rPr>
                <w:rFonts w:hint="eastAsia"/>
                <w:lang w:val="en-US" w:eastAsia="zh-CN"/>
              </w:rPr>
              <w:t>来到陌生的环境、遇见陌生的人，</w:t>
            </w:r>
            <w:bookmarkStart w:id="0" w:name="_GoBack"/>
            <w:bookmarkEnd w:id="0"/>
            <w:r>
              <w:t>内心充满了焦虑与不安，容易想家，</w:t>
            </w:r>
            <w:r>
              <w:rPr>
                <w:rFonts w:hint="eastAsia"/>
              </w:rPr>
              <w:t>想</w:t>
            </w:r>
            <w:r>
              <w:t>爸爸妈妈。</w:t>
            </w:r>
            <w:r>
              <w:rPr>
                <w:rFonts w:hint="eastAsia"/>
                <w:lang w:val="en-US" w:eastAsia="zh-CN"/>
              </w:rPr>
              <w:t>通过上周的观察了解，班级当前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的22名孩子中，有10名宝贝情</w:t>
            </w:r>
            <w:r>
              <w:rPr>
                <w:rFonts w:hint="eastAsia"/>
                <w:lang w:val="en-US" w:eastAsia="zh-CN"/>
              </w:rPr>
              <w:t>绪非常稳定且不容易受他人的情绪影响。畅畅属于午睡的时候焦虑的，但情绪容易转移，哄抱后能得到很大的安抚。小圆果情绪反复，午睡后基本趋于稳定。但经验告诉我们，孩子们在入园的时候将陆续出现不同程度的情绪反弹。</w:t>
            </w:r>
            <w:r>
              <w:rPr>
                <w:rFonts w:hint="eastAsia"/>
              </w:rPr>
              <w:t>因此本周我们将通过丰富多彩的活动</w:t>
            </w:r>
            <w:r>
              <w:rPr>
                <w:rFonts w:hint="eastAsia"/>
                <w:lang w:eastAsia="zh-CN"/>
              </w:rPr>
              <w:t>，</w:t>
            </w:r>
            <w:r>
              <w:t>尽快稳定</w:t>
            </w:r>
            <w:r>
              <w:rPr>
                <w:rFonts w:hint="eastAsia"/>
                <w:lang w:val="en-US" w:eastAsia="zh-CN"/>
              </w:rPr>
              <w:t>所有宝宝的</w:t>
            </w:r>
            <w:r>
              <w:t>情绪，</w:t>
            </w:r>
            <w:r>
              <w:rPr>
                <w:rFonts w:hint="eastAsia"/>
                <w:lang w:val="en-US" w:eastAsia="zh-CN"/>
              </w:rPr>
              <w:t>同时带着宝贝们走到户外，逛一逛幼儿园的角角落落，玩一玩有趣的游戏，</w:t>
            </w:r>
            <w:r>
              <w:rPr>
                <w:rFonts w:hint="eastAsia"/>
              </w:rPr>
              <w:t>吸引</w:t>
            </w:r>
            <w:r>
              <w:rPr>
                <w:rFonts w:hint="eastAsia"/>
                <w:lang w:val="en-US" w:eastAsia="zh-CN"/>
              </w:rPr>
              <w:t>他们们</w:t>
            </w:r>
            <w:r>
              <w:rPr>
                <w:rFonts w:hint="eastAsia"/>
              </w:rPr>
              <w:t>的注意力，</w:t>
            </w:r>
            <w:r>
              <w:t>熟悉环境，熟悉老师和小朋友，</w:t>
            </w:r>
            <w:r>
              <w:rPr>
                <w:rFonts w:hint="eastAsia"/>
              </w:rPr>
              <w:t>逐渐愿意上幼儿园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426C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52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D117C5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61968CB">
            <w:pPr>
              <w:adjustRightInd w:val="0"/>
              <w:snapToGrid w:val="0"/>
              <w:spacing w:line="34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6E2D938D">
            <w:pPr>
              <w:adjustRightInd w:val="0"/>
              <w:snapToGrid w:val="0"/>
              <w:spacing w:line="340" w:lineRule="exact"/>
              <w:jc w:val="left"/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知道自己上幼儿园了，逐渐接受老师、同伴，逐步适应幼儿园的集体生活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。</w:t>
            </w:r>
          </w:p>
          <w:p w14:paraId="7F5A3AC3">
            <w:pPr>
              <w:adjustRightInd w:val="0"/>
              <w:snapToGrid w:val="0"/>
              <w:spacing w:line="340" w:lineRule="exact"/>
              <w:jc w:val="left"/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2.能在成人的鼓励下坚持来园上学。</w:t>
            </w:r>
          </w:p>
          <w:p w14:paraId="7B5F3AC2">
            <w:pPr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3.知道自己物品，如：水杯、毛巾的固定摆放位置。</w:t>
            </w:r>
          </w:p>
        </w:tc>
      </w:tr>
      <w:tr w14:paraId="4340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5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CFDF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232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美工区提供橡皮泥、印章模具供幼儿制作好玩的汽车；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提供玉米粒进行魔法拼搭活动。</w:t>
            </w:r>
          </w:p>
          <w:p w14:paraId="5958AAFA">
            <w:pPr>
              <w:adjustRightInd w:val="0"/>
              <w:snapToGrid w:val="0"/>
              <w:spacing w:line="340" w:lineRule="exact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益智区提供串项链游戏；提供螺丝玩具进行槽口、螺丝大小配对游戏；</w:t>
            </w:r>
          </w:p>
          <w:p w14:paraId="669BC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阅读区投放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抱抱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神奇的洞洞书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夜晚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供幼儿自主阅读讲述；</w:t>
            </w:r>
          </w:p>
          <w:p w14:paraId="7E1AB0EF">
            <w:pPr>
              <w:adjustRightInd w:val="0"/>
              <w:snapToGrid w:val="0"/>
              <w:spacing w:line="3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建构区提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供磁力片积木、雪花片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供幼儿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拼搭，锻炼手指肌肉精细动作。</w:t>
            </w:r>
          </w:p>
        </w:tc>
      </w:tr>
      <w:tr w14:paraId="486A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3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342C1E0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004094B1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E9455B0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D778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216200B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661BAB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建构区：磁力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积木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搭建、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乐高积木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拼插、地面建构；</w:t>
            </w:r>
          </w:p>
          <w:p w14:paraId="28F97623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图书区：</w:t>
            </w: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刷牙</w:t>
            </w:r>
            <w:r>
              <w:rPr>
                <w:rFonts w:hint="eastAsia" w:ascii="宋体" w:hAnsi="宋体" w:cs="宋体"/>
                <w:szCs w:val="21"/>
              </w:rPr>
              <w:t>》、《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鳄鱼怕怕，牙医怕怕</w:t>
            </w:r>
            <w:r>
              <w:rPr>
                <w:rFonts w:hint="eastAsia" w:ascii="宋体" w:hAnsi="宋体" w:cs="宋体"/>
                <w:szCs w:val="21"/>
              </w:rPr>
              <w:t>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《晚安》等绘本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 w14:paraId="275E8700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益智区：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小蜜蜂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图形配对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毛毛虫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 w14:paraId="05E37F04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生活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区：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刺毛球黏贴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扣纽扣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  <w:p w14:paraId="4020B647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指导要点：</w:t>
            </w:r>
          </w:p>
          <w:p w14:paraId="64A080A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1.彭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老师重点关注幼儿在滑滑梯、娃娃家区域，关注幼儿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能友好地游戏。</w:t>
            </w:r>
          </w:p>
          <w:p w14:paraId="63828F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老师组织幼儿进行桌面游戏、阅读区，提醒用完的玩具和书籍及时分类放好。</w:t>
            </w:r>
          </w:p>
          <w:p w14:paraId="6427DA47">
            <w:pPr>
              <w:adjustRightInd w:val="0"/>
              <w:snapToGrid w:val="0"/>
              <w:spacing w:line="340" w:lineRule="exac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老师重点关注宝宝游戏期间洗手、小便的情况，并能够给与及时的帮助。</w:t>
            </w:r>
          </w:p>
        </w:tc>
      </w:tr>
      <w:tr w14:paraId="0F739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F3525F8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6B57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15E137A9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36C253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晴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晴天：体锻活动区（滑滑梯、小皮球、羊角球、平衡游戏、跳跃游戏、轮胎车、皮球等）</w:t>
            </w:r>
          </w:p>
          <w:p w14:paraId="7C6E2A03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户外游戏区（建筑工地、好玩的沙等）幼儿自主选择，自由玩耍。</w:t>
            </w:r>
          </w:p>
          <w:p w14:paraId="048FAC58">
            <w:pPr>
              <w:adjustRightInd w:val="0"/>
              <w:snapToGrid w:val="0"/>
              <w:spacing w:line="340" w:lineRule="exact"/>
            </w:pPr>
            <w:r>
              <w:rPr>
                <w:rFonts w:hint="eastAsia"/>
              </w:rPr>
              <w:t>雨天：室内滑梯、走廊自主游戏（跳圈、爬爬垫、跷跷板、毛毛虫钻爬）</w:t>
            </w:r>
          </w:p>
        </w:tc>
      </w:tr>
      <w:tr w14:paraId="0F00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1934107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16592E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39FFA079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C9EBF76">
            <w:pPr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1.语言：魔法亲亲                   2.社会：玩具玩具在哪里               </w:t>
            </w:r>
          </w:p>
          <w:p w14:paraId="31CBCDAD">
            <w:pPr>
              <w:adjustRightInd w:val="0"/>
              <w:snapToGrid w:val="0"/>
              <w:spacing w:line="340" w:lineRule="exac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3.社会：你好                       4.</w:t>
            </w:r>
            <w:r>
              <w:rPr>
                <w:rFonts w:hint="eastAsia"/>
              </w:rPr>
              <w:t>精细动作：彩</w:t>
            </w:r>
            <w:r>
              <w:rPr>
                <w:rFonts w:hint="eastAsia"/>
                <w:lang w:val="en-US" w:eastAsia="zh-CN"/>
              </w:rPr>
              <w:t>纸小画家</w:t>
            </w:r>
          </w:p>
          <w:p w14:paraId="6F928033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5.游戏：倒车请注意               </w:t>
            </w:r>
          </w:p>
        </w:tc>
      </w:tr>
      <w:tr w14:paraId="34F8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exact"/>
        </w:trPr>
        <w:tc>
          <w:tcPr>
            <w:tcW w:w="43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912C117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573FDE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6021E2C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1.区域：好玩的娃娃家</w:t>
            </w:r>
          </w:p>
          <w:p w14:paraId="6B342A65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2.户外：逛逛我的幼儿园</w:t>
            </w:r>
          </w:p>
          <w:p w14:paraId="7D019C15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3.律动：小跳蚤</w:t>
            </w:r>
          </w:p>
          <w:p w14:paraId="2C1A4A9A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4.户外：小皮球</w:t>
            </w:r>
          </w:p>
          <w:p w14:paraId="12973F4B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5.手指游戏：我的小手</w:t>
            </w:r>
          </w:p>
          <w:p w14:paraId="667B8636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78EDDFB8">
      <w:pPr>
        <w:wordWrap w:val="0"/>
        <w:spacing w:line="310" w:lineRule="exact"/>
        <w:ind w:right="210"/>
        <w:jc w:val="right"/>
        <w:rPr>
          <w:rFonts w:ascii="宋体" w:hAnsi="宋体"/>
        </w:rPr>
      </w:pPr>
    </w:p>
    <w:p w14:paraId="59629AB2">
      <w:pPr>
        <w:wordWrap w:val="0"/>
        <w:spacing w:line="310" w:lineRule="exact"/>
        <w:ind w:right="210"/>
        <w:jc w:val="right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彭丽颖、吴金燕、魏建芬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>彭丽颖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49FD4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2F3A77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865A4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4C45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56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16448E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202F22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401F4E55"/>
    <w:rsid w:val="41D51D8D"/>
    <w:rsid w:val="41F073EB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BC7D13"/>
    <w:rsid w:val="4F1D4C56"/>
    <w:rsid w:val="4F3F4BCC"/>
    <w:rsid w:val="5092785A"/>
    <w:rsid w:val="50D457E8"/>
    <w:rsid w:val="50EF499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050C34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4C0BBE"/>
    <w:rsid w:val="625E13B5"/>
    <w:rsid w:val="628726BA"/>
    <w:rsid w:val="636D70BA"/>
    <w:rsid w:val="64625BF4"/>
    <w:rsid w:val="65080F90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2613E8"/>
    <w:rsid w:val="6E9A5805"/>
    <w:rsid w:val="6EEB1500"/>
    <w:rsid w:val="702560E3"/>
    <w:rsid w:val="70B414C3"/>
    <w:rsid w:val="721A0A58"/>
    <w:rsid w:val="72435ED2"/>
    <w:rsid w:val="72786355"/>
    <w:rsid w:val="72933FAE"/>
    <w:rsid w:val="73374382"/>
    <w:rsid w:val="76C92E49"/>
    <w:rsid w:val="78002BF0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1033</Words>
  <Characters>1055</Characters>
  <Lines>8</Lines>
  <Paragraphs>2</Paragraphs>
  <TotalTime>2</TotalTime>
  <ScaleCrop>false</ScaleCrop>
  <LinksUpToDate>false</LinksUpToDate>
  <CharactersWithSpaces>1160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彭丽颖</cp:lastModifiedBy>
  <cp:lastPrinted>2022-02-22T06:21:00Z</cp:lastPrinted>
  <dcterms:modified xsi:type="dcterms:W3CDTF">2026-03-14T05:51:56Z</dcterms:modified>
  <dc:title>第七周   2011年3月31日   星期四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6B59A5EF28C4419FBCE297E881DD3FE1_13</vt:lpwstr>
  </property>
  <property fmtid="{D5CDD505-2E9C-101B-9397-08002B2CF9AE}" pid="4" name="KSOTemplateDocerSaveRecord">
    <vt:lpwstr>eyJoZGlkIjoiZTlkODQ1MDhjMzg3ZTA4ZmM4MjBjMTUzZWM2MTliNWMiLCJ1c2VySWQiOiI0MTc3MjAxNDkifQ==</vt:lpwstr>
  </property>
</Properties>
</file>