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3.11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期三   晴转多云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任昱霖、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顾启阳、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高语然、吴文萱、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巢沁昕、李承佑、陶悦、周一诺、于素轻、</w:t>
            </w:r>
            <w:r>
              <w:rPr>
                <w:rFonts w:hint="eastAsia"/>
                <w:b/>
                <w:bCs/>
                <w:u w:val="single"/>
              </w:rPr>
              <w:t>吴子萱、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沈嘉涵、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王思瑞、王丁博、杨诗年、</w:t>
            </w:r>
            <w:r>
              <w:rPr>
                <w:rFonts w:hint="eastAsia"/>
                <w:b/>
                <w:bCs/>
                <w:u w:val="single"/>
              </w:rPr>
              <w:t>李若芙、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周米琪、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丁舒翮、殷昊清、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刘芮、宗诗钰、唐柏涵、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eastAsiaTheme="minorEastAsia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颜越、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万丞烁、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陆安昕、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王乐言、衡梓豪、李若愚、袁沐橙、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92"/>
        <w:gridCol w:w="2944"/>
        <w:gridCol w:w="3023"/>
      </w:tblGrid>
      <w:tr w14:paraId="27072C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35" w:hRule="atLeast"/>
          <w:jc w:val="center"/>
        </w:trPr>
        <w:tc>
          <w:tcPr>
            <w:tcW w:w="2992" w:type="dxa"/>
            <w:vAlign w:val="center"/>
          </w:tcPr>
          <w:p w14:paraId="534BF2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4" name="图片 24" descr="IMG_20260313_084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60313_0849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vAlign w:val="center"/>
          </w:tcPr>
          <w:p w14:paraId="289356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2" name="图片 22" descr="IMG_20260313_08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60313_08502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3" w:type="dxa"/>
            <w:vAlign w:val="center"/>
          </w:tcPr>
          <w:p w14:paraId="27D8BC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3" name="图片 23" descr="IMG_20260313_085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60313_0850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1B47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7" w:hRule="atLeast"/>
          <w:jc w:val="center"/>
        </w:trPr>
        <w:tc>
          <w:tcPr>
            <w:tcW w:w="2992" w:type="dxa"/>
            <w:vAlign w:val="center"/>
          </w:tcPr>
          <w:p w14:paraId="6361F5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7" name="图片 27" descr="IMG_20260313_085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60313_0853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vAlign w:val="center"/>
          </w:tcPr>
          <w:p w14:paraId="4F820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6" name="图片 26" descr="IMG_20260313_084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60313_0846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3" w:type="dxa"/>
            <w:vAlign w:val="center"/>
          </w:tcPr>
          <w:p w14:paraId="0A2B3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both"/>
              <w:textAlignment w:val="auto"/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5" name="图片 25" descr="IMG_20260313_084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60313_0847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D83DE95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F6AC3">
      <w:pPr>
        <w:numPr>
          <w:ilvl w:val="0"/>
          <w:numId w:val="0"/>
        </w:numPr>
        <w:spacing w:line="240" w:lineRule="auto"/>
        <w:ind w:firstLine="480" w:firstLineChars="20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今日的户外运动是：好玩的球，孩子们三三两两，拍球、踢球、投球；同时带弹力的羊角球和皮球孩子们也玩得不亦乐乎。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85"/>
        <w:gridCol w:w="2938"/>
        <w:gridCol w:w="3015"/>
      </w:tblGrid>
      <w:tr w14:paraId="32AE31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1" w:hRule="atLeast"/>
          <w:jc w:val="center"/>
        </w:trPr>
        <w:tc>
          <w:tcPr>
            <w:tcW w:w="2985" w:type="dxa"/>
            <w:vAlign w:val="bottom"/>
          </w:tcPr>
          <w:p w14:paraId="11A33A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30" name="图片 30" descr="IMG_20260313_093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60313_0932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bottom"/>
          </w:tcPr>
          <w:p w14:paraId="3A769A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29" name="图片 29" descr="IMG_20260313_093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60313_09314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vAlign w:val="bottom"/>
          </w:tcPr>
          <w:p w14:paraId="22E9C3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28" name="图片 28" descr="IMG_20260313_093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60313_0932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E100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9" w:hRule="atLeast"/>
          <w:jc w:val="center"/>
        </w:trPr>
        <w:tc>
          <w:tcPr>
            <w:tcW w:w="2985" w:type="dxa"/>
            <w:vAlign w:val="bottom"/>
          </w:tcPr>
          <w:p w14:paraId="767500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35" name="图片 35" descr="IMG_20260313_093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60313_0931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  <w:vAlign w:val="bottom"/>
          </w:tcPr>
          <w:p w14:paraId="12B1A7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32" name="图片 32" descr="IMG_20260313_09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60313_0933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5" w:type="dxa"/>
            <w:vAlign w:val="bottom"/>
          </w:tcPr>
          <w:p w14:paraId="100ED1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716405" cy="1287780"/>
                  <wp:effectExtent l="0" t="0" r="10795" b="7620"/>
                  <wp:docPr id="31" name="图片 31" descr="IMG_20260313_09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60313_0932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40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23A9">
      <w:pPr>
        <w:spacing w:line="400" w:lineRule="exact"/>
        <w:ind w:firstLine="482" w:firstLineChars="200"/>
        <w:jc w:val="center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活动：体育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袋鼠爬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》</w:t>
      </w:r>
    </w:p>
    <w:p w14:paraId="169A036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袋鼠爬是爬行练习系列动作中的基本动作——跪姿行进。要求双手依次向前爬行两步，然后支撑脚向前跳一步，向前动作自然而又节奏。本次活动通过创设“快乐的小袋鼠”的情境，鼓励幼儿积极参与游戏，在游戏中学习“袋鼠爬”的动作，提升动作水平，从而基本掌握“袋鼠爬”的动作要领。小班幼儿喜欢体育运动，也都愿意积极参加体育活动，</w:t>
      </w:r>
      <w:r>
        <w:rPr>
          <w:rFonts w:hint="eastAsia"/>
        </w:rPr>
        <w:t>但是</w:t>
      </w:r>
      <w:r>
        <w:rPr>
          <w:rFonts w:hint="eastAsia"/>
          <w:lang w:val="en-US" w:eastAsia="zh-CN"/>
        </w:rPr>
        <w:t>在爬的过程中</w:t>
      </w:r>
      <w:r>
        <w:rPr>
          <w:rFonts w:hint="eastAsia"/>
        </w:rPr>
        <w:t>动作的协调性不够好，</w:t>
      </w:r>
      <w:r>
        <w:rPr>
          <w:rFonts w:hint="eastAsia"/>
          <w:lang w:val="en-US" w:eastAsia="zh-CN"/>
        </w:rPr>
        <w:t>幼儿对于一腿上翘一腿蹬的动作还不够灵敏，需要在游戏中多次练习得到改善和发展。活动中孩子们</w:t>
      </w:r>
      <w:r>
        <w:rPr>
          <w:rFonts w:hint="eastAsia" w:ascii="宋体" w:hAnsi="宋体"/>
          <w:bCs/>
          <w:szCs w:val="21"/>
        </w:rPr>
        <w:t>通过小组竞赛,在接力赛中掌握“袋鼠</w:t>
      </w:r>
      <w:r>
        <w:rPr>
          <w:rFonts w:hint="eastAsia" w:ascii="宋体" w:hAnsi="宋体"/>
          <w:bCs/>
          <w:szCs w:val="21"/>
          <w:lang w:val="en-US" w:eastAsia="zh-CN"/>
        </w:rPr>
        <w:t>爬</w:t>
      </w:r>
      <w:r>
        <w:rPr>
          <w:rFonts w:hint="eastAsia" w:ascii="宋体" w:hAnsi="宋体"/>
          <w:bCs/>
          <w:szCs w:val="21"/>
          <w:lang w:eastAsia="zh-CN"/>
        </w:rPr>
        <w:t>”</w:t>
      </w:r>
      <w:r>
        <w:rPr>
          <w:rFonts w:hint="eastAsia" w:ascii="宋体" w:hAnsi="宋体"/>
          <w:bCs/>
          <w:szCs w:val="21"/>
        </w:rPr>
        <w:t>的动作要领。</w:t>
      </w:r>
    </w:p>
    <w:p w14:paraId="4067A04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饼干、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坚果拼盘、鲜牛奶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4D4BAB1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今天吃的是香口蘑牛肉粒和耗油生菜、翡翠银鱼羹和薏米饭。今日午餐大部分幼儿能够吃完自己的饭菜，希望周一诺、于素轻、袁沐橙可以加快自己的进餐速度。</w:t>
      </w:r>
      <w:bookmarkStart w:id="0" w:name="_GoBack"/>
      <w:bookmarkEnd w:id="0"/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烧麦、酸奶；水果：香蕉、苹果。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640A88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611</Words>
  <Characters>616</Characters>
  <Lines>2</Lines>
  <Paragraphs>1</Paragraphs>
  <TotalTime>7</TotalTime>
  <ScaleCrop>false</ScaleCrop>
  <LinksUpToDate>false</LinksUpToDate>
  <CharactersWithSpaces>633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2026-03-13T09:35:39Z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